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14" w:name="_GoBack"/>
      <w:bookmarkEnd w:id="14"/>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cs="宋体"/>
          <w:b/>
          <w:bCs/>
          <w:color w:val="FF0000"/>
          <w:sz w:val="40"/>
          <w:szCs w:val="40"/>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阜康市科学技术局</w:t>
      </w:r>
      <w:r>
        <w:rPr>
          <w:rFonts w:hint="eastAsia" w:ascii="宋体" w:hAnsi="宋体" w:eastAsia="宋体" w:cs="宋体"/>
          <w:b/>
          <w:bCs/>
          <w:color w:val="auto"/>
          <w:sz w:val="40"/>
          <w:szCs w:val="40"/>
          <w:highlight w:val="none"/>
          <w:shd w:val="clear" w:color="auto" w:fill="auto"/>
          <w:lang w:val="en-US" w:eastAsia="zh-CN"/>
        </w:rPr>
        <w:t>项</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项目名称：昌州财教【2021】31号 2021年科技专项经费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阜康市科学技术局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阜康市科学技术局</w:t>
      </w:r>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000000" w:themeColor="text1"/>
          <w:sz w:val="36"/>
          <w:szCs w:val="36"/>
          <w:highlight w:val="none"/>
          <w:shd w:val="clear" w:color="auto" w:fill="auto"/>
          <w:lang w:val="en-US" w:eastAsia="zh-CN"/>
          <w14:textFill>
            <w14:solidFill>
              <w14:schemeClr w14:val="tx1"/>
            </w14:solidFill>
          </w14:textFill>
        </w:rPr>
        <w:t>2</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021年科技专项经费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bidi w:val="0"/>
        <w:rPr>
          <w:rFonts w:hint="default"/>
          <w:lang w:val="en-US" w:eastAsia="zh-CN"/>
        </w:rPr>
      </w:pPr>
      <w:r>
        <w:rPr>
          <w:rFonts w:hint="eastAsia"/>
          <w:lang w:val="en-US" w:eastAsia="zh-CN"/>
        </w:rPr>
        <w:t>根据昌吉州科技局、财政局《关于下达&lt;昌吉回族自治州2021年科技项目计划&gt;的通知》，（昌州科字【2021】24号）和《关于下达&lt;昌吉回族自治州2020年科技特派员项目计划&gt;的通知》，(昌州科字2021 25号)文件,现拨付阜康市科学技术局科技特派员专项经费16万元。</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：安排科技特派员项目资金16万元，整合资源，突出重点</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组织</w:t>
      </w:r>
      <w:r>
        <w:rPr>
          <w:rFonts w:hint="eastAsia" w:ascii="宋体" w:hAnsi="宋体" w:eastAsia="宋体" w:cs="宋体"/>
          <w:color w:val="auto"/>
          <w:highlight w:val="none"/>
          <w:shd w:val="clear" w:color="auto" w:fill="auto"/>
          <w:lang w:val="en-US" w:eastAsia="zh-CN"/>
        </w:rPr>
        <w:t>实施科技特派员服务团队、科技特派员创新创业和科技特派员示范基地建设项目，继续实施科技特派员脱贫攻坚乡村振兴服务专项，通过实施科技特派员各类项目，引进新品种、新技术，建立示范基地，培育创新创业主体，示范带动农业经济社会发展。</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w:t>
      </w:r>
      <w:r>
        <w:rPr>
          <w:rFonts w:hint="eastAsia" w:ascii="宋体" w:hAnsi="宋体" w:eastAsia="宋体" w:cs="宋体"/>
          <w:color w:val="auto"/>
          <w:highlight w:val="none"/>
          <w:shd w:val="clear" w:color="auto" w:fill="auto"/>
          <w:lang w:val="en-US" w:eastAsia="zh-CN"/>
        </w:rPr>
        <w:t>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昌州财教【2021】31号 2021年科技专项经费项目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16</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金16</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16</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截止2022年12月31日，昌州财教【2021】31号 2021年科技专项经费</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16</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昌吉州科技特派员经费等方面。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昌州财教【2021】31号 2021年科技专项经费项目绩效总体目标为：</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截止2022年12月底，本单位完成2021年昌吉州科技特派员项目计划7个；安排科技特派员项目资金16万元 整合资源、突出重点，实施科技特派员服务团队(科技特派员创新创业)和科技特派员示示范基地建设项目，继续实施科技特派员脱贫攻坚(乡村振兴)服务专项。通过实施科技特派员各类项目，达到引进新品种、新技术，建立示范基地，培育创新创业主体，示范带动农村经法济社会发展的效益，满意度达100%。</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2021年昌吉州科技特派员项目计划</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指标，预期指标值为7个；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保质保量完成合同指标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指标，预期指标值为&gt;=90%；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项目完成时间截点</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指标，预期指标值为2022年</w:t>
      </w:r>
      <w:r>
        <w:rPr>
          <w:rFonts w:hint="eastAsia" w:cs="宋体"/>
          <w:color w:val="auto"/>
          <w:highlight w:val="none"/>
          <w:shd w:val="clear" w:color="auto" w:fill="auto"/>
          <w:lang w:val="en-US" w:eastAsia="zh-CN"/>
        </w:rPr>
        <w:t>9月30日</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项目完成及时率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复合菌中发酵技术改造馕产品的研究和开发——新疆源森农业开发有限公司</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指标，预期指标值为&lt;=5万元；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牛羊多胎多犊技术的推广及应用——阜康市滋泥泉子镇正飞养殖专业合作社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指标，预期指标值为&lt;=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肉苁蓉示范种植基地建设及系列营养产品开发项目——阜康市天泽种植专业合作社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指标，预期指标值为&lt;=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马铃薯微型薯繁育项目——阜康市九龙果业有限公司</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指标，预期指标值为&lt;=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“500”水库大银鱼引种 ——新疆额河生态养殖科技有限公司</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指标，预期指标值为&lt;=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优质萨福克种羊核心群建设项目——阜康市孟克特农牧科技发展有限公司</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指标，预期指标值为&lt;=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“惠民生制衣”项目——新疆惠民生制衣有限公司</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指标，预期指标值为&lt;=</w:t>
      </w:r>
      <w:r>
        <w:rPr>
          <w:rFonts w:hint="eastAsia"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val="en-US" w:eastAsia="zh-CN"/>
        </w:rPr>
        <w:t>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通过项目实施示范带动经济社会发展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指标，预期指标值为示范带动；</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解决科技服务“最后一公里”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解决</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建立完善科技特派员激励机制</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指标，预期指标值为建立；</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服务对象满意度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指标，预期指标值为&gt;=90%</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22922"/>
      <w:bookmarkStart w:id="1" w:name="_Toc5258"/>
      <w:bookmarkStart w:id="2" w:name="_Toc26632"/>
      <w:bookmarkStart w:id="3" w:name="_Toc5462343"/>
      <w:bookmarkStart w:id="4" w:name="_Toc21664"/>
      <w:bookmarkStart w:id="5" w:name="_Toc480473081"/>
      <w:bookmarkStart w:id="6" w:name="_Toc22169_WPSOffice_Level2"/>
      <w:bookmarkStart w:id="7" w:name="_Toc12868"/>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w:t>
      </w:r>
      <w:r>
        <w:rPr>
          <w:rFonts w:hint="eastAsia" w:ascii="宋体" w:hAnsi="宋体" w:eastAsia="宋体" w:cs="宋体"/>
          <w:color w:val="auto"/>
          <w:highlight w:val="none"/>
          <w:shd w:val="clear" w:color="auto" w:fill="auto"/>
          <w:lang w:val="en-US" w:eastAsia="zh-CN"/>
        </w:rPr>
        <w:t>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年度我单位实施的昌州财教【2021】31号 2021年科技专项经费项目开展部门绩效评价。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昌州财教【2021】31号 2021年科技专项经费</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428278230"/>
      <w:bookmarkStart w:id="9" w:name="_Toc1913"/>
      <w:bookmarkStart w:id="10" w:name="_Toc419984722"/>
      <w:bookmarkStart w:id="11" w:name="_Toc2613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9"/>
        <w:tblW w:w="8677"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w:t>
      </w:r>
      <w:r>
        <w:rPr>
          <w:rFonts w:hint="eastAsia" w:ascii="宋体" w:hAnsi="宋体" w:eastAsia="宋体" w:cs="宋体"/>
          <w:color w:val="auto"/>
          <w:highlight w:val="none"/>
          <w:shd w:val="clear" w:color="auto" w:fill="auto"/>
          <w:lang w:val="en-US" w:eastAsia="zh-CN"/>
        </w:rPr>
        <w:t>与实施情况进行比较，以及采取公众问卷及抽样调查等方式进行评判的方法对</w:t>
      </w:r>
      <w:r>
        <w:rPr>
          <w:rFonts w:hint="eastAsia" w:cs="宋体"/>
          <w:color w:val="auto"/>
          <w:highlight w:val="none"/>
          <w:shd w:val="clear" w:color="auto" w:fill="auto"/>
          <w:lang w:val="en-US" w:eastAsia="zh-CN"/>
        </w:rPr>
        <w:t>昌州财教【2021】31号 2021年科技专项经费</w:t>
      </w:r>
      <w:r>
        <w:rPr>
          <w:rFonts w:hint="eastAsia" w:ascii="宋体" w:hAnsi="宋体" w:eastAsia="宋体" w:cs="宋体"/>
          <w:color w:val="auto"/>
          <w:highlight w:val="none"/>
          <w:shd w:val="clear" w:color="auto" w:fill="auto"/>
          <w:lang w:val="en-US" w:eastAsia="zh-CN"/>
        </w:rPr>
        <w:t>项目进行评价。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w:t>
      </w:r>
      <w:r>
        <w:rPr>
          <w:rFonts w:hint="eastAsia" w:ascii="宋体" w:hAnsi="宋体" w:eastAsia="宋体" w:cs="宋体"/>
          <w:b w:val="0"/>
          <w:bCs w:val="0"/>
          <w:color w:val="auto"/>
          <w:kern w:val="2"/>
          <w:sz w:val="28"/>
          <w:szCs w:val="24"/>
          <w:highlight w:val="none"/>
          <w:shd w:val="clear" w:color="auto" w:fill="auto"/>
          <w:lang w:val="en-US" w:eastAsia="zh-CN" w:bidi="ar-SA"/>
        </w:rPr>
        <w:t>评价项目小组依据此次绩效评价受委托内容，对拟评价的项目实施前期调研。通过调研对</w:t>
      </w:r>
      <w:r>
        <w:rPr>
          <w:rFonts w:hint="eastAsia" w:ascii="宋体" w:hAnsi="宋体" w:cs="宋体"/>
          <w:b w:val="0"/>
          <w:bCs w:val="0"/>
          <w:color w:val="auto"/>
          <w:kern w:val="2"/>
          <w:sz w:val="28"/>
          <w:szCs w:val="24"/>
          <w:highlight w:val="none"/>
          <w:shd w:val="clear" w:color="auto" w:fill="auto"/>
          <w:lang w:val="en-US" w:eastAsia="zh-CN" w:bidi="ar-SA"/>
        </w:rPr>
        <w:t>昌州财教【2021】31号 2021年科技专项经费</w:t>
      </w:r>
      <w:r>
        <w:rPr>
          <w:rFonts w:hint="eastAsia" w:ascii="宋体" w:hAnsi="宋体" w:eastAsia="宋体" w:cs="宋体"/>
          <w:b w:val="0"/>
          <w:bCs w:val="0"/>
          <w:color w:val="auto"/>
          <w:kern w:val="2"/>
          <w:sz w:val="28"/>
          <w:szCs w:val="24"/>
          <w:highlight w:val="none"/>
          <w:shd w:val="clear" w:color="auto" w:fill="auto"/>
          <w:lang w:val="en-US" w:eastAsia="zh-CN" w:bidi="ar-SA"/>
        </w:rPr>
        <w:t>项目实施内容、目标信息、预算信息以及其他的一些项目基本信息，有了初步了解，为制定绩效评</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w:t>
      </w:r>
      <w:r>
        <w:rPr>
          <w:rFonts w:hint="eastAsia" w:ascii="宋体" w:hAnsi="宋体" w:eastAsia="宋体" w:cs="宋体"/>
          <w:color w:val="auto"/>
          <w:highlight w:val="none"/>
          <w:shd w:val="clear" w:color="auto" w:fill="auto"/>
          <w:lang w:val="zh-TW" w:eastAsia="zh-TW"/>
        </w:rPr>
        <w:t>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昌州财教【2021】31号 2021年科技专项经费</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tblInd w:w="0" w:type="dxa"/>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tblLayout w:type="fixed"/>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cs="宋体"/>
                <w:b w:val="0"/>
                <w:bCs w:val="0"/>
                <w:color w:val="auto"/>
                <w:kern w:val="2"/>
                <w:sz w:val="28"/>
                <w:szCs w:val="24"/>
                <w:highlight w:val="none"/>
                <w:shd w:val="clear" w:color="auto" w:fill="auto"/>
                <w:lang w:val="en-US" w:eastAsia="zh-CN" w:bidi="ar-SA"/>
              </w:rPr>
              <w:t>昌州财教【2021】31号 2021年科技专项经费</w:t>
            </w:r>
            <w:r>
              <w:rPr>
                <w:rFonts w:hint="eastAsia" w:ascii="宋体" w:hAnsi="宋体" w:eastAsia="宋体" w:cs="宋体"/>
                <w:b/>
                <w:bCs/>
                <w:color w:val="auto"/>
                <w:kern w:val="0"/>
                <w:sz w:val="28"/>
                <w:szCs w:val="28"/>
                <w:highlight w:val="none"/>
                <w:shd w:val="clear" w:color="auto" w:fill="auto"/>
                <w:lang w:val="en-US" w:eastAsia="zh-CN"/>
              </w:rPr>
              <w:t>项目得分表</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9"/>
        <w:tblW w:w="8447" w:type="dxa"/>
        <w:jc w:val="center"/>
        <w:tblInd w:w="0" w:type="dxa"/>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Layout w:type="fixed"/>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eastAsia"/>
          <w:lang w:eastAsia="zh-CN"/>
        </w:rPr>
      </w:pPr>
      <w:r>
        <w:rPr>
          <w:rFonts w:hint="eastAsia"/>
          <w:lang w:eastAsia="zh-CN"/>
        </w:rPr>
        <w:t>①项目立项符合国家法律法规、国民经济发展规划和相关政策；</w:t>
      </w:r>
    </w:p>
    <w:p>
      <w:pPr>
        <w:bidi w:val="0"/>
        <w:rPr>
          <w:rFonts w:hint="eastAsia"/>
          <w:lang w:eastAsia="zh-CN"/>
        </w:rPr>
      </w:pPr>
      <w:r>
        <w:rPr>
          <w:rFonts w:hint="eastAsia"/>
          <w:lang w:eastAsia="zh-CN"/>
        </w:rPr>
        <w:t>②项目立项符合行业发展规划和政策要求；</w:t>
      </w:r>
    </w:p>
    <w:p>
      <w:pPr>
        <w:bidi w:val="0"/>
        <w:rPr>
          <w:rFonts w:hint="eastAsia"/>
          <w:lang w:eastAsia="zh-CN"/>
        </w:rPr>
      </w:pPr>
      <w:r>
        <w:rPr>
          <w:rFonts w:hint="eastAsia"/>
          <w:lang w:eastAsia="zh-CN"/>
        </w:rPr>
        <w:t>③项目立项与部门职责范围相符，属于部门履职所需；</w:t>
      </w:r>
    </w:p>
    <w:p>
      <w:pPr>
        <w:bidi w:val="0"/>
        <w:rPr>
          <w:rFonts w:hint="eastAsia"/>
          <w:lang w:eastAsia="zh-CN"/>
        </w:rPr>
      </w:pPr>
      <w:r>
        <w:rPr>
          <w:rFonts w:hint="eastAsia"/>
          <w:lang w:eastAsia="zh-CN"/>
        </w:rPr>
        <w:t>④项目属于公共财政支持范围，符合中央、地方事权支出责任划分原则；</w:t>
      </w:r>
    </w:p>
    <w:p>
      <w:pPr>
        <w:bidi w:val="0"/>
        <w:rPr>
          <w:rFonts w:hint="eastAsia"/>
          <w:lang w:eastAsia="zh-CN"/>
        </w:rPr>
      </w:pPr>
      <w:r>
        <w:rPr>
          <w:rFonts w:hint="eastAsia"/>
          <w:lang w:eastAsia="zh-CN"/>
        </w:rPr>
        <w:t>⑤项目与相关部门同类项目或部门内部相关项目</w:t>
      </w:r>
      <w:r>
        <w:rPr>
          <w:rFonts w:hint="eastAsia"/>
          <w:lang w:val="en-US" w:eastAsia="zh-CN"/>
        </w:rPr>
        <w:t>不</w:t>
      </w:r>
      <w:r>
        <w:rPr>
          <w:rFonts w:hint="eastAsia"/>
          <w:lang w:eastAsia="zh-CN"/>
        </w:rPr>
        <w:t>重复。</w:t>
      </w:r>
    </w:p>
    <w:p>
      <w:pPr>
        <w:bidi w:val="0"/>
        <w:rPr>
          <w:rFonts w:hint="default"/>
          <w:color w:val="auto"/>
          <w:lang w:val="en-US" w:eastAsia="zh-CN"/>
        </w:rPr>
      </w:pPr>
      <w:r>
        <w:rPr>
          <w:rFonts w:hint="eastAsia"/>
          <w:b/>
          <w:bCs/>
          <w:lang w:val="en-US" w:eastAsia="zh-CN"/>
        </w:rPr>
        <w:t>综上，</w:t>
      </w:r>
      <w:r>
        <w:rPr>
          <w:rFonts w:hint="eastAsia"/>
          <w:b/>
          <w:bCs/>
          <w:color w:val="auto"/>
          <w:lang w:val="en-US" w:eastAsia="zh-CN"/>
        </w:rPr>
        <w:t>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①项目按照规定的程序申请设立；</w:t>
      </w:r>
    </w:p>
    <w:p>
      <w:pPr>
        <w:bidi w:val="0"/>
        <w:rPr>
          <w:rFonts w:hint="eastAsia"/>
          <w:color w:val="auto"/>
          <w:highlight w:val="none"/>
          <w:lang w:eastAsia="zh-CN"/>
        </w:rPr>
      </w:pPr>
      <w:r>
        <w:rPr>
          <w:rFonts w:hint="eastAsia"/>
          <w:color w:val="auto"/>
          <w:highlight w:val="none"/>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③事前经过必要的可行性研究、专家论证、风险评估、绩效评估、集体决策。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①项目有绩效目标；</w:t>
      </w:r>
    </w:p>
    <w:p>
      <w:pPr>
        <w:bidi w:val="0"/>
        <w:rPr>
          <w:rFonts w:hint="eastAsia"/>
          <w:color w:val="auto"/>
          <w:lang w:eastAsia="zh-CN"/>
        </w:rPr>
      </w:pPr>
      <w:r>
        <w:rPr>
          <w:rFonts w:hint="eastAsia"/>
          <w:color w:val="auto"/>
          <w:lang w:eastAsia="zh-CN"/>
        </w:rPr>
        <w:t>②项目绩效目标与实际工作内容具有相关性；</w:t>
      </w:r>
    </w:p>
    <w:p>
      <w:pPr>
        <w:bidi w:val="0"/>
        <w:rPr>
          <w:rFonts w:hint="eastAsia"/>
          <w:color w:val="auto"/>
          <w:lang w:eastAsia="zh-CN"/>
        </w:rPr>
      </w:pPr>
      <w:r>
        <w:rPr>
          <w:rFonts w:hint="eastAsia"/>
          <w:color w:val="auto"/>
          <w:lang w:eastAsia="zh-CN"/>
        </w:rPr>
        <w:t>③项目预期产出效益和效果符合正常的业绩水平；</w:t>
      </w:r>
    </w:p>
    <w:p>
      <w:pPr>
        <w:bidi w:val="0"/>
        <w:rPr>
          <w:rFonts w:hint="eastAsia"/>
          <w:color w:val="auto"/>
          <w:lang w:eastAsia="zh-CN"/>
        </w:rPr>
      </w:pPr>
      <w:r>
        <w:rPr>
          <w:rFonts w:hint="eastAsia"/>
          <w:color w:val="auto"/>
          <w:lang w:eastAsia="zh-CN"/>
        </w:rPr>
        <w:t>④与预算确定的项目投资额或资金量相匹配。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①将项目绩效目标细化分解为具体的绩效指标；</w:t>
      </w:r>
    </w:p>
    <w:p>
      <w:pPr>
        <w:bidi w:val="0"/>
        <w:rPr>
          <w:rFonts w:hint="eastAsia"/>
          <w:color w:val="auto"/>
          <w:lang w:eastAsia="zh-CN"/>
        </w:rPr>
      </w:pPr>
      <w:r>
        <w:rPr>
          <w:rFonts w:hint="eastAsia"/>
          <w:color w:val="auto"/>
          <w:lang w:eastAsia="zh-CN"/>
        </w:rPr>
        <w:t>②通过清晰、可衡量的指标值予以体现；</w:t>
      </w:r>
    </w:p>
    <w:p>
      <w:pPr>
        <w:bidi w:val="0"/>
        <w:rPr>
          <w:rFonts w:hint="eastAsia"/>
          <w:color w:val="auto"/>
          <w:lang w:eastAsia="zh-CN"/>
        </w:rPr>
      </w:pPr>
      <w:r>
        <w:rPr>
          <w:rFonts w:hint="eastAsia"/>
          <w:color w:val="auto"/>
          <w:lang w:eastAsia="zh-CN"/>
        </w:rPr>
        <w:t>③与项目目标任务数或计划数相对应。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17" w:type="dxa"/>
        <w:jc w:val="center"/>
        <w:tblInd w:w="0" w:type="dxa"/>
        <w:tblLayout w:type="fixed"/>
        <w:tblCellMar>
          <w:top w:w="0" w:type="dxa"/>
          <w:left w:w="0" w:type="dxa"/>
          <w:bottom w:w="0" w:type="dxa"/>
          <w:right w:w="0" w:type="dxa"/>
        </w:tblCellMar>
      </w:tblPr>
      <w:tblGrid>
        <w:gridCol w:w="1182"/>
        <w:gridCol w:w="738"/>
        <w:gridCol w:w="1248"/>
        <w:gridCol w:w="1176"/>
        <w:gridCol w:w="1833"/>
        <w:gridCol w:w="987"/>
        <w:gridCol w:w="1153"/>
      </w:tblGrid>
      <w:tr>
        <w:tblPrEx>
          <w:tblLayout w:type="fixed"/>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Layout w:type="fixed"/>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numPr>
          <w:ilvl w:val="0"/>
          <w:numId w:val="4"/>
        </w:numPr>
        <w:bidi w:val="0"/>
        <w:rPr>
          <w:rFonts w:hint="eastAsia"/>
          <w:b/>
          <w:bCs/>
          <w:lang w:val="en-US" w:eastAsia="zh-CN"/>
        </w:rPr>
      </w:pPr>
      <w:r>
        <w:rPr>
          <w:rFonts w:hint="eastAsia"/>
          <w:b/>
          <w:bCs/>
          <w:lang w:val="en-US" w:eastAsia="zh-CN"/>
        </w:rPr>
        <w:t>资金到位率</w:t>
      </w:r>
    </w:p>
    <w:p>
      <w:pPr>
        <w:numPr>
          <w:ilvl w:val="0"/>
          <w:numId w:val="0"/>
        </w:numPr>
        <w:bidi w:val="0"/>
        <w:ind w:firstLine="560" w:firstLineChars="200"/>
        <w:rPr>
          <w:rFonts w:hint="default"/>
          <w:b/>
          <w:bCs/>
          <w:color w:val="auto"/>
          <w:lang w:val="en-US" w:eastAsia="zh-CN"/>
        </w:rPr>
      </w:pPr>
      <w:r>
        <w:rPr>
          <w:rFonts w:hint="eastAsia"/>
          <w:lang w:eastAsia="zh-CN"/>
        </w:rPr>
        <w:t>资金到</w:t>
      </w:r>
      <w:r>
        <w:rPr>
          <w:rFonts w:hint="eastAsia"/>
          <w:color w:val="auto"/>
          <w:lang w:eastAsia="zh-CN"/>
        </w:rPr>
        <w:t>位率=（</w:t>
      </w:r>
      <w:r>
        <w:rPr>
          <w:rFonts w:hint="eastAsia"/>
          <w:color w:val="auto"/>
          <w:lang w:val="en-US" w:eastAsia="zh-CN"/>
        </w:rPr>
        <w:t>16/16</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tabs>
          <w:tab w:val="center" w:pos="4153"/>
        </w:tabs>
        <w:bidi w:val="0"/>
        <w:rPr>
          <w:rFonts w:hint="default"/>
          <w:color w:val="auto"/>
          <w:lang w:val="en-US" w:eastAsia="zh-CN"/>
        </w:rPr>
      </w:pPr>
      <w:r>
        <w:rPr>
          <w:rFonts w:hint="eastAsia"/>
          <w:color w:val="auto"/>
          <w:lang w:eastAsia="zh-CN"/>
        </w:rPr>
        <w:t>预算执行率=（</w:t>
      </w:r>
      <w:r>
        <w:rPr>
          <w:rFonts w:hint="eastAsia"/>
          <w:color w:val="auto"/>
          <w:lang w:val="en-US" w:eastAsia="zh-CN"/>
        </w:rPr>
        <w:t>16</w:t>
      </w:r>
      <w:r>
        <w:rPr>
          <w:rFonts w:hint="eastAsia"/>
          <w:color w:val="auto"/>
          <w:lang w:eastAsia="zh-CN"/>
        </w:rPr>
        <w:t>/</w:t>
      </w:r>
      <w:r>
        <w:rPr>
          <w:rFonts w:hint="eastAsia"/>
          <w:color w:val="auto"/>
          <w:lang w:val="en-US" w:eastAsia="zh-CN"/>
        </w:rPr>
        <w:t>16</w:t>
      </w:r>
      <w:r>
        <w:rPr>
          <w:rFonts w:hint="eastAsia"/>
          <w:color w:val="auto"/>
          <w:lang w:eastAsia="zh-CN"/>
        </w:rPr>
        <w:t>）×100%</w:t>
      </w:r>
      <w:r>
        <w:rPr>
          <w:rFonts w:hint="eastAsia"/>
          <w:b/>
          <w:bCs/>
          <w:color w:val="auto"/>
          <w:lang w:val="en-US" w:eastAsia="zh-CN"/>
        </w:rPr>
        <w:t>=</w:t>
      </w:r>
      <w:r>
        <w:rPr>
          <w:rFonts w:hint="eastAsia"/>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lang w:eastAsia="zh-CN"/>
        </w:rPr>
      </w:pPr>
      <w:r>
        <w:rPr>
          <w:rFonts w:hint="eastAsia"/>
          <w:color w:val="auto"/>
          <w:lang w:eastAsia="zh-CN"/>
        </w:rPr>
        <w:t>①符合国家财经法规和财务管理制度以</w:t>
      </w:r>
      <w:r>
        <w:rPr>
          <w:rFonts w:hint="eastAsia"/>
          <w:lang w:eastAsia="zh-CN"/>
        </w:rPr>
        <w:t>及有关专项资金管理办法的规定；</w:t>
      </w:r>
    </w:p>
    <w:p>
      <w:pPr>
        <w:bidi w:val="0"/>
        <w:rPr>
          <w:rFonts w:hint="eastAsia"/>
          <w:lang w:eastAsia="zh-CN"/>
        </w:rPr>
      </w:pPr>
      <w:r>
        <w:rPr>
          <w:rFonts w:hint="eastAsia"/>
          <w:lang w:eastAsia="zh-CN"/>
        </w:rPr>
        <w:t>②资金的拨付有完整的审批程序和手续；</w:t>
      </w:r>
    </w:p>
    <w:p>
      <w:pPr>
        <w:bidi w:val="0"/>
        <w:rPr>
          <w:rFonts w:hint="eastAsia"/>
          <w:color w:val="auto"/>
          <w:lang w:eastAsia="zh-CN"/>
        </w:rPr>
      </w:pPr>
      <w:r>
        <w:rPr>
          <w:rFonts w:hint="eastAsia"/>
          <w:lang w:eastAsia="zh-CN"/>
        </w:rPr>
        <w:t>③符合项目预</w:t>
      </w:r>
      <w:r>
        <w:rPr>
          <w:rFonts w:hint="eastAsia"/>
          <w:color w:val="auto"/>
          <w:lang w:eastAsia="zh-CN"/>
        </w:rPr>
        <w:t>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b/>
          <w:bCs/>
          <w:color w:val="auto"/>
          <w:lang w:val="en-US" w:eastAsia="zh-CN"/>
        </w:rPr>
      </w:pPr>
      <w:r>
        <w:rPr>
          <w:rFonts w:hint="eastAsia"/>
          <w:b/>
          <w:bCs/>
          <w:color w:val="auto"/>
          <w:lang w:val="en-US" w:eastAsia="zh-CN"/>
        </w:rPr>
        <w:t>综上，该项指标满分4分，得分4分。</w:t>
      </w:r>
    </w:p>
    <w:p>
      <w:pPr>
        <w:bidi w:val="0"/>
        <w:rPr>
          <w:rFonts w:hint="eastAsia"/>
          <w:b/>
          <w:bCs/>
          <w:color w:val="auto"/>
          <w:highlight w:val="none"/>
          <w:lang w:val="en-US" w:eastAsia="zh-CN"/>
        </w:rPr>
      </w:pPr>
      <w:r>
        <w:rPr>
          <w:rFonts w:hint="eastAsia"/>
          <w:b/>
          <w:bCs/>
          <w:color w:val="auto"/>
          <w:highlight w:val="none"/>
          <w:lang w:val="en-US" w:eastAsia="zh-CN"/>
        </w:rPr>
        <w:t xml:space="preserve">4.管理制度健全性 </w:t>
      </w:r>
    </w:p>
    <w:p>
      <w:pPr>
        <w:numPr>
          <w:ilvl w:val="0"/>
          <w:numId w:val="0"/>
        </w:numPr>
        <w:bidi w:val="0"/>
        <w:ind w:firstLine="560" w:firstLineChars="200"/>
        <w:rPr>
          <w:rFonts w:hint="eastAsia"/>
          <w:color w:val="auto"/>
          <w:highlight w:val="none"/>
          <w:lang w:eastAsia="zh-CN"/>
        </w:rPr>
      </w:pPr>
      <w:r>
        <w:rPr>
          <w:rFonts w:hint="eastAsia"/>
          <w:color w:val="auto"/>
          <w:highlight w:val="none"/>
          <w:lang w:eastAsia="zh-CN"/>
        </w:rPr>
        <w:t>①</w:t>
      </w:r>
      <w:r>
        <w:rPr>
          <w:rFonts w:hint="eastAsia"/>
          <w:color w:val="auto"/>
          <w:highlight w:val="none"/>
          <w:lang w:val="en-US" w:eastAsia="zh-CN"/>
        </w:rPr>
        <w:t>阜康市科学技术局</w:t>
      </w:r>
      <w:r>
        <w:rPr>
          <w:rFonts w:hint="eastAsia"/>
          <w:color w:val="auto"/>
          <w:highlight w:val="none"/>
          <w:lang w:eastAsia="zh-CN"/>
        </w:rPr>
        <w:t>已制定相应的财务和业务管理制度：包括《合同管理制度》、《收入和支出管理制度》、《建设项目管理制度》等；</w:t>
      </w:r>
    </w:p>
    <w:p>
      <w:pPr>
        <w:bidi w:val="0"/>
        <w:rPr>
          <w:rFonts w:hint="eastAsia"/>
          <w:color w:val="auto"/>
          <w:highlight w:val="none"/>
          <w:lang w:eastAsia="zh-CN"/>
        </w:rPr>
      </w:pPr>
      <w:r>
        <w:rPr>
          <w:rFonts w:hint="eastAsia"/>
          <w:color w:val="auto"/>
          <w:highlight w:val="none"/>
          <w:lang w:eastAsia="zh-CN"/>
        </w:rPr>
        <w:t>②财务和业务管理制度合法、合规、完整。</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ind w:left="1403" w:leftChars="200" w:hanging="843" w:hangingChars="300"/>
        <w:rPr>
          <w:rFonts w:hint="eastAsia"/>
          <w:b/>
          <w:bCs/>
          <w:color w:val="auto"/>
          <w:highlight w:val="none"/>
          <w:lang w:val="en-US" w:eastAsia="zh-CN"/>
        </w:rPr>
      </w:pPr>
      <w:r>
        <w:rPr>
          <w:rFonts w:hint="eastAsia"/>
          <w:b/>
          <w:bCs/>
          <w:color w:val="auto"/>
          <w:highlight w:val="none"/>
          <w:lang w:val="en-US" w:eastAsia="zh-CN"/>
        </w:rPr>
        <w:t>5.制度执行有效性</w:t>
      </w:r>
    </w:p>
    <w:p>
      <w:pPr>
        <w:bidi w:val="0"/>
        <w:rPr>
          <w:rFonts w:hint="eastAsia"/>
          <w:highlight w:val="none"/>
          <w:lang w:eastAsia="zh-CN"/>
        </w:rPr>
      </w:pPr>
      <w:r>
        <w:rPr>
          <w:rFonts w:hint="eastAsia"/>
          <w:lang w:eastAsia="zh-CN"/>
        </w:rPr>
        <w:t>①</w:t>
      </w:r>
      <w:r>
        <w:rPr>
          <w:rFonts w:hint="eastAsia"/>
          <w:highlight w:val="none"/>
          <w:lang w:val="en-US" w:eastAsia="zh-CN"/>
        </w:rPr>
        <w:t>阜康市科学技术局</w:t>
      </w:r>
      <w:r>
        <w:rPr>
          <w:rFonts w:hint="eastAsia"/>
          <w:highlight w:val="none"/>
          <w:lang w:eastAsia="zh-CN"/>
        </w:rPr>
        <w:t>遵守相关法律法规和相关管理规定；</w:t>
      </w:r>
    </w:p>
    <w:p>
      <w:pPr>
        <w:bidi w:val="0"/>
        <w:rPr>
          <w:rFonts w:hint="eastAsia"/>
          <w:highlight w:val="none"/>
          <w:lang w:eastAsia="zh-CN"/>
        </w:rPr>
      </w:pPr>
      <w:r>
        <w:rPr>
          <w:rFonts w:hint="eastAsia"/>
          <w:highlight w:val="none"/>
          <w:lang w:eastAsia="zh-CN"/>
        </w:rPr>
        <w:t>②</w:t>
      </w:r>
      <w:r>
        <w:rPr>
          <w:rFonts w:hint="eastAsia"/>
          <w:highlight w:val="none"/>
          <w:lang w:val="en-US" w:eastAsia="zh-CN"/>
        </w:rPr>
        <w:t>阜康市科学技术局</w:t>
      </w:r>
      <w:r>
        <w:rPr>
          <w:rFonts w:hint="eastAsia"/>
          <w:highlight w:val="none"/>
          <w:lang w:eastAsia="zh-CN"/>
        </w:rPr>
        <w:t>项目调整及支出调整手续完备；</w:t>
      </w:r>
    </w:p>
    <w:p>
      <w:pPr>
        <w:bidi w:val="0"/>
        <w:rPr>
          <w:rFonts w:hint="eastAsia"/>
          <w:highlight w:val="none"/>
          <w:lang w:eastAsia="zh-CN"/>
        </w:rPr>
      </w:pPr>
      <w:r>
        <w:rPr>
          <w:rFonts w:hint="eastAsia"/>
          <w:highlight w:val="none"/>
          <w:lang w:eastAsia="zh-CN"/>
        </w:rPr>
        <w:t>③</w:t>
      </w:r>
      <w:r>
        <w:rPr>
          <w:rFonts w:hint="eastAsia"/>
          <w:highlight w:val="none"/>
          <w:lang w:val="en-US" w:eastAsia="zh-CN"/>
        </w:rPr>
        <w:t>阜康市科学技术局</w:t>
      </w:r>
      <w:r>
        <w:rPr>
          <w:rFonts w:hint="eastAsia"/>
          <w:highlight w:val="none"/>
          <w:lang w:eastAsia="zh-CN"/>
        </w:rPr>
        <w:t>项目合同书、验收报告、技术鉴定等资料齐全并及时归档；</w:t>
      </w:r>
    </w:p>
    <w:p>
      <w:pPr>
        <w:bidi w:val="0"/>
        <w:rPr>
          <w:rFonts w:hint="eastAsia"/>
          <w:lang w:eastAsia="zh-CN"/>
        </w:rPr>
      </w:pPr>
      <w:r>
        <w:rPr>
          <w:rFonts w:hint="eastAsia"/>
          <w:highlight w:val="none"/>
          <w:lang w:eastAsia="zh-CN"/>
        </w:rPr>
        <w:t>④</w:t>
      </w:r>
      <w:r>
        <w:rPr>
          <w:rFonts w:hint="eastAsia"/>
          <w:highlight w:val="none"/>
          <w:lang w:val="en-US" w:eastAsia="zh-CN"/>
        </w:rPr>
        <w:t>阜康市科学技术局</w:t>
      </w:r>
      <w:r>
        <w:rPr>
          <w:rFonts w:hint="eastAsia"/>
          <w:lang w:eastAsia="zh-CN"/>
        </w:rPr>
        <w:t>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11</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Layout w:type="fixed"/>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tblLayout w:type="fixed"/>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2021年昌吉州科技特派员项目计划</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olor w:va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保质保量完成合同指标</w:t>
            </w:r>
            <w:r>
              <w:rPr>
                <w:rFonts w:hint="eastAsia" w:ascii="宋体" w:hAnsi="宋体" w:eastAsia="宋体" w:cs="宋体"/>
                <w:color w:val="auto"/>
                <w:kern w:val="0"/>
                <w:sz w:val="20"/>
                <w:szCs w:val="20"/>
                <w:highlight w:val="none"/>
                <w:shd w:val="clear" w:color="auto" w:fill="auto"/>
                <w:lang w:val="en-US" w:eastAsia="zh-CN"/>
              </w:rPr>
              <w:tab/>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&gt;=90%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项目完成时间截点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2022年</w:t>
            </w:r>
            <w:r>
              <w:rPr>
                <w:rFonts w:hint="eastAsia" w:cs="宋体"/>
                <w:color w:val="auto"/>
                <w:kern w:val="0"/>
                <w:sz w:val="20"/>
                <w:szCs w:val="20"/>
                <w:highlight w:val="none"/>
                <w:shd w:val="clear" w:color="auto" w:fill="auto"/>
                <w:lang w:val="en-US" w:eastAsia="zh-CN"/>
              </w:rPr>
              <w:t>9月30日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2022年9月30日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项目完成及时率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复合菌中发酵技术改造馕产品的研究和开发——新疆源森农业开发有限公司</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牛羊多胎多犊技术的推广及应用——阜康市滋泥泉子镇正飞养殖专业合作社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肉苁蓉示范种植基地建设及系列营养产品开发项目——阜康市天泽种植专业合作社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马铃薯微型薯繁育项目——阜康市九龙果业有限公司</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“500”水库大银鱼引种 ——新疆额河生态养殖科技有限公司</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优质萨福克种羊核心群建设项目——阜康市孟克特农牧科技发展有限公司</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“惠民生制衣”项目——新疆惠民生制衣有限公司</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w:t>
            </w:r>
            <w:r>
              <w:rPr>
                <w:rFonts w:hint="eastAsia" w:cs="宋体"/>
                <w:color w:val="auto"/>
                <w:kern w:val="0"/>
                <w:sz w:val="20"/>
                <w:szCs w:val="20"/>
                <w:highlight w:val="none"/>
                <w:shd w:val="clear" w:color="auto" w:fill="auto"/>
                <w:lang w:val="en-US" w:eastAsia="zh-CN"/>
              </w:rPr>
              <w:t>1</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numPr>
          <w:ilvl w:val="0"/>
          <w:numId w:val="5"/>
        </w:numPr>
        <w:bidi w:val="0"/>
        <w:rPr>
          <w:rFonts w:hint="eastAsia"/>
          <w:b/>
          <w:bCs/>
          <w:color w:val="auto"/>
          <w:lang w:val="en-US" w:eastAsia="zh-CN"/>
        </w:rPr>
      </w:pPr>
      <w:r>
        <w:rPr>
          <w:rFonts w:hint="eastAsia"/>
          <w:b/>
          <w:bCs/>
          <w:color w:val="auto"/>
          <w:lang w:val="en-US" w:eastAsia="zh-CN"/>
        </w:rPr>
        <w:t>项目完成数量</w:t>
      </w:r>
    </w:p>
    <w:p>
      <w:pPr>
        <w:numPr>
          <w:ilvl w:val="0"/>
          <w:numId w:val="0"/>
        </w:numPr>
        <w:bidi w:val="0"/>
        <w:ind w:firstLine="560" w:firstLineChars="200"/>
        <w:rPr>
          <w:rFonts w:hint="default"/>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2021年昌吉州科技特派员项目计划</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7个</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7个</w:t>
      </w:r>
      <w:r>
        <w:rPr>
          <w:rFonts w:hint="eastAsia"/>
          <w:color w:val="auto"/>
          <w:sz w:val="28"/>
          <w:szCs w:val="28"/>
          <w:lang w:val="en-US" w:eastAsia="zh-CN"/>
        </w:rPr>
        <w:t>。实际完成率=（7/7）×100%=100%。</w:t>
      </w:r>
    </w:p>
    <w:p>
      <w:pPr>
        <w:bidi w:val="0"/>
        <w:rPr>
          <w:rFonts w:hint="eastAsia"/>
          <w:color w:val="auto"/>
          <w:lang w:eastAsia="zh-CN"/>
        </w:rPr>
      </w:pPr>
      <w:r>
        <w:rPr>
          <w:rFonts w:hint="eastAsia"/>
          <w:b/>
          <w:bCs/>
          <w:lang w:val="en-US" w:eastAsia="zh-CN"/>
        </w:rPr>
        <w:t>综上，该项</w:t>
      </w:r>
      <w:r>
        <w:rPr>
          <w:rFonts w:hint="eastAsia"/>
          <w:b/>
          <w:bCs/>
          <w:color w:val="auto"/>
          <w:lang w:val="en-US" w:eastAsia="zh-CN"/>
        </w:rPr>
        <w:t>指标满分4分，得分4分。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 xml:space="preserve">项目完成质量 </w:t>
      </w:r>
    </w:p>
    <w:p>
      <w:pPr>
        <w:numPr>
          <w:ilvl w:val="0"/>
          <w:numId w:val="0"/>
        </w:numPr>
        <w:bidi w:val="0"/>
        <w:ind w:leftChars="200"/>
        <w:rPr>
          <w:rFonts w:hint="eastAsia"/>
          <w:color w:val="auto"/>
          <w:sz w:val="28"/>
          <w:szCs w:val="28"/>
          <w:lang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保质保量完成合同指标</w:t>
      </w:r>
      <w:r>
        <w:rPr>
          <w:rFonts w:hint="eastAsia" w:ascii="宋体" w:hAnsi="宋体" w:eastAsia="宋体" w:cs="宋体"/>
          <w:color w:val="auto"/>
          <w:kern w:val="0"/>
          <w:sz w:val="28"/>
          <w:szCs w:val="28"/>
          <w:highlight w:val="none"/>
          <w:shd w:val="clear" w:color="auto" w:fill="auto"/>
          <w:lang w:val="en-US" w:eastAsia="zh-CN"/>
        </w:rPr>
        <w:tab/>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&gt;=90%</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100%</w:t>
      </w:r>
      <w:r>
        <w:rPr>
          <w:rFonts w:hint="eastAsia"/>
          <w:color w:val="auto"/>
          <w:sz w:val="28"/>
          <w:szCs w:val="28"/>
          <w:lang w:val="en-US" w:eastAsia="zh-CN"/>
        </w:rPr>
        <w:t>。</w:t>
      </w:r>
    </w:p>
    <w:p>
      <w:pPr>
        <w:bidi w:val="0"/>
        <w:rPr>
          <w:rFonts w:hint="eastAsia"/>
          <w:color w:val="auto"/>
          <w:sz w:val="28"/>
          <w:szCs w:val="28"/>
          <w:lang w:eastAsia="zh-CN"/>
        </w:rPr>
      </w:pPr>
      <w:r>
        <w:rPr>
          <w:rFonts w:hint="eastAsia"/>
          <w:b/>
          <w:bCs/>
          <w:color w:val="auto"/>
          <w:sz w:val="28"/>
          <w:szCs w:val="28"/>
          <w:lang w:val="en-US" w:eastAsia="zh-CN"/>
        </w:rPr>
        <w:t>综上，该项指标满分4分，得分4分。</w:t>
      </w:r>
    </w:p>
    <w:p>
      <w:pPr>
        <w:bidi w:val="0"/>
        <w:rPr>
          <w:rFonts w:hint="default"/>
          <w:b/>
          <w:bCs/>
          <w:color w:val="auto"/>
          <w:sz w:val="28"/>
          <w:szCs w:val="28"/>
          <w:lang w:val="en-US" w:eastAsia="zh-CN"/>
        </w:rPr>
      </w:pPr>
      <w:r>
        <w:rPr>
          <w:rFonts w:hint="eastAsia"/>
          <w:b/>
          <w:bCs/>
          <w:color w:val="auto"/>
          <w:sz w:val="28"/>
          <w:szCs w:val="28"/>
          <w:lang w:val="en-US" w:eastAsia="zh-CN"/>
        </w:rPr>
        <w:t>3.项目完成时效</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项目完成时间截点</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2022年</w:t>
      </w:r>
      <w:r>
        <w:rPr>
          <w:rFonts w:hint="eastAsia" w:cs="宋体"/>
          <w:color w:val="auto"/>
          <w:kern w:val="0"/>
          <w:sz w:val="28"/>
          <w:szCs w:val="28"/>
          <w:highlight w:val="none"/>
          <w:shd w:val="clear" w:color="auto" w:fill="auto"/>
          <w:lang w:val="en-US" w:eastAsia="zh-CN"/>
        </w:rPr>
        <w:t>9月30日</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rPr>
        <w:t>2022年</w:t>
      </w:r>
      <w:r>
        <w:rPr>
          <w:rFonts w:hint="eastAsia" w:cs="宋体"/>
          <w:color w:val="auto"/>
          <w:kern w:val="0"/>
          <w:sz w:val="28"/>
          <w:szCs w:val="28"/>
          <w:highlight w:val="none"/>
          <w:shd w:val="clear" w:color="auto" w:fill="auto"/>
          <w:lang w:val="en-US" w:eastAsia="zh-CN"/>
        </w:rPr>
        <w:t>9月30日</w:t>
      </w:r>
      <w:r>
        <w:rPr>
          <w:rFonts w:hint="eastAsia"/>
          <w:color w:val="auto"/>
          <w:sz w:val="28"/>
          <w:szCs w:val="28"/>
          <w:lang w:val="en-US" w:eastAsia="zh-CN"/>
        </w:rPr>
        <w:t>。</w:t>
      </w:r>
    </w:p>
    <w:p>
      <w:pPr>
        <w:bidi w:val="0"/>
        <w:rPr>
          <w:rFonts w:hint="eastAsia"/>
          <w:color w:val="auto"/>
          <w:sz w:val="28"/>
          <w:szCs w:val="28"/>
          <w:lang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项目完成及时率</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100%</w:t>
      </w:r>
      <w:r>
        <w:rPr>
          <w:rFonts w:hint="eastAsia"/>
          <w:color w:val="auto"/>
          <w:sz w:val="28"/>
          <w:szCs w:val="28"/>
          <w:lang w:val="en-US" w:eastAsia="zh-CN"/>
        </w:rPr>
        <w:t>，实际完成为</w:t>
      </w:r>
      <w:r>
        <w:rPr>
          <w:rFonts w:hint="eastAsia" w:ascii="宋体" w:hAnsi="宋体" w:eastAsia="宋体" w:cs="宋体"/>
          <w:color w:val="auto"/>
          <w:kern w:val="0"/>
          <w:sz w:val="28"/>
          <w:szCs w:val="28"/>
          <w:highlight w:val="none"/>
          <w:shd w:val="clear" w:color="auto" w:fill="auto"/>
          <w:lang w:val="en-US" w:eastAsia="zh-CN"/>
        </w:rPr>
        <w:t>100%</w:t>
      </w:r>
      <w:r>
        <w:rPr>
          <w:rFonts w:hint="eastAsia"/>
          <w:color w:val="auto"/>
          <w:sz w:val="28"/>
          <w:szCs w:val="28"/>
          <w:lang w:val="en-US"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4.项目完成成本</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复合菌中发酵技术改造馕产品的研究和开发——新疆源森农业开发有限公司</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&lt;=5万元</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5万元</w:t>
      </w:r>
      <w:r>
        <w:rPr>
          <w:rFonts w:hint="eastAsia"/>
          <w:color w:val="auto"/>
          <w:sz w:val="28"/>
          <w:szCs w:val="28"/>
          <w:lang w:val="en-US" w:eastAsia="zh-CN"/>
        </w:rPr>
        <w:t>。实际完成率=（5/5）×100%=100%。</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牛羊多胎多犊技术的推广及应用——阜康市滋泥泉子镇正飞养殖专业合作社</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&lt;=</w:t>
      </w:r>
      <w:r>
        <w:rPr>
          <w:rFonts w:hint="eastAsia" w:cs="宋体"/>
          <w:color w:val="auto"/>
          <w:kern w:val="0"/>
          <w:sz w:val="28"/>
          <w:szCs w:val="28"/>
          <w:highlight w:val="none"/>
          <w:shd w:val="clear" w:color="auto" w:fill="auto"/>
          <w:lang w:val="en-US" w:eastAsia="zh-CN"/>
        </w:rPr>
        <w:t>2</w:t>
      </w:r>
      <w:r>
        <w:rPr>
          <w:rFonts w:hint="eastAsia" w:ascii="宋体" w:hAnsi="宋体" w:eastAsia="宋体" w:cs="宋体"/>
          <w:color w:val="auto"/>
          <w:kern w:val="0"/>
          <w:sz w:val="28"/>
          <w:szCs w:val="28"/>
          <w:highlight w:val="none"/>
          <w:shd w:val="clear" w:color="auto" w:fill="auto"/>
          <w:lang w:val="en-US" w:eastAsia="zh-CN"/>
        </w:rPr>
        <w:t>万元</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2万元</w:t>
      </w:r>
      <w:r>
        <w:rPr>
          <w:rFonts w:hint="eastAsia"/>
          <w:color w:val="auto"/>
          <w:sz w:val="28"/>
          <w:szCs w:val="28"/>
          <w:lang w:val="en-US" w:eastAsia="zh-CN"/>
        </w:rPr>
        <w:t>。实际完成率=（2/2）×100%=100%。</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肉苁蓉示范种植基地建设及系列营养产品开发项目——阜康市天泽种植专业合作社</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&lt;=</w:t>
      </w:r>
      <w:r>
        <w:rPr>
          <w:rFonts w:hint="eastAsia" w:cs="宋体"/>
          <w:color w:val="auto"/>
          <w:kern w:val="0"/>
          <w:sz w:val="28"/>
          <w:szCs w:val="28"/>
          <w:highlight w:val="none"/>
          <w:shd w:val="clear" w:color="auto" w:fill="auto"/>
          <w:lang w:val="en-US" w:eastAsia="zh-CN"/>
        </w:rPr>
        <w:t>2</w:t>
      </w:r>
      <w:r>
        <w:rPr>
          <w:rFonts w:hint="eastAsia" w:ascii="宋体" w:hAnsi="宋体" w:eastAsia="宋体" w:cs="宋体"/>
          <w:color w:val="auto"/>
          <w:kern w:val="0"/>
          <w:sz w:val="28"/>
          <w:szCs w:val="28"/>
          <w:highlight w:val="none"/>
          <w:shd w:val="clear" w:color="auto" w:fill="auto"/>
          <w:lang w:val="en-US" w:eastAsia="zh-CN"/>
        </w:rPr>
        <w:t>万元</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2万元</w:t>
      </w:r>
      <w:r>
        <w:rPr>
          <w:rFonts w:hint="eastAsia"/>
          <w:color w:val="auto"/>
          <w:sz w:val="28"/>
          <w:szCs w:val="28"/>
          <w:lang w:val="en-US" w:eastAsia="zh-CN"/>
        </w:rPr>
        <w:t>。实际完成率=（2/2）×100%=100%。</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马铃薯微型薯繁育项目——阜康市九龙果业有限公司</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&lt;=</w:t>
      </w:r>
      <w:r>
        <w:rPr>
          <w:rFonts w:hint="eastAsia" w:cs="宋体"/>
          <w:color w:val="auto"/>
          <w:kern w:val="0"/>
          <w:sz w:val="28"/>
          <w:szCs w:val="28"/>
          <w:highlight w:val="none"/>
          <w:shd w:val="clear" w:color="auto" w:fill="auto"/>
          <w:lang w:val="en-US" w:eastAsia="zh-CN"/>
        </w:rPr>
        <w:t>2</w:t>
      </w:r>
      <w:r>
        <w:rPr>
          <w:rFonts w:hint="eastAsia" w:ascii="宋体" w:hAnsi="宋体" w:eastAsia="宋体" w:cs="宋体"/>
          <w:color w:val="auto"/>
          <w:kern w:val="0"/>
          <w:sz w:val="28"/>
          <w:szCs w:val="28"/>
          <w:highlight w:val="none"/>
          <w:shd w:val="clear" w:color="auto" w:fill="auto"/>
          <w:lang w:val="en-US" w:eastAsia="zh-CN"/>
        </w:rPr>
        <w:t>万元</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2万元</w:t>
      </w:r>
      <w:r>
        <w:rPr>
          <w:rFonts w:hint="eastAsia"/>
          <w:color w:val="auto"/>
          <w:sz w:val="28"/>
          <w:szCs w:val="28"/>
          <w:lang w:val="en-US" w:eastAsia="zh-CN"/>
        </w:rPr>
        <w:t>。实际完成率=（2/2）×100%=100%。</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“500”水库大银鱼引种 ——新疆额河生态养殖科技有限公司</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&lt;=</w:t>
      </w:r>
      <w:r>
        <w:rPr>
          <w:rFonts w:hint="eastAsia" w:cs="宋体"/>
          <w:color w:val="auto"/>
          <w:kern w:val="0"/>
          <w:sz w:val="28"/>
          <w:szCs w:val="28"/>
          <w:highlight w:val="none"/>
          <w:shd w:val="clear" w:color="auto" w:fill="auto"/>
          <w:lang w:val="en-US" w:eastAsia="zh-CN"/>
        </w:rPr>
        <w:t>2</w:t>
      </w:r>
      <w:r>
        <w:rPr>
          <w:rFonts w:hint="eastAsia" w:ascii="宋体" w:hAnsi="宋体" w:eastAsia="宋体" w:cs="宋体"/>
          <w:color w:val="auto"/>
          <w:kern w:val="0"/>
          <w:sz w:val="28"/>
          <w:szCs w:val="28"/>
          <w:highlight w:val="none"/>
          <w:shd w:val="clear" w:color="auto" w:fill="auto"/>
          <w:lang w:val="en-US" w:eastAsia="zh-CN"/>
        </w:rPr>
        <w:t>万元</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2万元</w:t>
      </w:r>
      <w:r>
        <w:rPr>
          <w:rFonts w:hint="eastAsia"/>
          <w:color w:val="auto"/>
          <w:sz w:val="28"/>
          <w:szCs w:val="28"/>
          <w:lang w:val="en-US" w:eastAsia="zh-CN"/>
        </w:rPr>
        <w:t>。实际完成率=（2/2）×100%=100%。</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优质萨福克种羊核心群建设项目——阜康市孟克特农牧科技发展有限公司</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&lt;=</w:t>
      </w:r>
      <w:r>
        <w:rPr>
          <w:rFonts w:hint="eastAsia" w:cs="宋体"/>
          <w:color w:val="auto"/>
          <w:kern w:val="0"/>
          <w:sz w:val="28"/>
          <w:szCs w:val="28"/>
          <w:highlight w:val="none"/>
          <w:shd w:val="clear" w:color="auto" w:fill="auto"/>
          <w:lang w:val="en-US" w:eastAsia="zh-CN"/>
        </w:rPr>
        <w:t>2</w:t>
      </w:r>
      <w:r>
        <w:rPr>
          <w:rFonts w:hint="eastAsia" w:ascii="宋体" w:hAnsi="宋体" w:eastAsia="宋体" w:cs="宋体"/>
          <w:color w:val="auto"/>
          <w:kern w:val="0"/>
          <w:sz w:val="28"/>
          <w:szCs w:val="28"/>
          <w:highlight w:val="none"/>
          <w:shd w:val="clear" w:color="auto" w:fill="auto"/>
          <w:lang w:val="en-US" w:eastAsia="zh-CN"/>
        </w:rPr>
        <w:t>万元</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2万元</w:t>
      </w:r>
      <w:r>
        <w:rPr>
          <w:rFonts w:hint="eastAsia"/>
          <w:color w:val="auto"/>
          <w:sz w:val="28"/>
          <w:szCs w:val="28"/>
          <w:lang w:val="en-US" w:eastAsia="zh-CN"/>
        </w:rPr>
        <w:t>。实际完成率=（2/2）×100%=100%。</w:t>
      </w:r>
    </w:p>
    <w:p>
      <w:pPr>
        <w:bidi w:val="0"/>
        <w:rPr>
          <w:rFonts w:hint="eastAsia"/>
          <w:color w:val="auto"/>
          <w:sz w:val="28"/>
          <w:szCs w:val="28"/>
          <w:lang w:val="en-US" w:eastAsia="zh-CN"/>
        </w:rPr>
      </w:pPr>
      <w:r>
        <w:rPr>
          <w:rFonts w:hint="eastAsia"/>
          <w:color w:val="auto"/>
          <w:sz w:val="28"/>
          <w:szCs w:val="28"/>
          <w:lang w:eastAsia="zh-CN"/>
        </w:rPr>
        <w:t>“</w:t>
      </w:r>
      <w:r>
        <w:rPr>
          <w:rFonts w:hint="eastAsia" w:ascii="宋体" w:hAnsi="宋体" w:eastAsia="宋体" w:cs="宋体"/>
          <w:color w:val="auto"/>
          <w:kern w:val="0"/>
          <w:sz w:val="28"/>
          <w:szCs w:val="28"/>
          <w:highlight w:val="none"/>
          <w:shd w:val="clear" w:color="auto" w:fill="auto"/>
          <w:lang w:val="en-US" w:eastAsia="zh-CN"/>
        </w:rPr>
        <w:t>“惠民生制衣”项目——新疆惠民生制衣有限公司</w:t>
      </w:r>
      <w:r>
        <w:rPr>
          <w:rFonts w:hint="eastAsia"/>
          <w:color w:val="auto"/>
          <w:sz w:val="28"/>
          <w:szCs w:val="28"/>
          <w:lang w:eastAsia="zh-CN"/>
        </w:rPr>
        <w:t>”</w:t>
      </w:r>
      <w:r>
        <w:rPr>
          <w:rFonts w:hint="eastAsia"/>
          <w:color w:val="auto"/>
          <w:sz w:val="28"/>
          <w:szCs w:val="28"/>
          <w:lang w:val="en-US" w:eastAsia="zh-CN"/>
        </w:rPr>
        <w:t>指标，预期指标值为</w:t>
      </w:r>
      <w:r>
        <w:rPr>
          <w:rFonts w:hint="eastAsia" w:ascii="宋体" w:hAnsi="宋体" w:eastAsia="宋体" w:cs="宋体"/>
          <w:color w:val="auto"/>
          <w:kern w:val="0"/>
          <w:sz w:val="28"/>
          <w:szCs w:val="28"/>
          <w:highlight w:val="none"/>
          <w:shd w:val="clear" w:color="auto" w:fill="auto"/>
          <w:lang w:val="en-US" w:eastAsia="zh-CN"/>
        </w:rPr>
        <w:t>&lt;=</w:t>
      </w:r>
      <w:r>
        <w:rPr>
          <w:rFonts w:hint="eastAsia" w:cs="宋体"/>
          <w:color w:val="auto"/>
          <w:kern w:val="0"/>
          <w:sz w:val="28"/>
          <w:szCs w:val="28"/>
          <w:highlight w:val="none"/>
          <w:shd w:val="clear" w:color="auto" w:fill="auto"/>
          <w:lang w:val="en-US" w:eastAsia="zh-CN"/>
        </w:rPr>
        <w:t>1</w:t>
      </w:r>
      <w:r>
        <w:rPr>
          <w:rFonts w:hint="eastAsia" w:ascii="宋体" w:hAnsi="宋体" w:eastAsia="宋体" w:cs="宋体"/>
          <w:color w:val="auto"/>
          <w:kern w:val="0"/>
          <w:sz w:val="28"/>
          <w:szCs w:val="28"/>
          <w:highlight w:val="none"/>
          <w:shd w:val="clear" w:color="auto" w:fill="auto"/>
          <w:lang w:val="en-US" w:eastAsia="zh-CN"/>
        </w:rPr>
        <w:t>万元</w:t>
      </w:r>
      <w:r>
        <w:rPr>
          <w:rFonts w:hint="eastAsia"/>
          <w:color w:val="auto"/>
          <w:sz w:val="28"/>
          <w:szCs w:val="28"/>
          <w:lang w:val="en-US" w:eastAsia="zh-CN"/>
        </w:rPr>
        <w:t>，实际完成为</w:t>
      </w:r>
      <w:r>
        <w:rPr>
          <w:rFonts w:hint="eastAsia" w:cs="宋体"/>
          <w:color w:val="auto"/>
          <w:kern w:val="0"/>
          <w:sz w:val="28"/>
          <w:szCs w:val="28"/>
          <w:highlight w:val="none"/>
          <w:shd w:val="clear" w:color="auto" w:fill="auto"/>
          <w:lang w:val="en-US" w:eastAsia="zh-CN"/>
        </w:rPr>
        <w:t>1万元</w:t>
      </w:r>
      <w:r>
        <w:rPr>
          <w:rFonts w:hint="eastAsia"/>
          <w:color w:val="auto"/>
          <w:sz w:val="28"/>
          <w:szCs w:val="28"/>
          <w:lang w:val="en-US" w:eastAsia="zh-CN"/>
        </w:rPr>
        <w:t>。实际完成率=（1/1）×100%=100%。</w:t>
      </w:r>
    </w:p>
    <w:p>
      <w:pPr>
        <w:bidi w:val="0"/>
        <w:rPr>
          <w:rFonts w:hint="eastAsia"/>
          <w:color w:val="auto"/>
          <w:lang w:eastAsia="zh-CN"/>
        </w:rPr>
      </w:pPr>
      <w:r>
        <w:rPr>
          <w:rFonts w:hint="eastAsia"/>
          <w:b/>
          <w:bCs/>
          <w:color w:val="auto"/>
          <w:lang w:val="en-US" w:eastAsia="zh-CN"/>
        </w:rPr>
        <w:t>综上，该项指标满分14分，得分14分。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72" w:type="dxa"/>
        <w:jc w:val="center"/>
        <w:tblInd w:w="0" w:type="dxa"/>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tblLayout w:type="fixed"/>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Layout w:type="fixed"/>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通过项目实施示范带动经济社会发展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示范带动</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解决科技服务“最后一公里”</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解决</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建立完善科技特派员激励机制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建立</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服务对象满意度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&gt;=90%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tblLayout w:type="fixed"/>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numPr>
          <w:ilvl w:val="0"/>
          <w:numId w:val="6"/>
        </w:numPr>
        <w:bidi w:val="0"/>
        <w:rPr>
          <w:rFonts w:hint="eastAsia"/>
          <w:b/>
          <w:bCs/>
          <w:lang w:val="en-US" w:eastAsia="zh-CN"/>
        </w:rPr>
      </w:pPr>
      <w:r>
        <w:rPr>
          <w:rFonts w:hint="eastAsia"/>
          <w:b/>
          <w:bCs/>
          <w:lang w:val="en-US" w:eastAsia="zh-CN"/>
        </w:rPr>
        <w:t>经济效益指标</w:t>
      </w:r>
    </w:p>
    <w:p>
      <w:pPr>
        <w:numPr>
          <w:ilvl w:val="0"/>
          <w:numId w:val="0"/>
        </w:numPr>
        <w:bidi w:val="0"/>
        <w:ind w:firstLine="560" w:firstLineChars="200"/>
        <w:rPr>
          <w:rFonts w:hint="eastAsia"/>
          <w:b/>
          <w:bCs/>
          <w:color w:val="auto"/>
          <w:lang w:val="en-US" w:eastAsia="zh-CN"/>
        </w:rPr>
      </w:pPr>
      <w:r>
        <w:rPr>
          <w:rFonts w:hint="eastAsia"/>
          <w:lang w:eastAsia="zh-CN"/>
        </w:rPr>
        <w:t>“</w:t>
      </w:r>
      <w:r>
        <w:rPr>
          <w:rFonts w:hint="eastAsia"/>
          <w:color w:val="auto"/>
          <w:lang w:val="en-US" w:eastAsia="zh-CN"/>
        </w:rPr>
        <w:t>通过项目实施示范带动经济社会发展</w:t>
      </w:r>
      <w:r>
        <w:rPr>
          <w:rFonts w:hint="eastAsia"/>
          <w:color w:val="auto"/>
          <w:lang w:eastAsia="zh-CN"/>
        </w:rPr>
        <w:t>”</w:t>
      </w:r>
      <w:r>
        <w:rPr>
          <w:rFonts w:hint="eastAsia"/>
          <w:color w:val="auto"/>
          <w:lang w:val="en-US" w:eastAsia="zh-CN"/>
        </w:rPr>
        <w:t>指标，预期指标值为示范带动，实际完成为示范带动。</w:t>
      </w:r>
    </w:p>
    <w:p>
      <w:pPr>
        <w:bidi w:val="0"/>
        <w:rPr>
          <w:rFonts w:hint="default"/>
          <w:b w:val="0"/>
          <w:bCs w:val="0"/>
          <w:color w:val="auto"/>
          <w:lang w:val="en-US" w:eastAsia="zh-CN"/>
        </w:rPr>
      </w:pPr>
      <w:r>
        <w:rPr>
          <w:rFonts w:hint="eastAsia"/>
          <w:b w:val="0"/>
          <w:bCs w:val="0"/>
          <w:color w:val="auto"/>
          <w:lang w:val="en-US" w:eastAsia="zh-CN"/>
        </w:rPr>
        <w:t>通过项目的实施，</w:t>
      </w:r>
      <w:r>
        <w:rPr>
          <w:rFonts w:hint="eastAsia"/>
          <w:color w:val="auto"/>
          <w:lang w:val="en-US" w:eastAsia="zh-CN"/>
        </w:rPr>
        <w:t>示范带动经济社会发展。</w:t>
      </w:r>
    </w:p>
    <w:p>
      <w:pPr>
        <w:bidi w:val="0"/>
        <w:rPr>
          <w:rFonts w:hint="eastAsia"/>
          <w:color w:val="auto"/>
          <w:lang w:val="en-US" w:eastAsia="zh-CN"/>
        </w:rPr>
      </w:pPr>
      <w:r>
        <w:rPr>
          <w:rFonts w:hint="eastAsia"/>
          <w:b/>
          <w:bCs/>
          <w:color w:val="auto"/>
          <w:lang w:val="en-US" w:eastAsia="zh-CN"/>
        </w:rPr>
        <w:t>综上，该项指标满分8分，得分8分。</w:t>
      </w:r>
    </w:p>
    <w:p>
      <w:pPr>
        <w:numPr>
          <w:ilvl w:val="0"/>
          <w:numId w:val="6"/>
        </w:numPr>
        <w:bidi w:val="0"/>
        <w:ind w:left="0" w:leftChars="0" w:firstLine="562" w:firstLineChars="200"/>
        <w:rPr>
          <w:rFonts w:hint="eastAsia"/>
          <w:color w:val="auto"/>
          <w:lang w:val="en-US" w:eastAsia="zh-CN"/>
        </w:rPr>
      </w:pPr>
      <w:r>
        <w:rPr>
          <w:rFonts w:hint="eastAsia"/>
          <w:b/>
          <w:bCs/>
          <w:color w:val="auto"/>
          <w:lang w:val="en-US" w:eastAsia="zh-CN"/>
        </w:rPr>
        <w:t>社会效益指标</w:t>
      </w:r>
    </w:p>
    <w:p>
      <w:pPr>
        <w:bidi w:val="0"/>
        <w:rPr>
          <w:rFonts w:hint="eastAsia"/>
          <w:b w:val="0"/>
          <w:bCs w:val="0"/>
          <w:color w:val="auto"/>
          <w:lang w:val="en-US" w:eastAsia="zh-CN"/>
        </w:rPr>
      </w:pPr>
      <w:r>
        <w:rPr>
          <w:rFonts w:hint="eastAsia"/>
          <w:color w:val="auto"/>
          <w:lang w:eastAsia="zh-CN"/>
        </w:rPr>
        <w:t>“</w:t>
      </w:r>
      <w:r>
        <w:rPr>
          <w:rFonts w:hint="eastAsia"/>
          <w:color w:val="auto"/>
          <w:lang w:val="en-US" w:eastAsia="zh-CN"/>
        </w:rPr>
        <w:t>解决科技服务“最后一公里”</w:t>
      </w:r>
      <w:r>
        <w:rPr>
          <w:rFonts w:hint="eastAsia"/>
          <w:color w:val="auto"/>
          <w:lang w:eastAsia="zh-CN"/>
        </w:rPr>
        <w:t>”</w:t>
      </w:r>
      <w:r>
        <w:rPr>
          <w:rFonts w:hint="eastAsia"/>
          <w:color w:val="auto"/>
          <w:lang w:val="en-US" w:eastAsia="zh-CN"/>
        </w:rPr>
        <w:t>指标，预期指标值为解决，实际完成为解决。</w:t>
      </w:r>
    </w:p>
    <w:p>
      <w:pPr>
        <w:bidi w:val="0"/>
        <w:rPr>
          <w:rFonts w:hint="eastAsia"/>
          <w:color w:val="auto"/>
          <w:lang w:val="en-US" w:eastAsia="zh-CN"/>
        </w:rPr>
      </w:pPr>
      <w:r>
        <w:rPr>
          <w:rFonts w:hint="eastAsia"/>
          <w:b w:val="0"/>
          <w:bCs w:val="0"/>
          <w:color w:val="auto"/>
          <w:lang w:val="en-US" w:eastAsia="zh-CN"/>
        </w:rPr>
        <w:t>通过项目的实施，</w:t>
      </w:r>
      <w:r>
        <w:rPr>
          <w:rFonts w:hint="eastAsia"/>
          <w:color w:val="auto"/>
          <w:lang w:val="en-US" w:eastAsia="zh-CN"/>
        </w:rPr>
        <w:t>解决科技服务“最后一公里。</w:t>
      </w:r>
    </w:p>
    <w:p>
      <w:pPr>
        <w:bidi w:val="0"/>
        <w:rPr>
          <w:rFonts w:hint="eastAsia"/>
          <w:color w:val="auto"/>
          <w:lang w:val="en-US" w:eastAsia="zh-CN"/>
        </w:rPr>
      </w:pPr>
      <w:r>
        <w:rPr>
          <w:rFonts w:hint="eastAsia"/>
          <w:b/>
          <w:bCs/>
          <w:color w:val="auto"/>
          <w:lang w:val="en-US" w:eastAsia="zh-CN"/>
        </w:rPr>
        <w:t>综上，该项指标满分8分，得分8分。</w:t>
      </w:r>
    </w:p>
    <w:p>
      <w:pPr>
        <w:numPr>
          <w:ilvl w:val="0"/>
          <w:numId w:val="6"/>
        </w:numPr>
        <w:bidi w:val="0"/>
        <w:ind w:left="0" w:leftChars="0" w:firstLine="562" w:firstLineChars="200"/>
        <w:rPr>
          <w:rFonts w:hint="eastAsia"/>
          <w:b/>
          <w:bCs/>
          <w:color w:val="auto"/>
          <w:lang w:val="en-US" w:eastAsia="zh-CN"/>
        </w:rPr>
      </w:pPr>
      <w:r>
        <w:rPr>
          <w:rFonts w:hint="eastAsia"/>
          <w:b/>
          <w:bCs/>
          <w:color w:val="auto"/>
          <w:lang w:val="en-US" w:eastAsia="zh-CN"/>
        </w:rPr>
        <w:t>可持续影响指标</w:t>
      </w:r>
    </w:p>
    <w:p>
      <w:pPr>
        <w:numPr>
          <w:ilvl w:val="0"/>
          <w:numId w:val="0"/>
        </w:numPr>
        <w:bidi w:val="0"/>
        <w:ind w:firstLine="560" w:firstLineChars="200"/>
        <w:rPr>
          <w:rFonts w:hint="eastAsia"/>
          <w:b w:val="0"/>
          <w:bCs w:val="0"/>
          <w:color w:val="auto"/>
          <w:lang w:val="en-US" w:eastAsia="zh-CN"/>
        </w:rPr>
      </w:pPr>
      <w:r>
        <w:rPr>
          <w:rFonts w:hint="eastAsia"/>
          <w:color w:val="auto"/>
          <w:lang w:eastAsia="zh-CN"/>
        </w:rPr>
        <w:t>“</w:t>
      </w:r>
      <w:r>
        <w:rPr>
          <w:rFonts w:hint="eastAsia"/>
          <w:color w:val="auto"/>
          <w:lang w:val="en-US" w:eastAsia="zh-CN"/>
        </w:rPr>
        <w:t>建立完善科技特派员激励机制</w:t>
      </w:r>
      <w:r>
        <w:rPr>
          <w:rFonts w:hint="eastAsia"/>
          <w:color w:val="auto"/>
          <w:lang w:eastAsia="zh-CN"/>
        </w:rPr>
        <w:t>”</w:t>
      </w:r>
      <w:r>
        <w:rPr>
          <w:rFonts w:hint="eastAsia"/>
          <w:color w:val="auto"/>
          <w:lang w:val="en-US" w:eastAsia="zh-CN"/>
        </w:rPr>
        <w:t>指标，预期指标值为建立，实际完成为建立。</w:t>
      </w:r>
    </w:p>
    <w:p>
      <w:pPr>
        <w:bidi w:val="0"/>
        <w:rPr>
          <w:rFonts w:hint="eastAsia"/>
          <w:color w:val="auto"/>
          <w:lang w:val="en-US" w:eastAsia="zh-CN"/>
        </w:rPr>
      </w:pPr>
      <w:r>
        <w:rPr>
          <w:rFonts w:hint="eastAsia"/>
          <w:b w:val="0"/>
          <w:bCs w:val="0"/>
          <w:color w:val="auto"/>
          <w:lang w:val="en-US" w:eastAsia="zh-CN"/>
        </w:rPr>
        <w:t>通过项目的实施，</w:t>
      </w:r>
      <w:r>
        <w:rPr>
          <w:rFonts w:hint="eastAsia"/>
          <w:color w:val="auto"/>
          <w:lang w:val="en-US" w:eastAsia="zh-CN"/>
        </w:rPr>
        <w:t>建立完善科技特派员激励机制。</w:t>
      </w:r>
    </w:p>
    <w:p>
      <w:pPr>
        <w:bidi w:val="0"/>
        <w:rPr>
          <w:rFonts w:hint="eastAsia"/>
          <w:color w:val="auto"/>
          <w:lang w:val="en-US" w:eastAsia="zh-CN"/>
        </w:rPr>
      </w:pPr>
      <w:r>
        <w:rPr>
          <w:rFonts w:hint="eastAsia"/>
          <w:b/>
          <w:bCs/>
          <w:color w:val="auto"/>
          <w:lang w:val="en-US" w:eastAsia="zh-CN"/>
        </w:rPr>
        <w:t>综上，该项指标满分8分，得分8分。</w:t>
      </w:r>
    </w:p>
    <w:p>
      <w:pPr>
        <w:bidi w:val="0"/>
        <w:rPr>
          <w:rFonts w:hint="eastAsia"/>
          <w:b/>
          <w:bCs/>
          <w:color w:val="auto"/>
          <w:lang w:val="en-US" w:eastAsia="zh-CN"/>
        </w:rPr>
      </w:pPr>
      <w:r>
        <w:rPr>
          <w:rFonts w:hint="eastAsia"/>
          <w:b/>
          <w:bCs/>
          <w:color w:val="auto"/>
          <w:lang w:val="en-US" w:eastAsia="zh-CN"/>
        </w:rPr>
        <w:t>4.满意度指标</w:t>
      </w:r>
    </w:p>
    <w:p>
      <w:pPr>
        <w:bidi w:val="0"/>
        <w:rPr>
          <w:rFonts w:hint="eastAsia"/>
          <w:b/>
          <w:bCs/>
          <w:color w:val="auto"/>
          <w:lang w:val="en-US" w:eastAsia="zh-CN"/>
        </w:rPr>
      </w:pPr>
      <w:r>
        <w:rPr>
          <w:rFonts w:hint="eastAsia"/>
          <w:color w:val="auto"/>
          <w:lang w:eastAsia="zh-CN"/>
        </w:rPr>
        <w:t>“</w:t>
      </w:r>
      <w:r>
        <w:rPr>
          <w:rFonts w:hint="eastAsia"/>
          <w:color w:val="auto"/>
          <w:lang w:val="en-US" w:eastAsia="zh-CN"/>
        </w:rPr>
        <w:t>服务对象满意度</w:t>
      </w:r>
      <w:r>
        <w:rPr>
          <w:rFonts w:hint="eastAsia"/>
          <w:color w:val="auto"/>
          <w:lang w:eastAsia="zh-CN"/>
        </w:rPr>
        <w:t>”</w:t>
      </w:r>
      <w:r>
        <w:rPr>
          <w:rFonts w:hint="eastAsia"/>
          <w:color w:val="auto"/>
          <w:lang w:val="en-US" w:eastAsia="zh-CN"/>
        </w:rPr>
        <w:t>指标，预期指标值为&gt;=90%，实际完成为100%。</w:t>
      </w:r>
    </w:p>
    <w:p>
      <w:pPr>
        <w:bidi w:val="0"/>
        <w:rPr>
          <w:rFonts w:hint="eastAsia"/>
          <w:b/>
          <w:bCs/>
          <w:color w:val="auto"/>
          <w:lang w:val="en-US" w:eastAsia="zh-CN"/>
        </w:rPr>
      </w:pPr>
      <w:r>
        <w:rPr>
          <w:rFonts w:hint="eastAsia"/>
          <w:b/>
          <w:bCs/>
          <w:color w:val="auto"/>
          <w:lang w:val="en-US" w:eastAsia="zh-CN"/>
        </w:rPr>
        <w:t>综上，该项指标满分6分，得分6分。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五、预算执行进度与指标偏差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该项目预算资金总额为16万元，全年执行数为16万元，预算执行率为100%，总体完成率为100%。预算执行率与总体完成率之间的偏差为0%，无偏差。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昌州财教【2021】31号 2021年科技专项经费项目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16</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16</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lang w:eastAsia="zh-CN"/>
        </w:rPr>
      </w:pPr>
      <w:r>
        <w:rPr>
          <w:rFonts w:hint="eastAsia"/>
          <w:color w:val="auto"/>
          <w:lang w:val="en-US" w:eastAsia="zh-CN"/>
        </w:rPr>
        <w:t>阜康市科学技术局</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阜康市科学技术局</w:t>
      </w:r>
      <w:r>
        <w:rPr>
          <w:rFonts w:hint="eastAsia"/>
          <w:color w:val="auto"/>
          <w:lang w:eastAsia="zh-CN"/>
        </w:rPr>
        <w:t>事业发展中关系民生</w:t>
      </w:r>
      <w:r>
        <w:rPr>
          <w:rFonts w:hint="eastAsia"/>
          <w:lang w:eastAsia="zh-CN"/>
        </w:rPr>
        <w:t>与稳定的项目，切实优化资源配置，提高了资金使用的效率和效果。</w:t>
      </w:r>
    </w:p>
    <w:bookmarkEnd w:id="12"/>
    <w:bookmarkEnd w:id="13"/>
    <w:p>
      <w:pPr>
        <w:bidi w:val="0"/>
        <w:rPr>
          <w:rFonts w:hint="eastAsia"/>
          <w:b/>
          <w:bCs/>
          <w:lang w:eastAsia="zh-CN"/>
        </w:rPr>
      </w:pPr>
      <w:r>
        <w:rPr>
          <w:rFonts w:hint="eastAsia"/>
          <w:b/>
          <w:bCs/>
          <w:lang w:eastAsia="zh-CN"/>
        </w:rPr>
        <w:t>（</w:t>
      </w:r>
      <w:r>
        <w:rPr>
          <w:rFonts w:hint="eastAsia"/>
          <w:b/>
          <w:bCs/>
          <w:lang w:val="en-US" w:eastAsia="zh-CN"/>
        </w:rPr>
        <w:t>二</w:t>
      </w:r>
      <w:r>
        <w:rPr>
          <w:rFonts w:hint="eastAsia"/>
          <w:b/>
          <w:bCs/>
          <w:lang w:eastAsia="zh-CN"/>
        </w:rPr>
        <w:t>）</w:t>
      </w:r>
      <w:r>
        <w:rPr>
          <w:rFonts w:hint="eastAsia"/>
          <w:b/>
          <w:bCs/>
        </w:rPr>
        <w:t>存在的问题及原因分析</w:t>
      </w:r>
    </w:p>
    <w:p>
      <w:pPr>
        <w:pStyle w:val="5"/>
        <w:pageBreakBefore w:val="0"/>
        <w:numPr>
          <w:ilvl w:val="0"/>
          <w:numId w:val="0"/>
        </w:numPr>
        <w:kinsoku/>
        <w:wordWrap/>
        <w:overflowPunct/>
        <w:topLinePunct w:val="0"/>
        <w:autoSpaceDE/>
        <w:autoSpaceDN/>
        <w:bidi w:val="0"/>
        <w:spacing w:line="600" w:lineRule="exact"/>
        <w:ind w:firstLine="560" w:firstLineChars="200"/>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1</w:t>
      </w:r>
      <w:r>
        <w:rPr>
          <w:rFonts w:hint="eastAsia" w:ascii="宋体" w:hAnsi="宋体" w:eastAsia="宋体" w:cs="宋体"/>
          <w:b w:val="0"/>
          <w:bCs w:val="0"/>
          <w:color w:val="auto"/>
          <w:kern w:val="2"/>
          <w:sz w:val="28"/>
          <w:szCs w:val="28"/>
          <w:lang w:val="en-US" w:eastAsia="zh-CN" w:bidi="ar-SA"/>
        </w:rPr>
        <w:t>）在编制项目支出绩效工作过程中，没有考虑相关因素，预算编制工作有待考虑全面，整体绩效预算编制的合理性需要提高，预算执行力度还要进一步加强。</w:t>
      </w:r>
    </w:p>
    <w:p>
      <w:pPr>
        <w:pStyle w:val="5"/>
        <w:pageBreakBefore w:val="0"/>
        <w:numPr>
          <w:ilvl w:val="0"/>
          <w:numId w:val="0"/>
        </w:numPr>
        <w:kinsoku/>
        <w:wordWrap/>
        <w:overflowPunct/>
        <w:topLinePunct w:val="0"/>
        <w:autoSpaceDE/>
        <w:autoSpaceDN/>
        <w:bidi w:val="0"/>
        <w:spacing w:line="600" w:lineRule="exact"/>
        <w:ind w:firstLine="560" w:firstLineChars="200"/>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2</w:t>
      </w:r>
      <w:r>
        <w:rPr>
          <w:rFonts w:hint="eastAsia" w:ascii="宋体" w:hAnsi="宋体" w:eastAsia="宋体" w:cs="宋体"/>
          <w:b w:val="0"/>
          <w:bCs w:val="0"/>
          <w:color w:val="auto"/>
          <w:kern w:val="2"/>
          <w:sz w:val="28"/>
          <w:szCs w:val="28"/>
          <w:lang w:val="en-US" w:eastAsia="zh-CN" w:bidi="ar-SA"/>
        </w:rPr>
        <w:t>）缺乏科学、统一、完整的财政绩效评价指标体系，并且绩效管理缺乏约束和制度保障。</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cs="宋体"/>
          <w:color w:val="auto"/>
          <w:lang w:eastAsia="zh-CN"/>
        </w:rPr>
      </w:pPr>
      <w:r>
        <w:rPr>
          <w:rFonts w:hint="eastAsia" w:ascii="宋体" w:hAnsi="宋体" w:eastAsia="宋体" w:cs="宋体"/>
          <w:color w:val="auto"/>
          <w:lang w:eastAsia="zh-CN"/>
        </w:rPr>
        <w:t>（</w:t>
      </w:r>
      <w:r>
        <w:rPr>
          <w:rFonts w:hint="eastAsia" w:cs="宋体"/>
          <w:color w:val="auto"/>
          <w:lang w:val="en-US" w:eastAsia="zh-CN"/>
        </w:rPr>
        <w:t>1</w:t>
      </w:r>
      <w:r>
        <w:rPr>
          <w:rFonts w:hint="eastAsia" w:ascii="宋体" w:hAnsi="宋体" w:eastAsia="宋体" w:cs="宋体"/>
          <w:color w:val="auto"/>
          <w:lang w:eastAsia="zh-CN"/>
        </w:rPr>
        <w:t>）</w:t>
      </w:r>
      <w:r>
        <w:rPr>
          <w:rFonts w:hint="eastAsia" w:ascii="宋体" w:hAnsi="宋体" w:eastAsia="宋体" w:cs="宋体"/>
          <w:color w:val="auto"/>
        </w:rPr>
        <w:t>加强绩效目标编制培训，强化目标审核</w:t>
      </w:r>
      <w:r>
        <w:rPr>
          <w:rFonts w:hint="eastAsia" w:cs="宋体"/>
          <w:color w:val="auto"/>
          <w:lang w:eastAsia="zh-CN"/>
        </w:rPr>
        <w:t>。</w:t>
      </w:r>
    </w:p>
    <w:p>
      <w:pPr>
        <w:bidi w:val="0"/>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2</w:t>
      </w:r>
      <w:r>
        <w:rPr>
          <w:rFonts w:hint="eastAsia" w:ascii="宋体" w:hAnsi="宋体" w:eastAsia="宋体" w:cs="宋体"/>
          <w:b w:val="0"/>
          <w:bCs w:val="0"/>
          <w:color w:val="auto"/>
          <w:kern w:val="2"/>
          <w:sz w:val="28"/>
          <w:szCs w:val="28"/>
          <w:lang w:val="en-US" w:eastAsia="zh-CN" w:bidi="ar-SA"/>
        </w:rPr>
        <w:t>）加强资金使用部门对绩效评价工作的认识和重视程度，并将评价结果运用于工作始终。</w:t>
      </w:r>
    </w:p>
    <w:p>
      <w:pPr>
        <w:bidi w:val="0"/>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w:t>
      </w:r>
      <w:r>
        <w:rPr>
          <w:rFonts w:hint="default" w:ascii="宋体" w:hAnsi="宋体" w:eastAsia="宋体" w:cs="宋体"/>
          <w:b w:val="0"/>
          <w:bCs w:val="0"/>
          <w:color w:val="auto"/>
          <w:kern w:val="2"/>
          <w:sz w:val="28"/>
          <w:szCs w:val="28"/>
          <w:lang w:val="en-US" w:eastAsia="zh-CN" w:bidi="ar-SA"/>
        </w:rPr>
        <w:t>3</w:t>
      </w:r>
      <w:r>
        <w:rPr>
          <w:rFonts w:hint="eastAsia" w:ascii="宋体" w:hAnsi="宋体" w:eastAsia="宋体" w:cs="宋体"/>
          <w:b w:val="0"/>
          <w:bCs w:val="0"/>
          <w:color w:val="auto"/>
          <w:kern w:val="2"/>
          <w:sz w:val="28"/>
          <w:szCs w:val="28"/>
          <w:lang w:val="en-US" w:eastAsia="zh-CN" w:bidi="ar-SA"/>
        </w:rPr>
        <w:t>）做好项目实施管理与资金使用的匹配，根据项目实施计划，制定出科学合理的资金计划，不断提高资金使用效率。</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pPr>
      <w:r>
        <w:rPr>
          <w:rFonts w:hint="eastAsia"/>
          <w:lang w:val="en-US" w:eastAsia="zh-CN"/>
        </w:rPr>
        <w:br w:type="page"/>
      </w:r>
    </w:p>
    <w:tbl>
      <w:tblPr>
        <w:tblStyle w:val="9"/>
        <w:tblW w:w="9080" w:type="dxa"/>
        <w:jc w:val="center"/>
        <w:tblInd w:w="0" w:type="dxa"/>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Layout w:type="fixed"/>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kern w:val="0"/>
                <w:sz w:val="32"/>
                <w:szCs w:val="32"/>
              </w:rPr>
            </w:pPr>
            <w:r>
              <w:rPr>
                <w:rFonts w:hint="eastAsia" w:ascii="宋体" w:hAnsi="宋体" w:eastAsia="宋体" w:cs="宋体"/>
                <w:b/>
                <w:bCs/>
                <w:kern w:val="0"/>
                <w:sz w:val="32"/>
                <w:szCs w:val="32"/>
                <w:lang w:val="en-US" w:eastAsia="zh-CN"/>
              </w:rPr>
              <w:t xml:space="preserve">附件一             </w:t>
            </w: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w:t>
            </w:r>
            <w:r>
              <w:rPr>
                <w:rFonts w:hint="eastAsia" w:cs="宋体"/>
                <w:kern w:val="0"/>
                <w:sz w:val="22"/>
                <w:szCs w:val="22"/>
                <w:lang w:val="en-US" w:eastAsia="zh-CN"/>
              </w:rPr>
              <w:t>2022</w:t>
            </w:r>
            <w:r>
              <w:rPr>
                <w:rFonts w:hint="eastAsia" w:ascii="宋体" w:hAnsi="宋体" w:eastAsia="宋体" w:cs="宋体"/>
                <w:kern w:val="0"/>
                <w:sz w:val="22"/>
                <w:szCs w:val="22"/>
              </w:rPr>
              <w:t>年度）</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昌州财教【2021】31号 2021年科技专项经费</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阜康市科学技术局</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阜康市科学技术局</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16</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1</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16</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268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阜康市科学技术局2023年预计完成2021年昌吉州科技特派员项目计划7个；安排科技特派员项目资金16万元 整合资源、突出重点，实施科技特派员服务团队(科技特派员创新创业)和科技特派员示示范基地建设项目，继续实施科技特派员脱贫攻坚(乡村振兴)服务专项。通过实施科技特派员各类项目，引进新品种、新技术，建立示范基地，培育创新创业主体，示范带动农村经法济社会发展。</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截止2022年12月底，本单位完成2021年昌吉州科技特派员项目计划7个；安排科技特派员项目资金16万元 整合资源、突出重点，实施科技特派员服务团队(科技特派员创新创业)和科技特派员示示范基地建设项目，继续实施科技特派员脱贫攻坚(乡村振兴)服务专项。通过实施科技特派员各类项目，达到引进新品种、新技术，建立示范基地，培育创新创业主体，示范带动农村经法济社会发展的效益，满意度达100%。</w:t>
            </w:r>
          </w:p>
        </w:tc>
      </w:tr>
      <w:tr>
        <w:tblPrEx>
          <w:tblLayout w:type="fixed"/>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2021年昌吉州科技特派员项目计划</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7个</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7个</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9</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8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保质保量完成合同指标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&gt;=90%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9</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项目完成时间截点</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2022年</w:t>
            </w:r>
            <w:r>
              <w:rPr>
                <w:rFonts w:hint="eastAsia" w:cs="宋体"/>
                <w:kern w:val="0"/>
                <w:sz w:val="18"/>
                <w:szCs w:val="18"/>
                <w:lang w:eastAsia="zh-CN"/>
              </w:rPr>
              <w:t>9月30日</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2022年</w:t>
            </w:r>
            <w:r>
              <w:rPr>
                <w:rFonts w:hint="eastAsia" w:cs="宋体"/>
                <w:kern w:val="0"/>
                <w:sz w:val="18"/>
                <w:szCs w:val="18"/>
                <w:lang w:eastAsia="zh-CN"/>
              </w:rPr>
              <w:t>9月30日</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6</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7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复合菌中发酵技术改造馕产品的研究和开发——新疆源森农业开发有限公司</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&lt;=5万元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牛羊多胎多犊技术的推广及应用——阜康市滋泥泉子镇正飞养殖专业合作社</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&lt;=2万元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肉苁蓉示范种植基地建设及系列营养产品开发项目——阜康市天泽种植专业合作社</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&lt;=2万元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马铃薯微型薯繁育项目——阜康市九龙果业有限公司</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&lt;=2万元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6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“500”水库大银鱼引种 ——新疆额河生态养殖科技有限公司</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&lt;=2万元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优质萨福克种羊核心群建设项目——阜康市孟克特农牧科技发展有限公司</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&lt;=2万元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2万元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6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“惠民生制衣”项目——新疆惠民生制衣有限公司</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&lt;=</w:t>
            </w:r>
            <w:r>
              <w:rPr>
                <w:rFonts w:hint="eastAsia" w:cs="宋体"/>
                <w:kern w:val="0"/>
                <w:sz w:val="18"/>
                <w:szCs w:val="18"/>
                <w:lang w:val="en-US" w:eastAsia="zh-CN"/>
              </w:rPr>
              <w:t>1</w:t>
            </w:r>
            <w:r>
              <w:rPr>
                <w:rFonts w:hint="eastAsia" w:ascii="宋体" w:hAnsi="宋体" w:eastAsia="宋体" w:cs="宋体"/>
                <w:kern w:val="0"/>
                <w:sz w:val="18"/>
                <w:szCs w:val="18"/>
              </w:rPr>
              <w:t>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w:t>
            </w:r>
            <w:r>
              <w:rPr>
                <w:rFonts w:hint="eastAsia" w:ascii="宋体" w:hAnsi="宋体" w:eastAsia="宋体" w:cs="宋体"/>
                <w:kern w:val="0"/>
                <w:sz w:val="18"/>
                <w:szCs w:val="18"/>
              </w:rPr>
              <w:t>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通过项目实施示范带动经济社会发展</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示范带动</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示范带动</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解决科技服务“最后一公里”</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解决</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解决</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eastAsia" w:ascii="宋体" w:hAnsi="宋体" w:eastAsia="宋体" w:cs="宋体"/>
                <w:color w:val="000000"/>
                <w:kern w:val="0"/>
                <w:sz w:val="18"/>
                <w:szCs w:val="18"/>
                <w:lang w:eastAsia="zh-CN"/>
              </w:rPr>
            </w:pPr>
            <w:r>
              <w:rPr>
                <w:rFonts w:hint="eastAsia" w:cs="宋体"/>
                <w:color w:val="000000"/>
                <w:kern w:val="0"/>
                <w:sz w:val="18"/>
                <w:szCs w:val="18"/>
                <w:lang w:val="en-US" w:eastAsia="zh-CN"/>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建立完善科技特派员激励机制</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建立</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建立</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&gt;=90%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kern w:val="0"/>
                <w:sz w:val="18"/>
                <w:szCs w:val="18"/>
                <w:lang w:val="en-US" w:eastAsia="zh-CN"/>
              </w:rPr>
            </w:pPr>
            <w:r>
              <w:rPr>
                <w:rFonts w:hint="eastAsia" w:cs="宋体"/>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bl>
    <w:p>
      <w:pPr>
        <w:rPr>
          <w:rFonts w:hint="eastAsia"/>
          <w:lang w:val="en-US" w:eastAsia="zh-CN"/>
        </w:rPr>
        <w:sectPr>
          <w:footerReference r:id="rId3"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9"/>
        <w:tblW w:w="1392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14</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24</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C0671DEA"/>
    <w:multiLevelType w:val="singleLevel"/>
    <w:tmpl w:val="C0671DEA"/>
    <w:lvl w:ilvl="0" w:tentative="0">
      <w:start w:val="1"/>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E570DAF"/>
    <w:multiLevelType w:val="singleLevel"/>
    <w:tmpl w:val="3E570DAF"/>
    <w:lvl w:ilvl="0" w:tentative="0">
      <w:start w:val="1"/>
      <w:numFmt w:val="decimal"/>
      <w:lvlText w:val="%1."/>
      <w:lvlJc w:val="left"/>
      <w:pPr>
        <w:tabs>
          <w:tab w:val="left" w:pos="312"/>
        </w:tabs>
      </w:pPr>
    </w:lvl>
  </w:abstractNum>
  <w:abstractNum w:abstractNumId="5">
    <w:nsid w:val="530C3CEB"/>
    <w:multiLevelType w:val="singleLevel"/>
    <w:tmpl w:val="530C3CEB"/>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D63993"/>
    <w:rsid w:val="053E33E3"/>
    <w:rsid w:val="05B74459"/>
    <w:rsid w:val="06BA206C"/>
    <w:rsid w:val="07890F4F"/>
    <w:rsid w:val="07BC294E"/>
    <w:rsid w:val="08950C36"/>
    <w:rsid w:val="09781BD6"/>
    <w:rsid w:val="098843BB"/>
    <w:rsid w:val="0D4452F3"/>
    <w:rsid w:val="0F5E5042"/>
    <w:rsid w:val="10510571"/>
    <w:rsid w:val="11FA6155"/>
    <w:rsid w:val="128E39E5"/>
    <w:rsid w:val="12CF0947"/>
    <w:rsid w:val="12F1313F"/>
    <w:rsid w:val="136C678E"/>
    <w:rsid w:val="13EB2FF5"/>
    <w:rsid w:val="165825BC"/>
    <w:rsid w:val="176F36D7"/>
    <w:rsid w:val="18456B1E"/>
    <w:rsid w:val="1AC10741"/>
    <w:rsid w:val="1C1171C5"/>
    <w:rsid w:val="1DA41A79"/>
    <w:rsid w:val="1DF53469"/>
    <w:rsid w:val="1E58492F"/>
    <w:rsid w:val="1E5B6757"/>
    <w:rsid w:val="1ED10AC6"/>
    <w:rsid w:val="1FC0575D"/>
    <w:rsid w:val="21B00C1D"/>
    <w:rsid w:val="23031BEB"/>
    <w:rsid w:val="23917691"/>
    <w:rsid w:val="244D65B8"/>
    <w:rsid w:val="245E1E24"/>
    <w:rsid w:val="27661469"/>
    <w:rsid w:val="27900EAD"/>
    <w:rsid w:val="279B538A"/>
    <w:rsid w:val="286F545C"/>
    <w:rsid w:val="29314FBC"/>
    <w:rsid w:val="2C927671"/>
    <w:rsid w:val="2D7C5CD6"/>
    <w:rsid w:val="2E483E7E"/>
    <w:rsid w:val="2F454B19"/>
    <w:rsid w:val="31E3230A"/>
    <w:rsid w:val="33356F64"/>
    <w:rsid w:val="33944516"/>
    <w:rsid w:val="34B62907"/>
    <w:rsid w:val="36241B0A"/>
    <w:rsid w:val="38782EDD"/>
    <w:rsid w:val="3B42664A"/>
    <w:rsid w:val="3BEB195F"/>
    <w:rsid w:val="3D695DB9"/>
    <w:rsid w:val="3D836A4E"/>
    <w:rsid w:val="3FBE0BC5"/>
    <w:rsid w:val="4048103A"/>
    <w:rsid w:val="435241E2"/>
    <w:rsid w:val="439E3FA7"/>
    <w:rsid w:val="44B32266"/>
    <w:rsid w:val="44FC64F4"/>
    <w:rsid w:val="467F4585"/>
    <w:rsid w:val="470628CB"/>
    <w:rsid w:val="47555BD4"/>
    <w:rsid w:val="47F551FE"/>
    <w:rsid w:val="48E12B50"/>
    <w:rsid w:val="499441BE"/>
    <w:rsid w:val="4A2138F0"/>
    <w:rsid w:val="4A583887"/>
    <w:rsid w:val="4B9F6E02"/>
    <w:rsid w:val="4E6E48A8"/>
    <w:rsid w:val="4EEC036B"/>
    <w:rsid w:val="501D2673"/>
    <w:rsid w:val="51852833"/>
    <w:rsid w:val="53555F0F"/>
    <w:rsid w:val="583C7AE0"/>
    <w:rsid w:val="59216F96"/>
    <w:rsid w:val="5B9D2CCD"/>
    <w:rsid w:val="5ED56A95"/>
    <w:rsid w:val="67394C7D"/>
    <w:rsid w:val="68126B38"/>
    <w:rsid w:val="68291A1A"/>
    <w:rsid w:val="691B1594"/>
    <w:rsid w:val="6A17429C"/>
    <w:rsid w:val="6A567EA3"/>
    <w:rsid w:val="6B4B4368"/>
    <w:rsid w:val="6E557973"/>
    <w:rsid w:val="6F0D6C22"/>
    <w:rsid w:val="6F47657F"/>
    <w:rsid w:val="70670707"/>
    <w:rsid w:val="7120705C"/>
    <w:rsid w:val="71556927"/>
    <w:rsid w:val="720E3691"/>
    <w:rsid w:val="732764B3"/>
    <w:rsid w:val="75E5007C"/>
    <w:rsid w:val="77861774"/>
    <w:rsid w:val="77B11195"/>
    <w:rsid w:val="79300B45"/>
    <w:rsid w:val="794D3E18"/>
    <w:rsid w:val="79F3729A"/>
    <w:rsid w:val="7ACB0498"/>
    <w:rsid w:val="7AED0B4D"/>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12768</Words>
  <Characters>13404</Characters>
  <Lines>0</Lines>
  <Paragraphs>0</Paragraphs>
  <TotalTime>0</TotalTime>
  <ScaleCrop>false</ScaleCrop>
  <LinksUpToDate>false</LinksUpToDate>
  <CharactersWithSpaces>13475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2024-05-31T02:14:20Z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04AA9079B8E54CA08917484A653528D0</vt:lpwstr>
  </property>
</Properties>
</file>