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阜康市农业局农业执法大队2020年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阜康市农业局农业执法大队单位概况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一、关于阜康市农业局农业执法大队2020年收支预算情况的总体说明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二、关于阜康市农业局农业执法大队2020年收入预算情况说明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三、关于阜康市农业局农业执法大队2020年年支出预算情况说明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阜康市农业局农业执法大队2020年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五、关于阜康市农业局农业执法大队2020年一般公共预算当年拨款情况说明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六、关于阜康市农业局农业执法大队2020年一般公共预算基本支出情况说明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七、关于阜康市农业局农业执法大队2020年项目支出情况说明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八、关于阜康市农业局农业执法大队2020年一般公共预算“三公”经费预算情况说明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九、关于阜康市农业局农业执法大队2020年政府性基金预算拨款情况说明</w:t>
      </w:r>
    </w:p>
    <w:p>
      <w:pPr>
        <w:widowControl/>
        <w:spacing w:line="64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阜康市农业局农业执法大队部门单位概况</w:t>
      </w:r>
    </w:p>
    <w:p>
      <w:pPr>
        <w:widowControl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60" w:lineRule="exact"/>
        <w:ind w:firstLine="320" w:firstLineChars="1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负责农作物种子繁育体系建设，参与农作物品种的区域</w:t>
      </w:r>
      <w:r>
        <w:rPr>
          <w:rFonts w:hint="eastAsia" w:ascii="仿宋_GB2312" w:hAnsi="宋体" w:eastAsia="仿宋_GB2312"/>
          <w:kern w:val="0"/>
          <w:sz w:val="32"/>
          <w:szCs w:val="32"/>
        </w:rPr>
        <w:t>试验和品种审定工作,负责农作物种子生产许可证、种子经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营许可证的管理工作,对种子生产秩序、种子经营市场、种子质量进行依法监督检查管理,对有关违法行为进行查处, 协助查处植物新品种的侵权行为;负责对生产,经营和使用农药的单位进行监督检查,对肥料生产经营和使用单位的监督管理工作;负责对农业转基因生物安全以及标识的监督管理工作，负责对农产品安全监管及“三品一标”的监督管理工作;负责对农业法律,法规的宣传及咨询服务工作,协助司法机关查处农资违法经营案件类:贯彻执行国家和区,州,市有关农机安全生产和各项方针政策,法律法规,并组织实施, 负责农机安全监理工作,安全生产管理,安全检查、安全普法教育,安全事故处理、违章处理等工作,负责农机安全监理人员的培训,考核;负责农业机械牌证管理。对农业机械及其驾驶操作人员安全技术检验、考核、核发行驶证、驾驶证、号牌、农机牌照,对农机及机械驾驶、操作人员的年审年检,对大型农业机械跨区作业管理及技术档案管理和统计报表工作;依照法律,法规和区、州核定收费项目和标准,负责农机监理规费收取和上缴工作。</w:t>
      </w:r>
    </w:p>
    <w:p>
      <w:pPr>
        <w:widowControl/>
        <w:spacing w:line="560" w:lineRule="exact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960" w:firstLineChars="3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阜康市农业局农业执法大队无下属预算单位，下设3个科室，分别是：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种子管理科、农药肥料科、大型工程机械管理科。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阜康市农业局农业执法大队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，实有人数24人，其中：在职12人，减少3人；退休12人，增加2人；离休0人，增加0人。</w:t>
      </w:r>
    </w:p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2020年阜康市农业局农业执法大队预算公开表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 阜康市农业局农业执法大队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7"/>
        <w:tblW w:w="871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001"/>
        <w:gridCol w:w="2710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13.51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17.79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107.93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11.95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2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151.18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2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229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20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7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151.18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填报部门：阜康市农业局农业执法大队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单位：万元</w:t>
      </w:r>
    </w:p>
    <w:tbl>
      <w:tblPr>
        <w:tblStyle w:val="7"/>
        <w:tblW w:w="9740" w:type="dxa"/>
        <w:tblInd w:w="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417"/>
        <w:gridCol w:w="417"/>
        <w:gridCol w:w="2145"/>
        <w:gridCol w:w="820"/>
        <w:gridCol w:w="869"/>
        <w:gridCol w:w="884"/>
        <w:gridCol w:w="709"/>
        <w:gridCol w:w="425"/>
        <w:gridCol w:w="709"/>
        <w:gridCol w:w="484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90.35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90.35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17.58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17.58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151.18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151.18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编制部门：阜康市农业局农业执法大队         </w:t>
      </w:r>
      <w:r>
        <w:rPr>
          <w:rFonts w:ascii="仿宋_GB2312" w:hAnsi="宋体" w:eastAsia="仿宋_GB2312"/>
          <w:kern w:val="0"/>
          <w:sz w:val="24"/>
        </w:rPr>
        <w:t xml:space="preserve">             </w:t>
      </w:r>
      <w:r>
        <w:rPr>
          <w:rFonts w:hint="eastAsia" w:ascii="仿宋_GB2312" w:hAnsi="宋体" w:eastAsia="仿宋_GB2312"/>
          <w:kern w:val="0"/>
          <w:sz w:val="24"/>
        </w:rPr>
        <w:t xml:space="preserve">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单位：万元 </w:t>
      </w:r>
    </w:p>
    <w:tbl>
      <w:tblPr>
        <w:tblStyle w:val="7"/>
        <w:tblW w:w="925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480"/>
        <w:gridCol w:w="529"/>
        <w:gridCol w:w="2282"/>
        <w:gridCol w:w="29"/>
        <w:gridCol w:w="1826"/>
        <w:gridCol w:w="29"/>
        <w:gridCol w:w="1827"/>
        <w:gridCol w:w="29"/>
        <w:gridCol w:w="1684"/>
        <w:gridCol w:w="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" w:type="dxa"/>
          <w:trHeight w:val="480" w:hRule="atLeast"/>
        </w:trPr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8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1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90.35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90.35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17.58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17.58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151.18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151.18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jc w:val="left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阜康市农业局农业执法大队       </w:t>
      </w:r>
      <w:r>
        <w:rPr>
          <w:rFonts w:ascii="仿宋_GB2312" w:hAnsi="宋体" w:eastAsia="仿宋_GB2312"/>
          <w:kern w:val="0"/>
          <w:sz w:val="24"/>
        </w:rPr>
        <w:t xml:space="preserve">                      </w:t>
      </w:r>
      <w:r>
        <w:rPr>
          <w:rFonts w:hint="eastAsia" w:ascii="仿宋_GB2312" w:hAnsi="宋体" w:eastAsia="仿宋_GB2312"/>
          <w:kern w:val="0"/>
          <w:sz w:val="24"/>
        </w:rPr>
        <w:t xml:space="preserve"> 单位：万元 </w:t>
      </w:r>
    </w:p>
    <w:tbl>
      <w:tblPr>
        <w:tblStyle w:val="7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13.51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13.51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卫生健康支出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17.79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17.79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107.93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107.93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11.95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11.95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151.18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436"/>
        <w:gridCol w:w="450"/>
        <w:gridCol w:w="2412"/>
        <w:gridCol w:w="168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编制部门：阜康市农业局农业执法大队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公务员医疗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90.35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90.35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213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04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事业运行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17.58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17.58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151.18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151.18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175"/>
        <w:gridCol w:w="711"/>
        <w:gridCol w:w="990"/>
        <w:gridCol w:w="692"/>
        <w:gridCol w:w="867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2"/>
                <w:szCs w:val="28"/>
              </w:rPr>
              <w:t>阜康市农业局农业执法大队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80.57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80.57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机关事业基本养老保险缴费支出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13.51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14.78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14.78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11.95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11.95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15.12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15.12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公用取暖费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0.71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151.18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140.52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10.66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7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编制部门：阜康市农业局农业执法大队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备注：阜康市农业局农业执法大队2020年无项目支出安排，此表为空表。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编制单位：阜康市农业局农业执法大队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编制单位：阜康市农业局农业执法大队                              单位：万元</w:t>
      </w: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备注：阜康市农业局农业执法大队2020年无政府性基金预算支出安排，此表为空表。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关于阜康市农业局农业执法大队收支预算情况的总体说明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按照全口径预算的原则，阜康市农业局农业执法大队所有收入和支出均纳入部门预算管理。收支总预算151.18万元。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收入预算包括：一般公共预算151.18万元、政府性基金预算0万元。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支出预算包括：社会保障和就业支出13.51万元、卫生健康支出17.79万元、农林水支出107.93万元、住房保障支出11.95万元。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二、关于阜康市农业局农业执法大队2020年收入预算情况说明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阜康市农业局农业执法大队收入预算151.18万元，其中：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一般公共预算151.18万元，占100%，比上年减少42.42万元，主要原因是退休2人，调出1人，人员工资及社保缴费等预算减少。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政府性基金预算本年未安排。支出0万元，占0%，比上年增加0万元，主要原因是我单位本年未作政府性基金预算安排。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三、关于阜康市农业局农业执法大队2020年支出预算情况说明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阜康市农业局农业执法大队2020年支出预算151.18万元，其中：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基本支出151.18万元，占100%，比上年减少42.42万元，主要原因是退休2人、调出1人没有预算支出。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项目支出0万元，占0%，比上年增加0万元，主要原因是本单位本年无项目支出预算。</w:t>
      </w:r>
    </w:p>
    <w:p>
      <w:pPr>
        <w:widowControl/>
        <w:spacing w:line="58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四、关于阜康市农业局农业执法大队2020年财政拨款收支预算情况的总体说明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2020年财政拨款收支总预算151.18万元。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支出预算包括：社会保障和就业支出13.51万元，主要用于职业年金、养老缴纳及退休人员经费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卫生健康支出17.79万元，主要用于缴纳人员医疗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农林水支出107.93万元，主要用于保障机关正常运行的人员工资，办公经费、业务费等。住房保障支出11.95万元，主要用于缴纳人员住房公积金支出。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五、关于阜康市农业局农业执法大队2020年一般公共预算当年拨款情况说明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阜康市农业局农业执法大队2020年一般公共预算拨款基本支出151.18万元，比上年执行数减少59.79万元，下降28.34%，主要原因是退休2人、调出1人、人员减少，人员工资及办公经费预算减少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</w:t>
      </w:r>
      <w:r>
        <w:rPr>
          <w:rFonts w:hint="eastAsia" w:ascii="仿宋_GB2312" w:eastAsia="仿宋_GB2312"/>
          <w:sz w:val="32"/>
          <w:szCs w:val="32"/>
        </w:rPr>
        <w:t>（208类）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13.51万元，占8.94%。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</w:t>
      </w:r>
      <w:r>
        <w:rPr>
          <w:rFonts w:hint="eastAsia" w:ascii="仿宋_GB2312" w:eastAsia="仿宋_GB2312"/>
          <w:sz w:val="32"/>
          <w:szCs w:val="32"/>
        </w:rPr>
        <w:t>（210类）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17.79万元，占11.76%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3.农林水支出</w:t>
      </w:r>
      <w:r>
        <w:rPr>
          <w:rFonts w:hint="eastAsia" w:ascii="仿宋_GB2312" w:eastAsia="仿宋_GB2312"/>
          <w:sz w:val="32"/>
          <w:szCs w:val="32"/>
        </w:rPr>
        <w:t>（2</w:t>
      </w:r>
      <w:r>
        <w:rPr>
          <w:rFonts w:hint="default" w:ascii="仿宋_GB2312" w:eastAsia="仿宋_GB2312"/>
          <w:sz w:val="32"/>
          <w:szCs w:val="32"/>
          <w:lang w:val="en-US"/>
        </w:rPr>
        <w:t>1</w:t>
      </w:r>
      <w:r>
        <w:rPr>
          <w:rFonts w:hint="eastAsia" w:ascii="仿宋_GB2312" w:eastAsia="仿宋_GB2312"/>
          <w:sz w:val="32"/>
          <w:szCs w:val="32"/>
        </w:rPr>
        <w:t>3类）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107.93万元，占71.7%。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4.住房保障支出</w:t>
      </w:r>
      <w:r>
        <w:rPr>
          <w:rFonts w:hint="eastAsia" w:ascii="仿宋_GB2312" w:eastAsia="仿宋_GB2312"/>
          <w:sz w:val="32"/>
          <w:szCs w:val="32"/>
        </w:rPr>
        <w:t>（221类）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11.95万元，占87.9%。</w:t>
      </w:r>
    </w:p>
    <w:p>
      <w:pPr>
        <w:spacing w:line="580" w:lineRule="exact"/>
        <w:ind w:firstLine="960" w:firstLineChars="3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1、社会保障和就业支出（208类）行政事业单位离退休（05款）机关事业单位基本养老保险缴费支出（05项）2020年预算数为13.51万元，比上年执行数增加2.03万元，增长17.68%。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本年缴费基数调整，增加了社保缴费的预算。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2、卫生健康支出（210类）行政事业单位医疗（11款）行政单位医疗（01项）:2020年预算数为13.4万元，比上年执行数增加0.07万元，增长0.53%。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缴费基数调整，增加了医疗卫生补助支出缴费的预算。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3、卫生健康支出（210类）行政事业单位医疗（11款）事业单位医疗（02项）:2020年预算数为1.23万元，比上年执行数增加0.14万元，增长12.84%。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缴费基数调整，增加了社保缴费的预算。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4、卫生健康支出（210类）行政事业单位医疗（11款）公务员医疗补助（03项）:2020年预算数为3.16万元，比上年执行数减少3.07万元，下降49.28%。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人员退休2人，减少了公务员医疗缴费的预算。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5、农林水支出（213类）农业(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</w:t>
      </w:r>
      <w:r>
        <w:rPr>
          <w:rFonts w:ascii="仿宋_GB2312" w:hAnsi="宋体" w:eastAsia="仿宋_GB2312" w:cs="宋体"/>
          <w:kern w:val="0"/>
          <w:sz w:val="32"/>
          <w:szCs w:val="32"/>
        </w:rPr>
        <w:t>)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行政运行（01项）：2020年预算数为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107.93万元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比上年执行数减少15.77万元，下降12.75%，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2020年绩效奖金及减少3人未纳入预算。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6、住房保障支出（221类）住房改革支出（02款）住房公积金（01项）：2020年预算数为11.95万元，比上年执行数减少2.63万元，下降18.04%，</w:t>
      </w:r>
      <w:r>
        <w:rPr>
          <w:rFonts w:hint="eastAsia" w:ascii="仿宋" w:hAnsi="仿宋" w:eastAsia="仿宋" w:cs="仿宋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本年退休2人，住房公积金缴费减少。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六、关于阜康市农业局农业执法大队2020年一般公共预算基本支出情况说明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阜康市农业局农业执法大队2020年一般公共预算基本支出151.18万元，其中：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140.52万元，主要包括：基本工资80.57万元、机关事业单位基本养老保险缴费13.51万元、职工基本医疗保险缴费14.78万元、公务员医疗补助缴费3.16万元、其他社会保障缴费0.12万元、住房公积金11.95万元、其他工资福利支出15.12万元、奖励金0.71万元、其他对个人和家庭的补助0.6万元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公用经费10.66万元，主要包括：办公费1.44万元、水费0.36万元、电费0.6万元、邮电费0.6万元、差旅费3.6万元、公务接待费1万元、工会经费0.81万元、公务用车运行维护费2.25万元等。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七、关于阜康市农业局农业执法大队2020年项目支出情况说明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我单位2020年无项目支出预算安排。</w:t>
      </w:r>
    </w:p>
    <w:p>
      <w:pPr>
        <w:widowControl/>
        <w:spacing w:line="580" w:lineRule="exact"/>
        <w:ind w:firstLine="642"/>
        <w:jc w:val="left"/>
        <w:rPr>
          <w:rFonts w:ascii="仿宋_GB2312" w:hAnsi="黑体" w:eastAsia="仿宋_GB2312"/>
          <w:b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八、关于阜康市农业局农业执法大队2020年一般公共预算“三公”经费预算情况说明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阜康市农业局农业执法大队2020年“三公”经费财政拨款控制数为3.25万元，其中：因公出国（境）费0万元，公务用车购置0万元，公务用车运行费2.25万元，公务接待费1万元。</w:t>
      </w:r>
    </w:p>
    <w:p>
      <w:pPr>
        <w:pStyle w:val="6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“三公”经费财政拨款预算比上年增加0万元，其中：因公出国（境）费增加0万元，主要原因是我单位严格执行中央八项规定和自治区十条规定，控制“三公”经费预算安排；公务用车购置费增加0万元，主要原因是我单位严格执行中央八项规定和自治区十条规定，控制“三公”经费预算安排；公务用车运行费增加0万元，主要原因是我单位严格执行中央八项规定和自治区十条规定，控制车辆燃油费、维修维护费支出；公务接待费增加0万元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九、关于阜康市农业局农业执法大队2020年政府性基金预算拨款情况说明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阜康市农业局农业执法大队2020年没有使用政府性基金预算拨款安排的支出，政府性基金预算支出情况表为空表。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2020年，阜康市农业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局农业执法大队机关运行经费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财政拨款预算10.66万元，比上年预算数增加减少0.84万元，下降7.3%。主要原因是，</w:t>
      </w:r>
      <w:r>
        <w:rPr>
          <w:rFonts w:ascii="仿宋_GB2312" w:hAnsi="宋体" w:eastAsia="仿宋_GB2312" w:cs="宋体"/>
          <w:kern w:val="0"/>
          <w:sz w:val="32"/>
          <w:szCs w:val="32"/>
        </w:rPr>
        <w:t>人员减少。</w:t>
      </w:r>
    </w:p>
    <w:p>
      <w:pPr>
        <w:widowControl/>
        <w:spacing w:line="580" w:lineRule="exact"/>
        <w:ind w:firstLine="640"/>
        <w:jc w:val="left"/>
        <w:rPr>
          <w:color w:val="FF0000"/>
          <w:sz w:val="36"/>
          <w:szCs w:val="36"/>
        </w:rPr>
      </w:pP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农业局农业执法大队政府采购预算0万元，其中：政府采购货物预算0万元，政府采购工程预算0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截至2019年底，阜康市农业局农业执法大队占用使用国有资产总体情况为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1.房屋351平方米，价值8.53万元。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2.车辆1辆，价值15万元；其中：一般公务用车0辆，价值0万元；执法执勤用车0辆，价值0万元；其他车辆1辆，价值15万元。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3.办公家具价值2.203万元。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4.其他资产价值102.8万元单位价值50万元以上大型设备0台（套），单位价值100万元以上大型设备0台（套）。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阜康市农业局农业执法大队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我单位无其他需说明的事项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阜康市农业局农业执法大队</w:t>
      </w: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01A999"/>
    <w:multiLevelType w:val="singleLevel"/>
    <w:tmpl w:val="2301A99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144"/>
    <w:rsid w:val="0000344E"/>
    <w:rsid w:val="000242A1"/>
    <w:rsid w:val="001779AF"/>
    <w:rsid w:val="001833B0"/>
    <w:rsid w:val="002408EA"/>
    <w:rsid w:val="002542ED"/>
    <w:rsid w:val="002744AC"/>
    <w:rsid w:val="00297518"/>
    <w:rsid w:val="002B5144"/>
    <w:rsid w:val="002F6269"/>
    <w:rsid w:val="00324D99"/>
    <w:rsid w:val="00325B17"/>
    <w:rsid w:val="00386454"/>
    <w:rsid w:val="00390079"/>
    <w:rsid w:val="003D0F63"/>
    <w:rsid w:val="0040281D"/>
    <w:rsid w:val="00406723"/>
    <w:rsid w:val="004F67D3"/>
    <w:rsid w:val="00522150"/>
    <w:rsid w:val="00554231"/>
    <w:rsid w:val="005A5293"/>
    <w:rsid w:val="005D6BDB"/>
    <w:rsid w:val="0067233F"/>
    <w:rsid w:val="006A531C"/>
    <w:rsid w:val="00757310"/>
    <w:rsid w:val="00814952"/>
    <w:rsid w:val="00841512"/>
    <w:rsid w:val="00866FF2"/>
    <w:rsid w:val="00896CEE"/>
    <w:rsid w:val="008B0939"/>
    <w:rsid w:val="008E1D89"/>
    <w:rsid w:val="008F2483"/>
    <w:rsid w:val="00961FDE"/>
    <w:rsid w:val="00A26D1B"/>
    <w:rsid w:val="00A46DEA"/>
    <w:rsid w:val="00AE2FF4"/>
    <w:rsid w:val="00B928D2"/>
    <w:rsid w:val="00C65538"/>
    <w:rsid w:val="00D867EC"/>
    <w:rsid w:val="00D95B2F"/>
    <w:rsid w:val="00DA4AD6"/>
    <w:rsid w:val="00EE458B"/>
    <w:rsid w:val="00F449A9"/>
    <w:rsid w:val="00FC6ABD"/>
    <w:rsid w:val="00FD2FB9"/>
    <w:rsid w:val="04F940A4"/>
    <w:rsid w:val="04FD2EDF"/>
    <w:rsid w:val="060D18FC"/>
    <w:rsid w:val="06634889"/>
    <w:rsid w:val="0917606A"/>
    <w:rsid w:val="0A825C3F"/>
    <w:rsid w:val="0A9A037B"/>
    <w:rsid w:val="0C0C2850"/>
    <w:rsid w:val="0D9E5FCE"/>
    <w:rsid w:val="0E3F636E"/>
    <w:rsid w:val="0EA21C48"/>
    <w:rsid w:val="13BB58C4"/>
    <w:rsid w:val="194744C5"/>
    <w:rsid w:val="19703C03"/>
    <w:rsid w:val="1D035828"/>
    <w:rsid w:val="1D5C446B"/>
    <w:rsid w:val="21251E11"/>
    <w:rsid w:val="2141581D"/>
    <w:rsid w:val="247F3CD2"/>
    <w:rsid w:val="24907C1A"/>
    <w:rsid w:val="250F2BC6"/>
    <w:rsid w:val="280E6150"/>
    <w:rsid w:val="28DA6F96"/>
    <w:rsid w:val="29482BF3"/>
    <w:rsid w:val="2A484B98"/>
    <w:rsid w:val="2D8129CD"/>
    <w:rsid w:val="2EF23F15"/>
    <w:rsid w:val="31E15190"/>
    <w:rsid w:val="32D50384"/>
    <w:rsid w:val="34E521C3"/>
    <w:rsid w:val="3560419E"/>
    <w:rsid w:val="35D5415D"/>
    <w:rsid w:val="360A03EE"/>
    <w:rsid w:val="39044DC5"/>
    <w:rsid w:val="3A1D02E4"/>
    <w:rsid w:val="3B6D478E"/>
    <w:rsid w:val="3D471906"/>
    <w:rsid w:val="3E347DAD"/>
    <w:rsid w:val="3F4D6968"/>
    <w:rsid w:val="3F611D03"/>
    <w:rsid w:val="40127F12"/>
    <w:rsid w:val="41826907"/>
    <w:rsid w:val="422A13C9"/>
    <w:rsid w:val="457322BF"/>
    <w:rsid w:val="46EB0968"/>
    <w:rsid w:val="478A71EC"/>
    <w:rsid w:val="4AF617ED"/>
    <w:rsid w:val="507066C1"/>
    <w:rsid w:val="50E04081"/>
    <w:rsid w:val="51967D4E"/>
    <w:rsid w:val="535E3DD5"/>
    <w:rsid w:val="53DE7BA6"/>
    <w:rsid w:val="54A50576"/>
    <w:rsid w:val="560F4168"/>
    <w:rsid w:val="56EF07AE"/>
    <w:rsid w:val="571D1390"/>
    <w:rsid w:val="57201B18"/>
    <w:rsid w:val="581675AE"/>
    <w:rsid w:val="59214B29"/>
    <w:rsid w:val="5AE854A7"/>
    <w:rsid w:val="5B5905AC"/>
    <w:rsid w:val="5C0B1AAC"/>
    <w:rsid w:val="5C6E6CE1"/>
    <w:rsid w:val="5DB6730E"/>
    <w:rsid w:val="5DB736CF"/>
    <w:rsid w:val="5E8B5EFA"/>
    <w:rsid w:val="60CA6832"/>
    <w:rsid w:val="61B203E5"/>
    <w:rsid w:val="632A61EA"/>
    <w:rsid w:val="63E8299A"/>
    <w:rsid w:val="64F467EF"/>
    <w:rsid w:val="65C767D5"/>
    <w:rsid w:val="65E85159"/>
    <w:rsid w:val="67AA451F"/>
    <w:rsid w:val="68FB09C9"/>
    <w:rsid w:val="692557B2"/>
    <w:rsid w:val="6AFF492C"/>
    <w:rsid w:val="6B555325"/>
    <w:rsid w:val="6DBC642F"/>
    <w:rsid w:val="6FDC6A13"/>
    <w:rsid w:val="700928AE"/>
    <w:rsid w:val="71A3403F"/>
    <w:rsid w:val="726109BE"/>
    <w:rsid w:val="746D4659"/>
    <w:rsid w:val="770A69E3"/>
    <w:rsid w:val="77795190"/>
    <w:rsid w:val="796C086F"/>
    <w:rsid w:val="7AFE09DC"/>
    <w:rsid w:val="7BC5229C"/>
    <w:rsid w:val="7BE71B3E"/>
    <w:rsid w:val="7CD55346"/>
    <w:rsid w:val="7D9B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0"/>
    <w:rPr>
      <w:rFonts w:cs="Times New Roman"/>
      <w:b/>
      <w:bCs/>
    </w:rPr>
  </w:style>
  <w:style w:type="character" w:styleId="11">
    <w:name w:val="page number"/>
    <w:basedOn w:val="9"/>
    <w:qFormat/>
    <w:uiPriority w:val="0"/>
  </w:style>
  <w:style w:type="character" w:customStyle="1" w:styleId="12">
    <w:name w:val="页脚 字符"/>
    <w:basedOn w:val="9"/>
    <w:link w:val="3"/>
    <w:qFormat/>
    <w:uiPriority w:val="99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4">
    <w:name w:val="批注框文本 字符"/>
    <w:basedOn w:val="9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3 字符"/>
    <w:basedOn w:val="9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0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1580</Words>
  <Characters>9007</Characters>
  <Lines>75</Lines>
  <Paragraphs>21</Paragraphs>
  <TotalTime>5</TotalTime>
  <ScaleCrop>false</ScaleCrop>
  <LinksUpToDate>false</LinksUpToDate>
  <CharactersWithSpaces>10566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2020-09-29T04:06:00Z</dcterms:created>
  <dc:creator>王怡</dc:creator>
  <cp:lastModifiedBy>A凤颜国际-张倩</cp:lastModifiedBy>
  <cp:lastPrinted>2019-04-20T09:48:00Z</cp:lastPrinted>
  <dcterms:modified xsi:type="dcterms:W3CDTF">2021-07-07T04:44:09Z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5392782DBDBE4E61B40DC19AED25F429</vt:lpwstr>
  </property>
</Properties>
</file>