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CF469">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1ABE8A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0C38E3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029957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阜康市九运街镇人民政府重点区域整治以奖代补资金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39FC2A8">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1324D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180BC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E2102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E9816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C843B5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F6C6BA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872935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项目名称：阜康市九运街镇人民政府重点区域整治以奖代补资金</w:t>
      </w:r>
    </w:p>
    <w:p w14:paraId="7AC2CFF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阜康市九运街镇人民政府</w:t>
      </w:r>
    </w:p>
    <w:p w14:paraId="763960E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阜康市九运街镇人民政府</w:t>
      </w:r>
    </w:p>
    <w:p w14:paraId="764CFB6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p>
    <w:p w14:paraId="773BAD54">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5D5BC7A2">
      <w:pPr>
        <w:rPr>
          <w:rFonts w:hint="eastAsia"/>
          <w:color w:val="auto"/>
          <w:highlight w:val="none"/>
          <w:lang w:val="en-US" w:eastAsia="zh-CN"/>
        </w:rPr>
      </w:pPr>
      <w:r>
        <w:rPr>
          <w:rFonts w:hint="eastAsia"/>
          <w:color w:val="auto"/>
          <w:highlight w:val="none"/>
          <w:lang w:val="en-US" w:eastAsia="zh-CN"/>
        </w:rPr>
        <w:br w:type="page"/>
      </w:r>
    </w:p>
    <w:p w14:paraId="64485028">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99731A6">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7C1091C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0CE978F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D2823F7">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B52477F">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05DF84A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7F594BA">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38EBC145">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0997CD32">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37CDBE8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0F35C7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EAA6EA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01C0A77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F547CD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37075F0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5E225B7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5FD0BA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1E39C4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392484F">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084ECDA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5B4383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930A79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E9D342D">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5D26AA7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阜康市九运街镇人民政府重点区域整治以奖代补资金项目</w:t>
      </w:r>
      <w:r>
        <w:rPr>
          <w:rFonts w:hint="eastAsia" w:ascii="宋体" w:hAnsi="宋体" w:eastAsia="宋体" w:cs="宋体"/>
          <w:b/>
          <w:bCs/>
          <w:color w:val="auto"/>
          <w:sz w:val="36"/>
          <w:szCs w:val="36"/>
          <w:highlight w:val="none"/>
          <w:shd w:val="clear" w:color="auto" w:fill="auto"/>
        </w:rPr>
        <w:t>支出绩效评价报告</w:t>
      </w:r>
      <w:bookmarkEnd w:id="1"/>
    </w:p>
    <w:p w14:paraId="681A42A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0096449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704A6FC3">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08AD51C6">
      <w:pPr>
        <w:rPr>
          <w:rFonts w:hint="eastAsia"/>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rPr>
        <w:t>为贯彻落实</w:t>
      </w:r>
      <w:r>
        <w:rPr>
          <w:rFonts w:hint="eastAsia"/>
          <w:color w:val="auto"/>
          <w:highlight w:val="none"/>
          <w:lang w:eastAsia="zh-CN"/>
        </w:rPr>
        <w:t>党中央、国务院、</w:t>
      </w:r>
      <w:r>
        <w:rPr>
          <w:rFonts w:hint="eastAsia"/>
          <w:color w:val="auto"/>
          <w:highlight w:val="none"/>
          <w:lang w:val="en-US" w:eastAsia="zh-CN"/>
        </w:rPr>
        <w:t>自治</w:t>
      </w:r>
      <w:r>
        <w:rPr>
          <w:rFonts w:hint="eastAsia"/>
          <w:color w:val="auto"/>
          <w:highlight w:val="none"/>
        </w:rPr>
        <w:t>区、州农村人居环境整治提升五年行动</w:t>
      </w:r>
      <w:r>
        <w:rPr>
          <w:rFonts w:hint="eastAsia"/>
          <w:color w:val="auto"/>
          <w:highlight w:val="none"/>
          <w:lang w:eastAsia="zh-CN"/>
        </w:rPr>
        <w:t>工作部署</w:t>
      </w:r>
      <w:r>
        <w:rPr>
          <w:rFonts w:hint="eastAsia"/>
          <w:color w:val="auto"/>
          <w:highlight w:val="none"/>
        </w:rPr>
        <w:t>，进一步补齐我市农村人居环境突出短板，加快建设生态宜居美丽乡村，实施乡村建设行动，全面推进乡村振兴</w:t>
      </w:r>
      <w:r>
        <w:rPr>
          <w:rFonts w:hint="eastAsia"/>
          <w:color w:val="auto"/>
          <w:highlight w:val="none"/>
          <w:lang w:eastAsia="zh-CN"/>
        </w:rPr>
        <w:t>，根据《自治区农村人居环境整治提升五年行动方案（2021-2025年）》（新党厅字〔2022〕12号），</w:t>
      </w:r>
      <w:r>
        <w:rPr>
          <w:rFonts w:hint="eastAsia"/>
          <w:color w:val="auto"/>
          <w:highlight w:val="none"/>
        </w:rPr>
        <w:t>结合阜康</w:t>
      </w:r>
      <w:r>
        <w:rPr>
          <w:rFonts w:hint="eastAsia"/>
          <w:color w:val="auto"/>
          <w:highlight w:val="none"/>
          <w:lang w:eastAsia="zh-CN"/>
        </w:rPr>
        <w:t>市</w:t>
      </w:r>
      <w:r>
        <w:rPr>
          <w:rFonts w:hint="eastAsia"/>
          <w:color w:val="auto"/>
          <w:highlight w:val="none"/>
        </w:rPr>
        <w:t>实际，制定本方案。</w:t>
      </w:r>
    </w:p>
    <w:p w14:paraId="1B25D0B2">
      <w:pPr>
        <w:rPr>
          <w:rFonts w:hint="eastAsia"/>
          <w:color w:val="auto"/>
          <w:highlight w:val="none"/>
        </w:rPr>
      </w:pPr>
      <w:r>
        <w:rPr>
          <w:rFonts w:hint="eastAsia"/>
          <w:color w:val="auto"/>
          <w:highlight w:val="none"/>
          <w:lang w:val="en-US" w:eastAsia="zh-CN"/>
        </w:rPr>
        <w:t>（2）到2023年底前</w:t>
      </w:r>
      <w:r>
        <w:rPr>
          <w:rFonts w:hint="eastAsia"/>
          <w:color w:val="auto"/>
          <w:highlight w:val="none"/>
        </w:rPr>
        <w:t>完成“多规合一”村庄规划编制</w:t>
      </w:r>
      <w:r>
        <w:rPr>
          <w:rFonts w:hint="eastAsia"/>
          <w:color w:val="auto"/>
          <w:highlight w:val="none"/>
          <w:lang w:eastAsia="zh-CN"/>
        </w:rPr>
        <w:t>。</w:t>
      </w:r>
      <w:r>
        <w:rPr>
          <w:rFonts w:hint="eastAsia"/>
          <w:color w:val="auto"/>
          <w:highlight w:val="none"/>
        </w:rPr>
        <w:t>到2025年，农村人居环境显著改善，美丽宜居乡村建设取得新进展。农村卫生厕所基本普及；农村生活污水治理率达到30%左右，乱倒乱排得到有效管控；农村生活垃圾收运处置体系全覆盖，农村生活垃圾分类、源头减量的行政村占比达到50%（自治区乡村振兴示范村实现全覆盖）；农村公共基础设施布局更加优化，村容村貌进一步提升；长效管护机制全面建立，农村居民环境保护和卫生健康意识明显增强；村庄绿化美化行动全面开展，村容村貌得到全面提升；充分分享农村人居环境带来的红利，推动一二三产融合，70%以上的村庄打造成乡土特色、业兴民富、人文和谐的自治区级生态宜居美丽乡村示范村。</w:t>
      </w:r>
    </w:p>
    <w:p w14:paraId="36BE4845">
      <w:pPr>
        <w:bidi w:val="0"/>
        <w:rPr>
          <w:rFonts w:hint="eastAsia"/>
          <w:color w:val="auto"/>
          <w:highlight w:val="none"/>
          <w:lang w:val="en-US" w:eastAsia="zh-CN"/>
        </w:rPr>
      </w:pPr>
    </w:p>
    <w:p w14:paraId="5F4CFF5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4A41384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lang w:val="en-US" w:eastAsia="zh-CN" w:bidi="ar-SA"/>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为贯彻落实党中央、国务院、自治区、州农村人居环境整治提升五年行动工作部署，进一步补齐我市农村人居环境突出短板，加快建设生态宜居美丽乡村，实施乡村建设行动，全面推进乡村振兴。</w:t>
      </w:r>
    </w:p>
    <w:p w14:paraId="3FD8B84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组织实施：本项目自2022年12月27日经中共阜康市委员会办公室阜康市人民政府办公室</w:t>
      </w:r>
      <w:r>
        <w:rPr>
          <w:rFonts w:hint="default" w:ascii="宋体" w:hAnsi="宋体" w:eastAsia="宋体" w:cs="宋体"/>
          <w:b w:val="0"/>
          <w:bCs w:val="0"/>
          <w:color w:val="auto"/>
          <w:kern w:val="2"/>
          <w:sz w:val="28"/>
          <w:szCs w:val="28"/>
          <w:highlight w:val="none"/>
          <w:lang w:val="en-US" w:eastAsia="zh-CN" w:bidi="ar-SA"/>
        </w:rPr>
        <w:t>关于</w:t>
      </w:r>
      <w:r>
        <w:rPr>
          <w:rFonts w:hint="eastAsia" w:ascii="宋体" w:hAnsi="宋体" w:eastAsia="宋体" w:cs="宋体"/>
          <w:b w:val="0"/>
          <w:bCs w:val="0"/>
          <w:color w:val="auto"/>
          <w:kern w:val="2"/>
          <w:sz w:val="28"/>
          <w:szCs w:val="28"/>
          <w:highlight w:val="none"/>
          <w:lang w:val="en-US" w:eastAsia="zh-CN" w:bidi="ar-SA"/>
        </w:rPr>
        <w:t>印发</w:t>
      </w:r>
      <w:r>
        <w:rPr>
          <w:rFonts w:hint="default"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en-US" w:eastAsia="zh-CN" w:bidi="ar-SA"/>
        </w:rPr>
        <w:t>阜康市农村人居环境整治提升五年行动方案（2021-2025年）</w:t>
      </w:r>
      <w:r>
        <w:rPr>
          <w:rFonts w:hint="default" w:ascii="宋体" w:hAnsi="宋体" w:eastAsia="宋体" w:cs="宋体"/>
          <w:b w:val="0"/>
          <w:bCs w:val="0"/>
          <w:color w:val="auto"/>
          <w:kern w:val="2"/>
          <w:sz w:val="28"/>
          <w:szCs w:val="28"/>
          <w:highlight w:val="none"/>
          <w:lang w:val="en-US" w:eastAsia="zh-CN" w:bidi="ar-SA"/>
        </w:rPr>
        <w:t>》的</w:t>
      </w:r>
      <w:r>
        <w:rPr>
          <w:rFonts w:hint="eastAsia" w:ascii="宋体" w:hAnsi="宋体" w:eastAsia="宋体" w:cs="宋体"/>
          <w:b w:val="0"/>
          <w:bCs w:val="0"/>
          <w:color w:val="auto"/>
          <w:kern w:val="2"/>
          <w:sz w:val="28"/>
          <w:szCs w:val="28"/>
          <w:highlight w:val="none"/>
          <w:lang w:val="en-US" w:eastAsia="zh-CN" w:bidi="ar-SA"/>
        </w:rPr>
        <w:t>通知，经九运街镇党委会议，确定了项目领导小组，明确了责任分工：组长为马千喜，副组长为王喜明，项目负责人为兰波,组员为陶伟、刘媛，其中：陶伟负责监管工作，刘媛负责项目档案资料及资金拨付工作。</w:t>
      </w:r>
    </w:p>
    <w:p w14:paraId="7E67928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57AF35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FF854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阜康市九运街镇人民政府重点区域整治以奖代补资金项目预算安排总额为</w:t>
      </w:r>
      <w:r>
        <w:rPr>
          <w:rFonts w:hint="eastAsia" w:cs="宋体"/>
          <w:color w:val="auto"/>
          <w:highlight w:val="none"/>
          <w:shd w:val="clear" w:color="auto" w:fill="auto"/>
          <w:lang w:val="en-US" w:eastAsia="zh-CN"/>
        </w:rPr>
        <w:t>150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80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53.3</w:t>
      </w:r>
      <w:r>
        <w:rPr>
          <w:rFonts w:hint="eastAsia" w:ascii="宋体" w:hAnsi="宋体" w:eastAsia="宋体" w:cs="宋体"/>
          <w:color w:val="auto"/>
          <w:highlight w:val="none"/>
          <w:shd w:val="clear" w:color="auto" w:fill="auto"/>
          <w:lang w:val="en-US" w:eastAsia="zh-CN"/>
        </w:rPr>
        <w:t>%。</w:t>
      </w:r>
    </w:p>
    <w:p w14:paraId="01DC7F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7259E0C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阜康市九运街镇人民政府重点区域整治以奖代补资金</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80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53.33</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建设美丽乡村，人居环境整治等方面。</w:t>
      </w:r>
    </w:p>
    <w:p w14:paraId="13658669">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5529BBD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1A4FC8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阜康市九运街镇人民政府重点区域整治以奖代补资金</w:t>
      </w:r>
      <w:r>
        <w:rPr>
          <w:rFonts w:hint="eastAsia" w:cs="宋体"/>
          <w:color w:val="auto"/>
          <w:highlight w:val="none"/>
          <w:shd w:val="clear" w:color="auto" w:fill="auto"/>
          <w:lang w:val="en-US" w:eastAsia="zh-CN"/>
        </w:rPr>
        <w:t>项目绩效总体目标为：九运街镇贯彻执行党和政府的方针政策以及上级部门的指示，决定，为镇党委政府出主意，当参谋，调查研究，处理信息，参与政务，为机关服务，负责镇党委，镇政府的保密机要，档案管理等工作；九运街镇8个重点区域整治点位全部整改完成，基本实现重点区域无垃圾堆放、无违章搭建、无污水横流、无敞开式垃圾池、无废弃杆线、无废旧店招牌匾，群众满意度高。</w:t>
      </w:r>
    </w:p>
    <w:p w14:paraId="760FC2BD">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069A442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47E0A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16F57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完成整治点（个）</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为≧8个；</w:t>
      </w:r>
    </w:p>
    <w:p w14:paraId="1E492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AAD3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无垃圾堆积（处）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748B3D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无垃圾焚烧（处）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60EFE9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无违章搭建（处）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773F170D">
      <w:pPr>
        <w:pStyle w:val="12"/>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无污水横流（处）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2CCEFF52">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无乱堆乱放（处）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1EBFE761">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无敞开式垃圾池（处）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53213A5B">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无废弃杆线（处）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为≤2处；</w:t>
      </w:r>
    </w:p>
    <w:p w14:paraId="2494857B">
      <w:pPr>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无废旧店招牌匾（处）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处；</w:t>
      </w:r>
    </w:p>
    <w:p w14:paraId="245F93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124C5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项目完工及时率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79E49D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完成项目的时间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为≦2022/12/31；</w:t>
      </w:r>
    </w:p>
    <w:p w14:paraId="2EA46D61">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F13A52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355F660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p>
    <w:p w14:paraId="201796A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523906F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高速路和旅游景区沿线、城郊结合部等区域农村人居环境状况</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为得到改善；</w:t>
      </w:r>
    </w:p>
    <w:p w14:paraId="37B236F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A6EE03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周边环境污染情况</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为得到改善；</w:t>
      </w:r>
    </w:p>
    <w:p w14:paraId="3A6D01E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446BAB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p>
    <w:p w14:paraId="44C995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3525E8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kern w:val="2"/>
          <w:sz w:val="28"/>
          <w:szCs w:val="28"/>
          <w:highlight w:val="none"/>
          <w:shd w:val="clear" w:color="auto" w:fill="auto"/>
          <w:lang w:val="en-US" w:eastAsia="zh-CN" w:bidi="ar-SA"/>
        </w:rPr>
        <w:t>本项目不涉及满意度指标</w:t>
      </w:r>
    </w:p>
    <w:p w14:paraId="6FC517B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5EE0E7B9">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480473081"/>
      <w:bookmarkStart w:id="14" w:name="_Toc26632"/>
      <w:bookmarkStart w:id="15" w:name="_Toc5258"/>
      <w:bookmarkStart w:id="16" w:name="_Toc22169_WPSOffice_Level2"/>
      <w:bookmarkStart w:id="17" w:name="_Toc5462343"/>
      <w:bookmarkStart w:id="18" w:name="_Toc12868"/>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3C628982">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195F68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0140C48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F88BD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年度我单位实施的阜康市九运街镇人民政府重点区域整治以奖代补资金</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开展部门绩效评价。</w:t>
      </w:r>
    </w:p>
    <w:p w14:paraId="13348D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76CB486E">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400DF03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2A68B0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阜康市九运街镇人民政府重点区域整治以奖代补资金</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0F3010E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79D85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4184BC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778180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D9854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FC108D7">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428278230"/>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27DF75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2E756A2">
      <w:pPr>
        <w:jc w:val="center"/>
        <w:rPr>
          <w:rFonts w:hint="eastAsia"/>
          <w:b/>
          <w:bCs/>
          <w:color w:val="auto"/>
          <w:sz w:val="28"/>
          <w:szCs w:val="28"/>
          <w:highlight w:val="none"/>
          <w:lang w:val="zh-TW" w:eastAsia="zh-TW"/>
        </w:rPr>
      </w:pPr>
    </w:p>
    <w:p w14:paraId="1C6EF043">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3"/>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8841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7DC0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99952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886D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666D0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B136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BD4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2399AE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E1766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01A0A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8077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4C84F3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2E57DF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78547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72821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D0423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2690C4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0E1DFD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3E3F3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70E24B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F0689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2736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6FFA7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A7B1C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409E494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199D75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E797C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10B364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4B41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9E4B1B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D960C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1C9EA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0AFD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1A133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258F52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E82510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33BA14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163176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68555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CF549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7212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066A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3A36A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B39E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1739D7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ABA98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486F8E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ACC49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ADA88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1F23EE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6A18F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8B06C6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F8E7D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56AF32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5C209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2F8DB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31A0CD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AB48C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E8A6D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4DFDF3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7E3C01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1CEA9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3F90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9B5E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88F7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46B64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54174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9464F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42108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BE4275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167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E471C4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2E16D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69657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CAE05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3CDC3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5731B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0687A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E5F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B67804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E83ACB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AB44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032D4F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36677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486C8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BED1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14429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AFC2A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0ED3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192F6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5D695A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9804B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87CD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BE8B1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D9AB7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2E1BE9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A02B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3D2B29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A660B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47EE2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223F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0C5174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E3D25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8B739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CA4E9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849A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475C6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9B62B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738FB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3ABCAC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309D8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75C25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1F159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2E26EA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692F7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4E589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FE1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B2EEC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21A80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276FB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A91FD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2E1E0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29111F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08FB6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5394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5B44C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1CE31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77D02D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705AF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B2A44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0FE5E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C5AF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B15757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466C3D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EA11B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6ADDC9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7962E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2A010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7B9D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A2C2D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E87FE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60823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04F75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4EEBB5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A5493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7D979B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FDC1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AC70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27476F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EAC64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CEA26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54575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151B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22BDB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34296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1CDA8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082DE9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3DDDD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17D9BAB">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007595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与实施情况进行比较，以及采取公众问卷及抽样调查等方式进行评判的方法对阜康市九运街镇人民政府重点区域整治以奖代补资金</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进行评价。</w:t>
      </w:r>
    </w:p>
    <w:p w14:paraId="21B5A193">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2F2859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552D5B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262BA4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A500E35">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BB11C75">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770C4A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698CF3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F587FE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0B8EA3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2BECFA7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九运街镇人民政府重点区域整治以奖代补资金项目实施内容、目标信息、预算信息以及其他的一些项目基本信息，有了初步了解，为制定绩效评价工作方案做好准备。</w:t>
      </w:r>
      <w:bookmarkEnd w:id="35"/>
    </w:p>
    <w:p w14:paraId="5445545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21D2D4A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50EA2FB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428ED7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17360516">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DEEDCC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CAC1B1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2115540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A45F51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78998D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FC9501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C4622C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204BA7B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859CF7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76280D9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FC08C9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05F034C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7A33E4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515BDA3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17D3B4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26867B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阜康市九运街镇人民政府重点区域整治以奖代补资金</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80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良好</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3"/>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F776D05">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0B90E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color w:val="auto"/>
                <w:highlight w:val="none"/>
                <w:shd w:val="clear" w:color="auto" w:fill="auto"/>
                <w:lang w:val="en-US" w:eastAsia="zh-CN"/>
              </w:rPr>
              <w:t>阜康市九运街镇人民政府重点区域整治以奖代补资金</w:t>
            </w:r>
            <w:r>
              <w:rPr>
                <w:rFonts w:hint="eastAsia" w:cs="宋体"/>
                <w:color w:val="auto"/>
                <w:highlight w:val="none"/>
                <w:shd w:val="clear" w:color="auto" w:fill="auto"/>
                <w:lang w:val="en-US" w:eastAsia="zh-CN"/>
              </w:rPr>
              <w:t>项目</w:t>
            </w:r>
            <w:r>
              <w:rPr>
                <w:rFonts w:hint="eastAsia" w:ascii="宋体" w:hAnsi="宋体" w:eastAsia="宋体" w:cs="宋体"/>
                <w:b/>
                <w:bCs/>
                <w:color w:val="auto"/>
                <w:kern w:val="0"/>
                <w:sz w:val="28"/>
                <w:szCs w:val="28"/>
                <w:highlight w:val="none"/>
                <w:shd w:val="clear" w:color="auto" w:fill="auto"/>
                <w:lang w:val="en-US" w:eastAsia="zh-CN"/>
              </w:rPr>
              <w:t>得分表</w:t>
            </w:r>
          </w:p>
        </w:tc>
      </w:tr>
      <w:tr w14:paraId="2C540A9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57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35C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B43F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32A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608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22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3866EF48">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77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094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471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AB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A58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06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6543D02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7B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858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AFD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8B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BF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D8B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80</w:t>
            </w:r>
          </w:p>
        </w:tc>
      </w:tr>
      <w:tr w14:paraId="1190980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2C8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175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0D9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70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5EC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E56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60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529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80</w:t>
            </w:r>
            <w:r>
              <w:rPr>
                <w:rFonts w:hint="eastAsia" w:ascii="宋体" w:hAnsi="宋体" w:eastAsia="宋体" w:cs="宋体"/>
                <w:color w:val="auto"/>
                <w:kern w:val="0"/>
                <w:sz w:val="21"/>
                <w:szCs w:val="21"/>
                <w:highlight w:val="none"/>
                <w:shd w:val="clear" w:color="auto" w:fill="auto"/>
                <w:lang w:val="en-US" w:eastAsia="zh-CN"/>
              </w:rPr>
              <w:t>%</w:t>
            </w:r>
          </w:p>
        </w:tc>
      </w:tr>
    </w:tbl>
    <w:p w14:paraId="09E6188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D6DF4F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41B5CA7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AC96FD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3"/>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E73B96D">
        <w:tblPrEx>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EAF2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4F7E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96E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532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ED65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002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B94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D847A15">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CEE31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D262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B9400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E4401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697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161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392F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5CE0F66">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A4B27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DC1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F018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7BA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5CB2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F03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327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613C7B45">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457AD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35A0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988C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CF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940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C33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B50C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76D2FBF">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1D50D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DAC0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A743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452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96F9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EFD0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F362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978122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CEE0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BB05B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E3B37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BB1ED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299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4D6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A5A5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AC791C8">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D19D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1FDE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8BF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6F0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8B6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160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98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3E67DB8">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C84D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D45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B4F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9660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04CA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53B823E4">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48395365">
      <w:pPr>
        <w:bidi w:val="0"/>
        <w:rPr>
          <w:rFonts w:hint="eastAsia"/>
          <w:color w:val="auto"/>
          <w:highlight w:val="none"/>
          <w:lang w:eastAsia="zh-CN"/>
        </w:rPr>
      </w:pPr>
      <w:r>
        <w:rPr>
          <w:rFonts w:hint="eastAsia"/>
          <w:color w:val="auto"/>
          <w:highlight w:val="none"/>
          <w:lang w:eastAsia="zh-CN"/>
        </w:rPr>
        <w:t>①项目立项符合《自治区农村人居环境整治提升五年行动方案（2021-2025年）》</w:t>
      </w:r>
      <w:r>
        <w:rPr>
          <w:rFonts w:hint="eastAsia"/>
          <w:color w:val="auto"/>
          <w:highlight w:val="none"/>
          <w:lang w:val="en-US" w:eastAsia="zh-CN"/>
        </w:rPr>
        <w:t>政策，九运街镇党委会议及《九运街镇财务管理办法》</w:t>
      </w:r>
      <w:r>
        <w:rPr>
          <w:rFonts w:hint="eastAsia"/>
          <w:color w:val="auto"/>
          <w:highlight w:val="none"/>
          <w:lang w:eastAsia="zh-CN"/>
        </w:rPr>
        <w:t>；</w:t>
      </w:r>
    </w:p>
    <w:p w14:paraId="6685ADB7">
      <w:pPr>
        <w:bidi w:val="0"/>
        <w:rPr>
          <w:rFonts w:hint="eastAsia"/>
          <w:color w:val="auto"/>
          <w:highlight w:val="none"/>
          <w:lang w:eastAsia="zh-CN"/>
        </w:rPr>
      </w:pPr>
      <w:r>
        <w:rPr>
          <w:rFonts w:hint="eastAsia"/>
          <w:color w:val="auto"/>
          <w:highlight w:val="none"/>
          <w:lang w:eastAsia="zh-CN"/>
        </w:rPr>
        <w:t>②项目立项符合行业发展规划</w:t>
      </w:r>
      <w:r>
        <w:rPr>
          <w:rFonts w:hint="eastAsia"/>
          <w:color w:val="auto"/>
          <w:highlight w:val="none"/>
          <w:lang w:val="en-US" w:eastAsia="zh-CN"/>
        </w:rPr>
        <w:t>及</w:t>
      </w:r>
      <w:r>
        <w:rPr>
          <w:rFonts w:hint="eastAsia"/>
          <w:color w:val="auto"/>
          <w:highlight w:val="none"/>
          <w:lang w:eastAsia="zh-CN"/>
        </w:rPr>
        <w:t>《自治区农村人居环境整治提升五年行动方案（2021-2025年）》政策要求；</w:t>
      </w:r>
    </w:p>
    <w:p w14:paraId="249F7392">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镇党委及村镇规划</w:t>
      </w:r>
      <w:r>
        <w:rPr>
          <w:rFonts w:hint="eastAsia"/>
          <w:color w:val="auto"/>
          <w:highlight w:val="none"/>
          <w:lang w:eastAsia="zh-CN"/>
        </w:rPr>
        <w:t>部门</w:t>
      </w:r>
      <w:r>
        <w:rPr>
          <w:rFonts w:hint="eastAsia"/>
          <w:color w:val="auto"/>
          <w:highlight w:val="none"/>
          <w:lang w:val="en-US" w:eastAsia="zh-CN"/>
        </w:rPr>
        <w:t>进行指导、组织、协调，</w:t>
      </w:r>
      <w:r>
        <w:rPr>
          <w:rFonts w:hint="eastAsia"/>
          <w:color w:val="auto"/>
          <w:highlight w:val="none"/>
          <w:lang w:eastAsia="zh-CN"/>
        </w:rPr>
        <w:t>职责范围相符，属于部门履职所需；</w:t>
      </w:r>
    </w:p>
    <w:p w14:paraId="38BBC6B1">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3F2B0D0F">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2478D0FD">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8EA7D23">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C26489D">
      <w:pPr>
        <w:bidi w:val="0"/>
        <w:rPr>
          <w:rFonts w:hint="eastAsia"/>
          <w:color w:val="auto"/>
          <w:highlight w:val="none"/>
          <w:lang w:eastAsia="zh-CN"/>
        </w:rPr>
      </w:pPr>
      <w:r>
        <w:rPr>
          <w:rFonts w:hint="eastAsia"/>
          <w:color w:val="auto"/>
          <w:highlight w:val="none"/>
          <w:lang w:eastAsia="zh-CN"/>
        </w:rPr>
        <w:t>①项目按照规定的程序申请设立；</w:t>
      </w:r>
    </w:p>
    <w:p w14:paraId="16DC3FCA">
      <w:pPr>
        <w:bidi w:val="0"/>
        <w:rPr>
          <w:rFonts w:hint="eastAsia"/>
          <w:color w:val="auto"/>
          <w:highlight w:val="none"/>
          <w:lang w:eastAsia="zh-CN"/>
        </w:rPr>
      </w:pPr>
      <w:r>
        <w:rPr>
          <w:rFonts w:hint="eastAsia"/>
          <w:color w:val="auto"/>
          <w:highlight w:val="none"/>
          <w:lang w:eastAsia="zh-CN"/>
        </w:rPr>
        <w:t>②审批文件、材料符合相关要求；</w:t>
      </w:r>
    </w:p>
    <w:p w14:paraId="7FA50135">
      <w:pPr>
        <w:bidi w:val="0"/>
        <w:rPr>
          <w:rFonts w:hint="default" w:eastAsia="宋体"/>
          <w:color w:val="auto"/>
          <w:highlight w:val="none"/>
          <w:lang w:val="en-US" w:eastAsia="zh-CN"/>
        </w:rPr>
      </w:pPr>
      <w:r>
        <w:rPr>
          <w:rFonts w:hint="eastAsia"/>
          <w:color w:val="auto"/>
          <w:highlight w:val="none"/>
          <w:lang w:eastAsia="zh-CN"/>
        </w:rPr>
        <w:t>③事前经过《自治区农村人居环境整治提升五年行动方案（2021-2025年）》政策</w:t>
      </w:r>
      <w:r>
        <w:rPr>
          <w:rFonts w:hint="eastAsia"/>
          <w:color w:val="auto"/>
          <w:highlight w:val="none"/>
          <w:lang w:val="en-US" w:eastAsia="zh-CN"/>
        </w:rPr>
        <w:t>研究</w:t>
      </w:r>
      <w:r>
        <w:rPr>
          <w:rFonts w:hint="eastAsia" w:ascii="宋体" w:hAnsi="宋体" w:eastAsia="宋体" w:cs="宋体"/>
          <w:color w:val="auto"/>
          <w:highlight w:val="none"/>
          <w:shd w:val="clear" w:color="auto" w:fill="auto"/>
          <w:lang w:val="en-US" w:eastAsia="zh-CN"/>
        </w:rPr>
        <w:t>九运街镇党委会</w:t>
      </w:r>
      <w:r>
        <w:rPr>
          <w:rFonts w:hint="eastAsia" w:cs="宋体"/>
          <w:color w:val="auto"/>
          <w:highlight w:val="none"/>
          <w:shd w:val="clear" w:color="auto" w:fill="auto"/>
          <w:lang w:val="en-US" w:eastAsia="zh-CN"/>
        </w:rPr>
        <w:t>会议研究</w:t>
      </w:r>
      <w:r>
        <w:rPr>
          <w:rFonts w:hint="eastAsia"/>
          <w:color w:val="auto"/>
          <w:highlight w:val="none"/>
          <w:lang w:val="en-US" w:eastAsia="zh-CN"/>
        </w:rPr>
        <w:t>，无</w:t>
      </w:r>
      <w:r>
        <w:rPr>
          <w:rFonts w:hint="eastAsia"/>
          <w:color w:val="auto"/>
          <w:highlight w:val="none"/>
          <w:lang w:eastAsia="zh-CN"/>
        </w:rPr>
        <w:t>专家论证、风险评估、绩效评估。</w:t>
      </w:r>
      <w:r>
        <w:rPr>
          <w:rFonts w:hint="eastAsia"/>
          <w:color w:val="auto"/>
          <w:highlight w:val="none"/>
          <w:lang w:val="en-US" w:eastAsia="zh-CN"/>
        </w:rPr>
        <w:t>扣2分</w:t>
      </w:r>
    </w:p>
    <w:p w14:paraId="71E17B69">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0259A1C1">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27FA6178">
      <w:pPr>
        <w:bidi w:val="0"/>
        <w:rPr>
          <w:rFonts w:hint="eastAsia"/>
          <w:color w:val="auto"/>
          <w:highlight w:val="none"/>
          <w:lang w:eastAsia="zh-CN"/>
        </w:rPr>
      </w:pPr>
      <w:r>
        <w:rPr>
          <w:rFonts w:hint="eastAsia"/>
          <w:color w:val="auto"/>
          <w:highlight w:val="none"/>
          <w:lang w:eastAsia="zh-CN"/>
        </w:rPr>
        <w:t>①项目有绩效目标；</w:t>
      </w:r>
    </w:p>
    <w:p w14:paraId="34467662">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434D55A6">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55880117">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3781E79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B139353">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524C1C31">
      <w:pPr>
        <w:shd w:val="clea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项目绩效有2个一级指标，5个二级指标，13个三级指标。</w:t>
      </w:r>
    </w:p>
    <w:p w14:paraId="5043F806">
      <w:pPr>
        <w:shd w:val="clea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项目绩效有13个三级指标，量化值</w:t>
      </w:r>
      <w:r>
        <w:rPr>
          <w:rFonts w:hint="eastAsia" w:cs="宋体"/>
          <w:b w:val="0"/>
          <w:bCs w:val="0"/>
          <w:color w:val="auto"/>
          <w:kern w:val="2"/>
          <w:sz w:val="28"/>
          <w:szCs w:val="28"/>
          <w:highlight w:val="none"/>
          <w:lang w:val="en-US" w:eastAsia="zh-CN" w:bidi="ar-SA"/>
        </w:rPr>
        <w:t>率</w:t>
      </w:r>
      <w:r>
        <w:rPr>
          <w:rFonts w:hint="eastAsia" w:ascii="宋体" w:hAnsi="宋体" w:eastAsia="宋体" w:cs="宋体"/>
          <w:b w:val="0"/>
          <w:bCs w:val="0"/>
          <w:color w:val="auto"/>
          <w:kern w:val="2"/>
          <w:sz w:val="28"/>
          <w:szCs w:val="28"/>
          <w:highlight w:val="none"/>
          <w:lang w:val="en-US" w:eastAsia="zh-CN" w:bidi="ar-SA"/>
        </w:rPr>
        <w:t>75%</w:t>
      </w:r>
    </w:p>
    <w:p w14:paraId="2DEAA52C">
      <w:pPr>
        <w:shd w:val="clear"/>
        <w:bidi w:val="0"/>
        <w:rPr>
          <w:rFonts w:hint="eastAsia"/>
          <w:color w:val="auto"/>
          <w:highlight w:val="none"/>
          <w:lang w:eastAsia="zh-CN"/>
        </w:rPr>
      </w:pPr>
      <w:r>
        <w:rPr>
          <w:rFonts w:hint="eastAsia"/>
          <w:color w:val="auto"/>
          <w:highlight w:val="none"/>
          <w:lang w:eastAsia="zh-CN"/>
        </w:rPr>
        <w:t>③与项目目标任务数或计划数相对应。</w:t>
      </w:r>
    </w:p>
    <w:p w14:paraId="5A1F1ED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C464535">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5460B092">
      <w:pPr>
        <w:bidi w:val="0"/>
        <w:rPr>
          <w:rFonts w:hint="eastAsia"/>
          <w:color w:val="auto"/>
          <w:highlight w:val="none"/>
          <w:lang w:eastAsia="zh-CN"/>
        </w:rPr>
      </w:pPr>
      <w:r>
        <w:rPr>
          <w:rFonts w:hint="eastAsia"/>
          <w:color w:val="auto"/>
          <w:highlight w:val="none"/>
          <w:lang w:eastAsia="zh-CN"/>
        </w:rPr>
        <w:t>①预算编制经过科学论证；</w:t>
      </w:r>
    </w:p>
    <w:p w14:paraId="58BDFB3F">
      <w:pPr>
        <w:bidi w:val="0"/>
        <w:rPr>
          <w:rFonts w:hint="eastAsia"/>
          <w:color w:val="auto"/>
          <w:highlight w:val="none"/>
          <w:lang w:eastAsia="zh-CN"/>
        </w:rPr>
      </w:pPr>
      <w:r>
        <w:rPr>
          <w:rFonts w:hint="eastAsia"/>
          <w:color w:val="auto"/>
          <w:highlight w:val="none"/>
          <w:lang w:eastAsia="zh-CN"/>
        </w:rPr>
        <w:t>②预算内容与项目内容匹配；</w:t>
      </w:r>
    </w:p>
    <w:p w14:paraId="0FFC1DD9">
      <w:pPr>
        <w:bidi w:val="0"/>
        <w:rPr>
          <w:rFonts w:hint="eastAsia"/>
          <w:color w:val="auto"/>
          <w:highlight w:val="none"/>
          <w:lang w:eastAsia="zh-CN"/>
        </w:rPr>
      </w:pPr>
      <w:r>
        <w:rPr>
          <w:rFonts w:hint="eastAsia"/>
          <w:color w:val="auto"/>
          <w:highlight w:val="none"/>
          <w:lang w:eastAsia="zh-CN"/>
        </w:rPr>
        <w:t>③预算额度测算依据充分，按照标准编制；</w:t>
      </w:r>
    </w:p>
    <w:p w14:paraId="4CCC7E41">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7BBDE6F8">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5597DA04">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00399903">
      <w:pPr>
        <w:bidi w:val="0"/>
        <w:rPr>
          <w:rFonts w:hint="eastAsia"/>
          <w:color w:val="auto"/>
          <w:highlight w:val="none"/>
          <w:lang w:eastAsia="zh-CN"/>
        </w:rPr>
      </w:pPr>
      <w:r>
        <w:rPr>
          <w:rFonts w:hint="eastAsia"/>
          <w:color w:val="auto"/>
          <w:highlight w:val="none"/>
          <w:lang w:eastAsia="zh-CN"/>
        </w:rPr>
        <w:t>①预算资金分配依据充分；</w:t>
      </w:r>
    </w:p>
    <w:p w14:paraId="434CFACB">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114CCFAD">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23C22C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36C5CE6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95798B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13C635F">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6CB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3417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777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4EBA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70E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76CA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57F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A9F9E15">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E91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30B3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9C7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60BF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885E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CE1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C4AD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8539F9D">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596D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A0D8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36F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2287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7AC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4CF3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EDB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79412B89">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816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81BB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B0F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B9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CA4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A4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796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1EB7730">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D1EA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4DF1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F496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32EC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2F2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3B20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B7C8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EAC47BE">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4F3A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E1E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79C7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06D6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BD8B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014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50E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19CC2262">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1E9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7A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A64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7456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2AD0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14</w:t>
            </w:r>
          </w:p>
        </w:tc>
      </w:tr>
    </w:tbl>
    <w:p w14:paraId="0A25E42D">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1.资金到位率（算出到位率</w:t>
      </w:r>
      <w:r>
        <w:rPr>
          <w:rFonts w:hint="default" w:ascii="Arial" w:hAnsi="Arial" w:cs="Arial"/>
          <w:b/>
          <w:bCs/>
          <w:color w:val="auto"/>
          <w:highlight w:val="none"/>
          <w:lang w:val="en-US" w:eastAsia="zh-CN"/>
        </w:rPr>
        <w:t>×</w:t>
      </w:r>
      <w:r>
        <w:rPr>
          <w:rFonts w:hint="eastAsia" w:cs="宋体"/>
          <w:b/>
          <w:bCs/>
          <w:color w:val="auto"/>
          <w:highlight w:val="none"/>
          <w:lang w:val="en-US" w:eastAsia="zh-CN"/>
        </w:rPr>
        <w:t>4=得分，算出后删除批注</w:t>
      </w:r>
      <w:r>
        <w:rPr>
          <w:rFonts w:hint="eastAsia"/>
          <w:b/>
          <w:bCs/>
          <w:color w:val="auto"/>
          <w:highlight w:val="none"/>
          <w:lang w:val="en-US" w:eastAsia="zh-CN"/>
        </w:rPr>
        <w:t>）</w:t>
      </w:r>
      <w:bookmarkEnd w:id="65"/>
    </w:p>
    <w:p w14:paraId="47CB0B28">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150万元</w:t>
      </w:r>
      <w:r>
        <w:rPr>
          <w:rFonts w:hint="eastAsia"/>
          <w:color w:val="auto"/>
          <w:highlight w:val="none"/>
          <w:lang w:eastAsia="zh-CN"/>
        </w:rPr>
        <w:t>/</w:t>
      </w:r>
      <w:r>
        <w:rPr>
          <w:rFonts w:hint="eastAsia"/>
          <w:color w:val="auto"/>
          <w:highlight w:val="none"/>
          <w:lang w:val="en-US" w:eastAsia="zh-CN"/>
        </w:rPr>
        <w:t>150万元</w:t>
      </w:r>
      <w:r>
        <w:rPr>
          <w:rFonts w:hint="eastAsia"/>
          <w:color w:val="auto"/>
          <w:highlight w:val="none"/>
          <w:lang w:eastAsia="zh-CN"/>
        </w:rPr>
        <w:t>）×100%。</w:t>
      </w:r>
      <w:r>
        <w:rPr>
          <w:rFonts w:hint="eastAsia"/>
          <w:b/>
          <w:bCs/>
          <w:color w:val="auto"/>
          <w:highlight w:val="none"/>
          <w:lang w:val="en-US" w:eastAsia="zh-CN"/>
        </w:rPr>
        <w:t>=100%</w:t>
      </w:r>
    </w:p>
    <w:p w14:paraId="361B591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4224012">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F9E0F6D">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80万元</w:t>
      </w:r>
      <w:r>
        <w:rPr>
          <w:rFonts w:hint="eastAsia"/>
          <w:color w:val="auto"/>
          <w:highlight w:val="none"/>
          <w:lang w:eastAsia="zh-CN"/>
        </w:rPr>
        <w:t>/</w:t>
      </w:r>
      <w:r>
        <w:rPr>
          <w:rFonts w:hint="eastAsia"/>
          <w:color w:val="auto"/>
          <w:highlight w:val="none"/>
          <w:lang w:val="en-US" w:eastAsia="zh-CN"/>
        </w:rPr>
        <w:t>150万元</w:t>
      </w:r>
      <w:r>
        <w:rPr>
          <w:rFonts w:hint="eastAsia"/>
          <w:color w:val="auto"/>
          <w:highlight w:val="none"/>
          <w:lang w:eastAsia="zh-CN"/>
        </w:rPr>
        <w:t>）×100%。</w:t>
      </w:r>
      <w:r>
        <w:rPr>
          <w:rFonts w:hint="eastAsia"/>
          <w:b/>
          <w:bCs/>
          <w:color w:val="auto"/>
          <w:highlight w:val="none"/>
          <w:lang w:val="en-US" w:eastAsia="zh-CN"/>
        </w:rPr>
        <w:t>=53.33%</w:t>
      </w:r>
    </w:p>
    <w:p w14:paraId="34809D52">
      <w:pPr>
        <w:bidi w:val="0"/>
        <w:rPr>
          <w:rFonts w:hint="eastAsia"/>
          <w:color w:val="auto"/>
          <w:highlight w:val="none"/>
          <w:lang w:eastAsia="zh-CN"/>
        </w:rPr>
      </w:pPr>
      <w:r>
        <w:rPr>
          <w:rFonts w:hint="eastAsia"/>
          <w:b/>
          <w:bCs/>
          <w:color w:val="auto"/>
          <w:highlight w:val="none"/>
          <w:lang w:val="en-US" w:eastAsia="zh-CN"/>
        </w:rPr>
        <w:t>综上，该项指标满分4分，得分1分。</w:t>
      </w:r>
    </w:p>
    <w:p w14:paraId="07123810">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55A680CC">
      <w:pPr>
        <w:bidi w:val="0"/>
        <w:rPr>
          <w:rFonts w:hint="eastAsia"/>
          <w:color w:val="auto"/>
          <w:highlight w:val="none"/>
          <w:lang w:eastAsia="zh-CN"/>
        </w:rPr>
      </w:pPr>
      <w:r>
        <w:rPr>
          <w:rFonts w:hint="eastAsia"/>
          <w:color w:val="auto"/>
          <w:highlight w:val="none"/>
          <w:lang w:eastAsia="zh-CN"/>
        </w:rPr>
        <w:t>①符合国家财经法规和财务管理制度</w:t>
      </w:r>
      <w:r>
        <w:rPr>
          <w:rFonts w:hint="eastAsia"/>
          <w:color w:val="auto"/>
          <w:highlight w:val="none"/>
          <w:lang w:val="en-US" w:eastAsia="zh-CN"/>
        </w:rPr>
        <w:t>和《九运街镇财务管理办法》</w:t>
      </w:r>
      <w:r>
        <w:rPr>
          <w:rFonts w:hint="eastAsia"/>
          <w:color w:val="auto"/>
          <w:highlight w:val="none"/>
          <w:lang w:eastAsia="zh-CN"/>
        </w:rPr>
        <w:t>以及有关专项资金管理办法的规定；</w:t>
      </w:r>
    </w:p>
    <w:p w14:paraId="0D5A0D08">
      <w:pPr>
        <w:bidi w:val="0"/>
        <w:rPr>
          <w:rFonts w:hint="eastAsia"/>
          <w:color w:val="auto"/>
          <w:highlight w:val="none"/>
          <w:lang w:eastAsia="zh-CN"/>
        </w:rPr>
      </w:pPr>
      <w:r>
        <w:rPr>
          <w:rFonts w:hint="eastAsia"/>
          <w:color w:val="auto"/>
          <w:highlight w:val="none"/>
          <w:lang w:eastAsia="zh-CN"/>
        </w:rPr>
        <w:t>②资金的拨付有完整的审批程序和手续；</w:t>
      </w:r>
    </w:p>
    <w:p w14:paraId="3FFF7786">
      <w:pPr>
        <w:bidi w:val="0"/>
        <w:rPr>
          <w:rFonts w:hint="eastAsia"/>
          <w:color w:val="auto"/>
          <w:highlight w:val="none"/>
          <w:lang w:eastAsia="zh-CN"/>
        </w:rPr>
      </w:pPr>
      <w:r>
        <w:rPr>
          <w:rFonts w:hint="eastAsia"/>
          <w:color w:val="auto"/>
          <w:highlight w:val="none"/>
          <w:lang w:eastAsia="zh-CN"/>
        </w:rPr>
        <w:t>③符合项目预算批复或合同规定的用途；</w:t>
      </w:r>
    </w:p>
    <w:p w14:paraId="4A7CEF72">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6B308A0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CB2F851">
      <w:pPr>
        <w:numPr>
          <w:ilvl w:val="0"/>
          <w:numId w:val="4"/>
        </w:numPr>
        <w:bidi w:val="0"/>
        <w:rPr>
          <w:rFonts w:hint="eastAsia"/>
          <w:b/>
          <w:bCs/>
          <w:color w:val="auto"/>
          <w:highlight w:val="none"/>
          <w:lang w:val="en-US" w:eastAsia="zh-CN"/>
        </w:rPr>
      </w:pPr>
      <w:r>
        <w:rPr>
          <w:rFonts w:hint="eastAsia"/>
          <w:b/>
          <w:bCs/>
          <w:color w:val="auto"/>
          <w:highlight w:val="none"/>
          <w:lang w:val="en-US" w:eastAsia="zh-CN"/>
        </w:rPr>
        <w:t>管理制度健全性</w:t>
      </w:r>
    </w:p>
    <w:p w14:paraId="6BC385FF">
      <w:pPr>
        <w:pStyle w:val="12"/>
        <w:rPr>
          <w:rFonts w:hint="default"/>
          <w:color w:val="auto"/>
          <w:highlight w:val="none"/>
          <w:lang w:val="en-US" w:eastAsia="zh-CN"/>
        </w:rPr>
      </w:pPr>
      <w:r>
        <w:rPr>
          <w:rFonts w:hint="eastAsia" w:cs="宋体"/>
          <w:color w:val="auto"/>
          <w:highlight w:val="none"/>
          <w:shd w:val="clear" w:color="auto" w:fill="auto"/>
          <w:lang w:val="en-US" w:eastAsia="zh-CN"/>
        </w:rPr>
        <w:t>根据</w:t>
      </w:r>
      <w:r>
        <w:rPr>
          <w:rFonts w:hint="eastAsia" w:ascii="宋体" w:hAnsi="宋体" w:eastAsia="宋体" w:cs="宋体"/>
          <w:color w:val="auto"/>
          <w:highlight w:val="none"/>
          <w:shd w:val="clear" w:color="auto" w:fill="auto"/>
          <w:lang w:val="en-US" w:eastAsia="zh-CN"/>
        </w:rPr>
        <w:t>中共阜康市委员会办公室阜康市人民政府办公室</w:t>
      </w:r>
      <w:r>
        <w:rPr>
          <w:rFonts w:hint="default" w:ascii="宋体" w:hAnsi="宋体" w:eastAsia="宋体" w:cs="宋体"/>
          <w:color w:val="auto"/>
          <w:highlight w:val="none"/>
          <w:shd w:val="clear" w:color="auto" w:fill="auto"/>
          <w:lang w:val="en-US" w:eastAsia="zh-CN"/>
        </w:rPr>
        <w:t>关于</w:t>
      </w:r>
      <w:r>
        <w:rPr>
          <w:rFonts w:hint="eastAsia" w:ascii="宋体" w:hAnsi="宋体" w:eastAsia="宋体" w:cs="宋体"/>
          <w:color w:val="auto"/>
          <w:highlight w:val="none"/>
          <w:shd w:val="clear" w:color="auto" w:fill="auto"/>
          <w:lang w:val="en-US" w:eastAsia="zh-CN"/>
        </w:rPr>
        <w:t>印发</w:t>
      </w:r>
      <w:r>
        <w:rPr>
          <w:rFonts w:hint="default"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阜康市农村人居环境整治提升五年行动方案（2021-2025年）</w:t>
      </w:r>
      <w:r>
        <w:rPr>
          <w:rFonts w:hint="default" w:ascii="宋体" w:hAnsi="宋体" w:eastAsia="宋体" w:cs="宋体"/>
          <w:color w:val="auto"/>
          <w:highlight w:val="none"/>
          <w:shd w:val="clear" w:color="auto" w:fill="auto"/>
          <w:lang w:val="en-US" w:eastAsia="zh-CN"/>
        </w:rPr>
        <w:t>》的</w:t>
      </w:r>
      <w:r>
        <w:rPr>
          <w:rFonts w:hint="eastAsia" w:ascii="宋体" w:hAnsi="宋体" w:eastAsia="宋体" w:cs="宋体"/>
          <w:color w:val="auto"/>
          <w:highlight w:val="none"/>
          <w:shd w:val="clear" w:color="auto" w:fill="auto"/>
          <w:lang w:val="en-US" w:eastAsia="zh-CN"/>
        </w:rPr>
        <w:t>通知</w:t>
      </w:r>
      <w:r>
        <w:rPr>
          <w:rFonts w:hint="eastAsia" w:cs="宋体"/>
          <w:color w:val="auto"/>
          <w:highlight w:val="none"/>
          <w:shd w:val="clear" w:color="auto" w:fill="auto"/>
          <w:lang w:val="en-US" w:eastAsia="zh-CN"/>
        </w:rPr>
        <w:t>实施。</w:t>
      </w:r>
    </w:p>
    <w:p w14:paraId="3392BA2D">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w:t>
      </w:r>
      <w:r>
        <w:rPr>
          <w:rFonts w:hint="eastAsia"/>
          <w:color w:val="auto"/>
          <w:highlight w:val="none"/>
          <w:lang w:val="en-US" w:eastAsia="zh-CN"/>
        </w:rPr>
        <w:t>阜康市九运街镇财务管理办法</w:t>
      </w:r>
      <w:r>
        <w:rPr>
          <w:rFonts w:hint="eastAsia"/>
          <w:color w:val="auto"/>
          <w:highlight w:val="none"/>
          <w:lang w:eastAsia="zh-CN"/>
        </w:rPr>
        <w:t>》；</w:t>
      </w:r>
    </w:p>
    <w:p w14:paraId="10C38B22">
      <w:pPr>
        <w:bidi w:val="0"/>
        <w:rPr>
          <w:rFonts w:hint="eastAsia"/>
          <w:color w:val="auto"/>
          <w:highlight w:val="none"/>
          <w:lang w:eastAsia="zh-CN"/>
        </w:rPr>
      </w:pPr>
      <w:r>
        <w:rPr>
          <w:rFonts w:hint="eastAsia"/>
          <w:color w:val="auto"/>
          <w:highlight w:val="none"/>
          <w:lang w:eastAsia="zh-CN"/>
        </w:rPr>
        <w:t>②财务和业务管理制度合法、合规、完整。</w:t>
      </w:r>
    </w:p>
    <w:p w14:paraId="694B3ED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AFEA26F">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5B0A5506">
      <w:pPr>
        <w:bidi w:val="0"/>
        <w:rPr>
          <w:rFonts w:hint="eastAsia"/>
          <w:color w:val="auto"/>
          <w:highlight w:val="none"/>
          <w:lang w:eastAsia="zh-CN"/>
        </w:rPr>
      </w:pPr>
      <w:r>
        <w:rPr>
          <w:rFonts w:hint="eastAsia"/>
          <w:color w:val="auto"/>
          <w:highlight w:val="none"/>
          <w:lang w:eastAsia="zh-CN"/>
        </w:rPr>
        <w:t>①遵守</w:t>
      </w:r>
      <w:r>
        <w:rPr>
          <w:rFonts w:hint="default"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阜康市农村人居环境整治提升五年行动方案（2021-2025年）</w:t>
      </w:r>
      <w:r>
        <w:rPr>
          <w:rFonts w:hint="default" w:ascii="宋体" w:hAnsi="宋体" w:eastAsia="宋体" w:cs="宋体"/>
          <w:color w:val="auto"/>
          <w:highlight w:val="none"/>
          <w:shd w:val="clear" w:color="auto" w:fill="auto"/>
          <w:lang w:val="en-US" w:eastAsia="zh-CN"/>
        </w:rPr>
        <w:t>》的</w:t>
      </w:r>
      <w:r>
        <w:rPr>
          <w:rFonts w:hint="eastAsia" w:ascii="宋体" w:hAnsi="宋体" w:eastAsia="宋体" w:cs="宋体"/>
          <w:color w:val="auto"/>
          <w:highlight w:val="none"/>
          <w:shd w:val="clear" w:color="auto" w:fill="auto"/>
          <w:lang w:val="en-US" w:eastAsia="zh-CN"/>
        </w:rPr>
        <w:t>通知，</w:t>
      </w:r>
      <w:r>
        <w:rPr>
          <w:rFonts w:hint="eastAsia"/>
          <w:color w:val="auto"/>
          <w:highlight w:val="none"/>
          <w:lang w:eastAsia="zh-CN"/>
        </w:rPr>
        <w:t>《</w:t>
      </w:r>
      <w:r>
        <w:rPr>
          <w:rFonts w:hint="eastAsia"/>
          <w:color w:val="auto"/>
          <w:highlight w:val="none"/>
          <w:lang w:val="en-US" w:eastAsia="zh-CN"/>
        </w:rPr>
        <w:t>阜康市九运街镇财务管理办法</w:t>
      </w:r>
      <w:r>
        <w:rPr>
          <w:rFonts w:hint="eastAsia"/>
          <w:color w:val="auto"/>
          <w:highlight w:val="none"/>
          <w:lang w:eastAsia="zh-CN"/>
        </w:rPr>
        <w:t>》管理规定；</w:t>
      </w:r>
    </w:p>
    <w:p w14:paraId="0E067D29">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未作调整</w:t>
      </w:r>
      <w:r>
        <w:rPr>
          <w:rFonts w:hint="eastAsia"/>
          <w:color w:val="auto"/>
          <w:highlight w:val="none"/>
          <w:lang w:eastAsia="zh-CN"/>
        </w:rPr>
        <w:t>；</w:t>
      </w:r>
    </w:p>
    <w:p w14:paraId="3CC5AD7E">
      <w:pPr>
        <w:bidi w:val="0"/>
        <w:rPr>
          <w:rFonts w:hint="default"/>
          <w:color w:val="auto"/>
          <w:highlight w:val="none"/>
          <w:lang w:val="en-US" w:eastAsia="zh-CN"/>
        </w:rPr>
      </w:pPr>
      <w:r>
        <w:rPr>
          <w:rFonts w:hint="eastAsia"/>
          <w:color w:val="auto"/>
          <w:highlight w:val="none"/>
          <w:lang w:eastAsia="zh-CN"/>
        </w:rPr>
        <w:t>③</w:t>
      </w:r>
      <w:r>
        <w:rPr>
          <w:rFonts w:hint="eastAsia"/>
          <w:color w:val="auto"/>
          <w:highlight w:val="none"/>
          <w:lang w:val="en-US" w:eastAsia="zh-CN"/>
        </w:rPr>
        <w:t>现场印证资料齐全，无中标通知书，验收报告；</w:t>
      </w:r>
    </w:p>
    <w:p w14:paraId="380416F7">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由阜康市九运街镇人民政府实施，具体由村镇规划发展中心具体负责，办公室主任由陶伟担任，成员有刘媛、刘小凤、胥岗琳组成。主要负责项目的实地勘察、验收、资金拨付、档案整理、后期管理等</w:t>
      </w:r>
      <w:r>
        <w:rPr>
          <w:rFonts w:hint="eastAsia"/>
          <w:color w:val="auto"/>
          <w:highlight w:val="none"/>
          <w:lang w:eastAsia="zh-CN"/>
        </w:rPr>
        <w:t>。</w:t>
      </w:r>
    </w:p>
    <w:p w14:paraId="039986D5">
      <w:pPr>
        <w:bidi w:val="0"/>
        <w:rPr>
          <w:rFonts w:hint="eastAsia"/>
          <w:color w:val="auto"/>
          <w:highlight w:val="none"/>
          <w:lang w:eastAsia="zh-CN"/>
        </w:rPr>
      </w:pPr>
      <w:r>
        <w:rPr>
          <w:rFonts w:hint="eastAsia"/>
          <w:b/>
          <w:bCs/>
          <w:color w:val="auto"/>
          <w:highlight w:val="none"/>
          <w:lang w:val="en-US" w:eastAsia="zh-CN"/>
        </w:rPr>
        <w:t>综上，该项指标满分4分，得分1分。</w:t>
      </w:r>
    </w:p>
    <w:p w14:paraId="19454CCF">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2F46D5C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11</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5BDD20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028D0A4E">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05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F6C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48A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53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A9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A78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C0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738D2BAE">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D74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13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17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完成整治点（个）</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A7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E8AF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7C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56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EBED91D">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5ACF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5EE13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982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无垃圾堆积（处）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8E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2A5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ED3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9AF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6A7EABF">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016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CC87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E504BE">
            <w:pPr>
              <w:keepNext w:val="0"/>
              <w:keepLines w:val="0"/>
              <w:pageBreakBefore w:val="0"/>
              <w:widowControl/>
              <w:kinsoku/>
              <w:wordWrap/>
              <w:overflowPunct/>
              <w:topLinePunct w:val="0"/>
              <w:autoSpaceDE/>
              <w:autoSpaceDN/>
              <w:bidi w:val="0"/>
              <w:adjustRightInd/>
              <w:snapToGrid w:val="0"/>
              <w:spacing w:line="240" w:lineRule="auto"/>
              <w:ind w:firstLine="600" w:firstLineChars="3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无违章搭建（处）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3B0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5C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2D5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924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38F9B18">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CD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35DBA">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194BC">
            <w:pPr>
              <w:keepNext w:val="0"/>
              <w:keepLines w:val="0"/>
              <w:pageBreakBefore w:val="0"/>
              <w:widowControl/>
              <w:kinsoku/>
              <w:wordWrap/>
              <w:overflowPunct/>
              <w:topLinePunct w:val="0"/>
              <w:autoSpaceDE/>
              <w:autoSpaceDN/>
              <w:bidi w:val="0"/>
              <w:adjustRightInd/>
              <w:snapToGrid w:val="0"/>
              <w:spacing w:line="240" w:lineRule="auto"/>
              <w:ind w:firstLine="600" w:firstLineChars="3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无污水横流（处）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0FF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BF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4F4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715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1019C6F">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F20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6B48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C70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无乱堆乱放（处）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849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olor w:val="auto"/>
                <w:highlight w:val="none"/>
              </w:rPr>
              <w:t>≤2处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B0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5EA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BB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59E472F">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B0A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D2E40">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6D7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无敞开式垃圾池（处）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03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512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37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6F6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30240C7">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58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77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30E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无废弃杆线（处）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18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FC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4D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A15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E80B714">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22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3A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01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无废旧店招牌匾（处）</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738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≤3处</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EA6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E81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3处</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8C1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AAF74DC">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8BD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840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F3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项目完工及时率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02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932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BA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4707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5.5</w:t>
            </w:r>
          </w:p>
        </w:tc>
      </w:tr>
      <w:tr w14:paraId="5EB50D8B">
        <w:tblPrEx>
          <w:shd w:val="clear" w:color="auto" w:fill="auto"/>
          <w:tblCellMar>
            <w:top w:w="0" w:type="dxa"/>
            <w:left w:w="0" w:type="dxa"/>
            <w:bottom w:w="0" w:type="dxa"/>
            <w:right w:w="0" w:type="dxa"/>
          </w:tblCellMar>
        </w:tblPrEx>
        <w:trPr>
          <w:trHeight w:val="403"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86F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DA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0D7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完成项目的时间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67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≦2022/12/31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E60C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13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2022年9月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D6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5.5</w:t>
            </w:r>
          </w:p>
        </w:tc>
      </w:tr>
      <w:tr w14:paraId="231B9B67">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3CD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FF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E0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242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2A6B7F6">
      <w:pPr>
        <w:bidi w:val="0"/>
        <w:outlineLvl w:val="2"/>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D6FC273">
      <w:pPr>
        <w:bidi w:val="0"/>
        <w:rPr>
          <w:rFonts w:hint="eastAsia"/>
          <w:color w:val="auto"/>
          <w:highlight w:val="none"/>
          <w:lang w:val="en-US" w:eastAsia="zh-CN"/>
        </w:rPr>
      </w:pPr>
      <w:r>
        <w:rPr>
          <w:rFonts w:hint="eastAsia"/>
          <w:color w:val="auto"/>
          <w:highlight w:val="none"/>
          <w:lang w:val="en-US" w:eastAsia="zh-CN"/>
        </w:rPr>
        <w:t>“完成整治点（个）”指标，预期目标值为≧8个，实际完成为8个。实际完成率=（8个/8个）×100%=100%。</w:t>
      </w:r>
    </w:p>
    <w:p w14:paraId="04019F6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4719E47">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9B27747">
      <w:pPr>
        <w:bidi w:val="0"/>
        <w:rPr>
          <w:rFonts w:hint="eastAsia"/>
          <w:color w:val="auto"/>
          <w:highlight w:val="none"/>
          <w:lang w:val="en-US" w:eastAsia="zh-CN"/>
        </w:rPr>
      </w:pPr>
      <w:r>
        <w:rPr>
          <w:rFonts w:hint="eastAsia"/>
          <w:color w:val="auto"/>
          <w:highlight w:val="none"/>
          <w:lang w:val="en-US" w:eastAsia="zh-CN"/>
        </w:rPr>
        <w:t>“无垃圾堆积（处）”指标，预期目标值为≤2处，实际完成为2处。</w:t>
      </w:r>
    </w:p>
    <w:p w14:paraId="3967F656">
      <w:pPr>
        <w:bidi w:val="0"/>
        <w:rPr>
          <w:rFonts w:hint="eastAsia"/>
          <w:color w:val="auto"/>
          <w:highlight w:val="none"/>
          <w:lang w:val="en-US" w:eastAsia="zh-CN"/>
        </w:rPr>
      </w:pPr>
      <w:r>
        <w:rPr>
          <w:rFonts w:hint="eastAsia"/>
          <w:color w:val="auto"/>
          <w:highlight w:val="none"/>
          <w:lang w:val="en-US" w:eastAsia="zh-CN"/>
        </w:rPr>
        <w:t>“无违章搭建（处）”指标，预期目标值为≤2处，实际完成为2处。</w:t>
      </w:r>
    </w:p>
    <w:p w14:paraId="42F2714F">
      <w:pPr>
        <w:bidi w:val="0"/>
        <w:rPr>
          <w:rFonts w:hint="eastAsia"/>
          <w:color w:val="auto"/>
          <w:highlight w:val="none"/>
          <w:lang w:val="en-US" w:eastAsia="zh-CN"/>
        </w:rPr>
      </w:pPr>
      <w:r>
        <w:rPr>
          <w:rFonts w:hint="eastAsia"/>
          <w:color w:val="auto"/>
          <w:highlight w:val="none"/>
          <w:lang w:val="en-US" w:eastAsia="zh-CN"/>
        </w:rPr>
        <w:t>“无污水横流（处）”指标，预期目标值为≤2处，实际完成为2处。</w:t>
      </w:r>
    </w:p>
    <w:p w14:paraId="440A28F9">
      <w:pPr>
        <w:bidi w:val="0"/>
        <w:rPr>
          <w:rFonts w:hint="eastAsia"/>
          <w:color w:val="auto"/>
          <w:highlight w:val="none"/>
          <w:lang w:val="en-US" w:eastAsia="zh-CN"/>
        </w:rPr>
      </w:pPr>
      <w:r>
        <w:rPr>
          <w:rFonts w:hint="eastAsia"/>
          <w:color w:val="auto"/>
          <w:highlight w:val="none"/>
          <w:lang w:val="en-US" w:eastAsia="zh-CN"/>
        </w:rPr>
        <w:t>“无乱堆乱放（处）”指标，预期目标值为≤2处，实际完成为2处。</w:t>
      </w:r>
    </w:p>
    <w:p w14:paraId="23F6494A">
      <w:pPr>
        <w:bidi w:val="0"/>
        <w:rPr>
          <w:rFonts w:hint="eastAsia"/>
          <w:color w:val="auto"/>
          <w:highlight w:val="none"/>
          <w:lang w:val="en-US" w:eastAsia="zh-CN"/>
        </w:rPr>
      </w:pPr>
      <w:r>
        <w:rPr>
          <w:rFonts w:hint="eastAsia"/>
          <w:color w:val="auto"/>
          <w:highlight w:val="none"/>
          <w:lang w:val="en-US" w:eastAsia="zh-CN"/>
        </w:rPr>
        <w:t>“无敞开式垃圾池（处）”指标，预期目标值为≤2处，实际完成为2处。</w:t>
      </w:r>
    </w:p>
    <w:p w14:paraId="335D183E">
      <w:pPr>
        <w:bidi w:val="0"/>
        <w:rPr>
          <w:rFonts w:hint="eastAsia"/>
          <w:color w:val="auto"/>
          <w:highlight w:val="none"/>
          <w:lang w:val="en-US" w:eastAsia="zh-CN"/>
        </w:rPr>
      </w:pPr>
      <w:r>
        <w:rPr>
          <w:rFonts w:hint="eastAsia"/>
          <w:color w:val="auto"/>
          <w:highlight w:val="none"/>
          <w:lang w:val="en-US" w:eastAsia="zh-CN"/>
        </w:rPr>
        <w:t>“无废弃杆线（处）”指标，预期目标值为≤2处，实际完成为2处。</w:t>
      </w:r>
    </w:p>
    <w:p w14:paraId="55A9FC86">
      <w:pPr>
        <w:bidi w:val="0"/>
        <w:rPr>
          <w:rFonts w:hint="eastAsia"/>
          <w:color w:val="auto"/>
          <w:highlight w:val="none"/>
          <w:lang w:val="en-US" w:eastAsia="zh-CN"/>
        </w:rPr>
      </w:pPr>
      <w:r>
        <w:rPr>
          <w:rFonts w:hint="eastAsia"/>
          <w:color w:val="auto"/>
          <w:highlight w:val="none"/>
          <w:lang w:val="en-US" w:eastAsia="zh-CN"/>
        </w:rPr>
        <w:t>“无废旧店招牌匾（处）”指标，预期目标值为≤3处，实际完成为3处。</w:t>
      </w:r>
    </w:p>
    <w:p w14:paraId="229CCF82">
      <w:pPr>
        <w:bidi w:val="0"/>
        <w:rPr>
          <w:rFonts w:hint="eastAsia"/>
          <w:color w:val="auto"/>
          <w:highlight w:val="none"/>
          <w:lang w:eastAsia="zh-CN"/>
        </w:rPr>
      </w:pPr>
      <w:r>
        <w:rPr>
          <w:rFonts w:hint="eastAsia"/>
          <w:b/>
          <w:bCs/>
          <w:color w:val="auto"/>
          <w:highlight w:val="none"/>
          <w:lang w:val="en-US" w:eastAsia="zh-CN"/>
        </w:rPr>
        <w:t>综上，该项指标满分14分，得分14分。</w:t>
      </w:r>
    </w:p>
    <w:p w14:paraId="23093690">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9EADA2A">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项目完工及时率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0E348A46">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完成项目的时间</w:t>
      </w:r>
      <w:r>
        <w:rPr>
          <w:rFonts w:hint="eastAsia"/>
          <w:color w:val="auto"/>
          <w:highlight w:val="none"/>
          <w:lang w:eastAsia="zh-CN"/>
        </w:rPr>
        <w:t>”</w:t>
      </w:r>
      <w:r>
        <w:rPr>
          <w:rFonts w:hint="eastAsia"/>
          <w:color w:val="auto"/>
          <w:highlight w:val="none"/>
          <w:lang w:val="en-US" w:eastAsia="zh-CN"/>
        </w:rPr>
        <w:t>指标，预期目标值为≦2022/12/31，实际完成为2022年9月。</w:t>
      </w:r>
    </w:p>
    <w:p w14:paraId="10D20B83">
      <w:pPr>
        <w:bidi w:val="0"/>
        <w:rPr>
          <w:rFonts w:hint="default"/>
          <w:color w:val="auto"/>
          <w:highlight w:val="none"/>
          <w:lang w:val="en-US" w:eastAsia="zh-CN"/>
        </w:rPr>
      </w:pPr>
      <w:r>
        <w:rPr>
          <w:rFonts w:hint="eastAsia"/>
          <w:b/>
          <w:bCs/>
          <w:color w:val="auto"/>
          <w:highlight w:val="none"/>
          <w:lang w:val="en-US" w:eastAsia="zh-CN"/>
        </w:rPr>
        <w:t>综上，该项指标满分11分，得分11分。</w:t>
      </w:r>
    </w:p>
    <w:p w14:paraId="4BA364D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7C80BF04">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3AD3648">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B7D8B3C">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3AB36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8A2E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A9FD2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0E1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946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43FE39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279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C53A2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EBF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79030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25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76BC6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CF8C0BC">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70F1D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DA57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E21A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高速路和旅游景区沿线、城郊结合部等区域农村人居环境状况</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AA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得到改善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22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CC0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51C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81F2342">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DAB1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5CCFE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5B74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周边环境污染情况</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DF4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得到改善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FE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364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E9B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278F1C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B199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5D44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2727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81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48D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EAD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D3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65064E1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FD54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04B0A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FF810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ED6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01CD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9D8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113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145B911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F279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93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336C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涉及村庄村民村民满意度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278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C6B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8A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CD4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06F34B4">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5D0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3A2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8A9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02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3FA8F577">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5D5CAAD8">
      <w:pPr>
        <w:bidi w:val="0"/>
        <w:rPr>
          <w:rFonts w:hint="eastAsia"/>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高速路和旅游景区沿线、城郊结合部等区域农村人居环境状况</w:t>
      </w:r>
      <w:r>
        <w:rPr>
          <w:rFonts w:hint="eastAsia"/>
          <w:color w:val="auto"/>
          <w:highlight w:val="none"/>
          <w:lang w:val="en-US" w:eastAsia="zh-CN"/>
        </w:rPr>
        <w:t>”指标，预期目标值为</w:t>
      </w:r>
      <w:r>
        <w:rPr>
          <w:rFonts w:hint="default"/>
          <w:color w:val="auto"/>
          <w:highlight w:val="none"/>
          <w:lang w:val="en-US" w:eastAsia="zh-CN"/>
        </w:rPr>
        <w:t>得到改善</w:t>
      </w:r>
      <w:r>
        <w:rPr>
          <w:rFonts w:hint="eastAsia"/>
          <w:color w:val="auto"/>
          <w:highlight w:val="none"/>
          <w:lang w:val="en-US" w:eastAsia="zh-CN"/>
        </w:rPr>
        <w:t>，实际完成为60%。</w:t>
      </w:r>
    </w:p>
    <w:p w14:paraId="47F20946">
      <w:pPr>
        <w:bidi w:val="0"/>
        <w:rPr>
          <w:rFonts w:hint="default"/>
          <w:color w:val="auto"/>
          <w:highlight w:val="none"/>
          <w:lang w:val="en-US" w:eastAsia="zh-CN"/>
        </w:rPr>
      </w:pPr>
      <w:r>
        <w:rPr>
          <w:rFonts w:hint="eastAsia"/>
          <w:color w:val="auto"/>
          <w:highlight w:val="none"/>
          <w:lang w:val="en-US" w:eastAsia="zh-CN"/>
        </w:rPr>
        <w:t>通过项目的实施，</w:t>
      </w:r>
      <w:r>
        <w:rPr>
          <w:rFonts w:hint="default"/>
          <w:color w:val="auto"/>
          <w:highlight w:val="none"/>
          <w:lang w:val="en-US" w:eastAsia="zh-CN"/>
        </w:rPr>
        <w:t>高速路和旅游景区沿线、城郊结合部等区域农村人居环境</w:t>
      </w:r>
      <w:r>
        <w:rPr>
          <w:rFonts w:hint="eastAsia"/>
          <w:color w:val="auto"/>
          <w:highlight w:val="none"/>
          <w:lang w:val="en-US" w:eastAsia="zh-CN"/>
        </w:rPr>
        <w:t>得到改善。</w:t>
      </w:r>
    </w:p>
    <w:p w14:paraId="5AB91F6A">
      <w:pPr>
        <w:bidi w:val="0"/>
        <w:rPr>
          <w:rFonts w:hint="eastAsia"/>
          <w:color w:val="auto"/>
          <w:highlight w:val="none"/>
          <w:lang w:val="en-US" w:eastAsia="zh-CN"/>
        </w:rPr>
      </w:pPr>
      <w:r>
        <w:rPr>
          <w:rFonts w:hint="eastAsia"/>
          <w:b/>
          <w:bCs/>
          <w:color w:val="auto"/>
          <w:highlight w:val="none"/>
          <w:lang w:val="en-US" w:eastAsia="zh-CN"/>
        </w:rPr>
        <w:t>综上，该项指标满分10分，得分4分</w:t>
      </w:r>
      <w:r>
        <w:rPr>
          <w:rFonts w:hint="eastAsia"/>
          <w:color w:val="auto"/>
          <w:highlight w:val="none"/>
          <w:lang w:val="en-US" w:eastAsia="zh-CN"/>
        </w:rPr>
        <w:t>。</w:t>
      </w:r>
    </w:p>
    <w:p w14:paraId="6F3D9084">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14:paraId="0AF454F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周边环境污染情况”指标，预期目标值为得到改善，实际完成为60%。</w:t>
      </w:r>
    </w:p>
    <w:p w14:paraId="5580EE14">
      <w:pPr>
        <w:bidi w:val="0"/>
        <w:outlineLvl w:val="2"/>
        <w:rPr>
          <w:rFonts w:hint="default"/>
          <w:b/>
          <w:bCs/>
          <w:color w:val="auto"/>
          <w:highlight w:val="none"/>
          <w:lang w:val="en-US" w:eastAsia="zh-CN"/>
        </w:rPr>
      </w:pPr>
      <w:r>
        <w:rPr>
          <w:rFonts w:hint="eastAsia"/>
          <w:color w:val="auto"/>
          <w:highlight w:val="none"/>
          <w:lang w:val="en-US" w:eastAsia="zh-CN"/>
        </w:rPr>
        <w:t>通过项目的实施，各村人居环境整治效果明显</w:t>
      </w:r>
      <w:r>
        <w:rPr>
          <w:rFonts w:hint="eastAsia"/>
          <w:b/>
          <w:bCs/>
          <w:color w:val="auto"/>
          <w:highlight w:val="none"/>
          <w:lang w:val="en-US" w:eastAsia="zh-CN"/>
        </w:rPr>
        <w:t>。</w:t>
      </w:r>
    </w:p>
    <w:p w14:paraId="16D4843C">
      <w:pPr>
        <w:bidi w:val="0"/>
        <w:outlineLvl w:val="2"/>
        <w:rPr>
          <w:rFonts w:hint="eastAsia"/>
          <w:b/>
          <w:bCs/>
          <w:color w:val="auto"/>
          <w:highlight w:val="none"/>
          <w:lang w:val="en-US" w:eastAsia="zh-CN"/>
        </w:rPr>
      </w:pPr>
      <w:r>
        <w:rPr>
          <w:rFonts w:hint="eastAsia"/>
          <w:b/>
          <w:bCs/>
          <w:color w:val="auto"/>
          <w:highlight w:val="none"/>
          <w:lang w:val="en-US" w:eastAsia="zh-CN"/>
        </w:rPr>
        <w:t>综上，该项指标满分10分，得分4分。</w:t>
      </w:r>
    </w:p>
    <w:p w14:paraId="14877D3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6" w:name="_Toc19962"/>
      <w:r>
        <w:rPr>
          <w:rFonts w:hint="eastAsia" w:ascii="宋体" w:hAnsi="宋体" w:eastAsia="宋体" w:cs="宋体"/>
          <w:b/>
          <w:bCs/>
          <w:color w:val="auto"/>
          <w:highlight w:val="none"/>
          <w:shd w:val="clear" w:color="auto" w:fill="auto"/>
          <w:lang w:val="en-US" w:eastAsia="zh-CN"/>
        </w:rPr>
        <w:t>五、预算执行进度与指标偏差</w:t>
      </w:r>
      <w:bookmarkEnd w:id="76"/>
    </w:p>
    <w:p w14:paraId="4494E8D0">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highlight w:val="none"/>
          <w:lang w:val="en-US" w:eastAsia="zh-CN"/>
        </w:rPr>
      </w:pPr>
      <w:r>
        <w:rPr>
          <w:rFonts w:hint="eastAsia"/>
          <w:color w:val="auto"/>
          <w:highlight w:val="none"/>
          <w:lang w:val="en-US" w:eastAsia="zh-CN"/>
        </w:rPr>
        <w:t>若有偏差时：</w:t>
      </w:r>
    </w:p>
    <w:p w14:paraId="16D74B25">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cs="仿宋_GB2312"/>
          <w:color w:val="auto"/>
          <w:sz w:val="28"/>
          <w:szCs w:val="28"/>
          <w:highlight w:val="none"/>
          <w:lang w:val="en-US" w:eastAsia="zh-CN"/>
        </w:rPr>
        <w:t>150万元，全年</w:t>
      </w:r>
      <w:bookmarkStart w:id="86" w:name="_GoBack"/>
      <w:r>
        <w:rPr>
          <w:rFonts w:hint="eastAsia" w:cs="仿宋_GB2312"/>
          <w:color w:val="auto"/>
          <w:sz w:val="28"/>
          <w:szCs w:val="28"/>
          <w:highlight w:val="none"/>
          <w:lang w:val="en-US" w:eastAsia="zh-CN"/>
        </w:rPr>
        <w:t>执行数</w:t>
      </w:r>
      <w:bookmarkEnd w:id="86"/>
      <w:r>
        <w:rPr>
          <w:rFonts w:hint="eastAsia" w:cs="仿宋_GB2312"/>
          <w:color w:val="auto"/>
          <w:sz w:val="28"/>
          <w:szCs w:val="28"/>
          <w:highlight w:val="none"/>
          <w:lang w:val="en-US" w:eastAsia="zh-CN"/>
        </w:rPr>
        <w:t>为</w:t>
      </w:r>
      <w:r>
        <w:rPr>
          <w:rFonts w:hint="eastAsia"/>
          <w:b/>
          <w:bCs/>
          <w:color w:val="auto"/>
          <w:highlight w:val="none"/>
          <w:lang w:val="en-US" w:eastAsia="zh-CN"/>
        </w:rPr>
        <w:t>80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53.33</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93.84</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40.51</w:t>
      </w:r>
      <w:r>
        <w:rPr>
          <w:rFonts w:hint="eastAsia" w:cs="仿宋_GB2312"/>
          <w:color w:val="auto"/>
          <w:sz w:val="28"/>
          <w:szCs w:val="28"/>
          <w:highlight w:val="none"/>
          <w:lang w:val="en-US" w:eastAsia="zh-CN"/>
        </w:rPr>
        <w:t>%，存在</w:t>
      </w:r>
      <w:r>
        <w:rPr>
          <w:rFonts w:hint="eastAsia"/>
          <w:color w:val="auto"/>
          <w:highlight w:val="none"/>
        </w:rPr>
        <w:t>偏差</w:t>
      </w:r>
      <w:r>
        <w:rPr>
          <w:rFonts w:hint="eastAsia" w:ascii="仿宋_GB2312" w:hAnsi="仿宋_GB2312" w:cs="仿宋_GB2312"/>
          <w:color w:val="auto"/>
          <w:sz w:val="28"/>
          <w:szCs w:val="28"/>
          <w:highlight w:val="none"/>
        </w:rPr>
        <w:t>。</w:t>
      </w:r>
    </w:p>
    <w:p w14:paraId="07170F4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p>
    <w:p w14:paraId="49ABEA7B">
      <w:pPr>
        <w:numPr>
          <w:ilvl w:val="0"/>
          <w:numId w:val="0"/>
        </w:numPr>
        <w:ind w:leftChars="0" w:firstLine="560" w:firstLineChars="200"/>
        <w:rPr>
          <w:rFonts w:hint="eastAsia"/>
          <w:color w:val="auto"/>
          <w:sz w:val="28"/>
          <w:szCs w:val="28"/>
          <w:highlight w:val="none"/>
          <w:lang w:val="en-US" w:eastAsia="zh-CN"/>
        </w:rPr>
      </w:pPr>
      <w:r>
        <w:rPr>
          <w:rFonts w:hint="eastAsia"/>
          <w:color w:val="auto"/>
          <w:sz w:val="28"/>
          <w:szCs w:val="28"/>
          <w:highlight w:val="none"/>
          <w:lang w:val="en-US" w:eastAsia="zh-CN"/>
        </w:rPr>
        <w:t>1.施工方未能及时开具发票</w:t>
      </w:r>
    </w:p>
    <w:p w14:paraId="5D4A53DB">
      <w:pPr>
        <w:numPr>
          <w:ilvl w:val="0"/>
          <w:numId w:val="0"/>
        </w:numPr>
        <w:ind w:leftChars="0" w:firstLine="560" w:firstLineChars="200"/>
        <w:rPr>
          <w:rFonts w:hint="eastAsia"/>
          <w:color w:val="auto"/>
          <w:sz w:val="28"/>
          <w:szCs w:val="28"/>
          <w:highlight w:val="none"/>
          <w:lang w:val="en-US" w:eastAsia="zh-CN"/>
        </w:rPr>
      </w:pPr>
      <w:r>
        <w:rPr>
          <w:rFonts w:hint="eastAsia"/>
          <w:color w:val="auto"/>
          <w:sz w:val="28"/>
          <w:szCs w:val="28"/>
          <w:highlight w:val="none"/>
          <w:lang w:val="en-US" w:eastAsia="zh-CN"/>
        </w:rPr>
        <w:t>2.九运街镇财务管理办法中规定专项资金需要财经会讨论，财经会领导小组同意后走支付审批流程后付款，本单位财经会一个月召开一次，导致专项资金未能及时支付。</w:t>
      </w:r>
    </w:p>
    <w:p w14:paraId="33BCC259">
      <w:pPr>
        <w:numPr>
          <w:ilvl w:val="0"/>
          <w:numId w:val="0"/>
        </w:numPr>
        <w:ind w:leftChars="0" w:firstLine="560" w:firstLineChars="200"/>
        <w:rPr>
          <w:color w:val="auto"/>
          <w:highlight w:val="none"/>
        </w:rPr>
      </w:pPr>
      <w:r>
        <w:rPr>
          <w:rFonts w:hint="eastAsia"/>
          <w:color w:val="auto"/>
          <w:sz w:val="28"/>
          <w:szCs w:val="28"/>
          <w:highlight w:val="none"/>
          <w:lang w:val="en-US" w:eastAsia="zh-CN"/>
        </w:rPr>
        <w:t>3.财政支付滞后。</w:t>
      </w:r>
    </w:p>
    <w:p w14:paraId="29D31060">
      <w:pPr>
        <w:pStyle w:val="5"/>
        <w:numPr>
          <w:ilvl w:val="0"/>
          <w:numId w:val="0"/>
        </w:numPr>
        <w:ind w:firstLine="560" w:firstLineChars="200"/>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w:t>
      </w:r>
      <w:r>
        <w:rPr>
          <w:rFonts w:hint="eastAsia" w:cs="宋体"/>
          <w:b/>
          <w:bCs/>
          <w:color w:val="auto"/>
          <w:kern w:val="2"/>
          <w:sz w:val="28"/>
          <w:szCs w:val="28"/>
          <w:highlight w:val="none"/>
          <w:lang w:val="en-US" w:eastAsia="zh-CN" w:bidi="ar-SA"/>
        </w:rPr>
        <w:t>150</w:t>
      </w:r>
      <w:r>
        <w:rPr>
          <w:rFonts w:hint="eastAsia" w:ascii="宋体" w:hAnsi="宋体" w:eastAsia="宋体" w:cs="仿宋_GB2312"/>
          <w:color w:val="auto"/>
          <w:kern w:val="2"/>
          <w:sz w:val="28"/>
          <w:szCs w:val="28"/>
          <w:highlight w:val="none"/>
          <w:lang w:val="en-US" w:eastAsia="zh-CN" w:bidi="ar-SA"/>
        </w:rPr>
        <w:t>万元，全年执行数为</w:t>
      </w:r>
      <w:r>
        <w:rPr>
          <w:rFonts w:hint="eastAsia" w:cs="宋体"/>
          <w:b/>
          <w:bCs/>
          <w:color w:val="auto"/>
          <w:kern w:val="2"/>
          <w:sz w:val="28"/>
          <w:szCs w:val="28"/>
          <w:highlight w:val="none"/>
          <w:lang w:val="en-US" w:eastAsia="zh-CN" w:bidi="ar-SA"/>
        </w:rPr>
        <w:t>80</w:t>
      </w:r>
      <w:r>
        <w:rPr>
          <w:rFonts w:hint="eastAsia" w:ascii="宋体" w:hAnsi="宋体" w:eastAsia="宋体" w:cs="仿宋_GB2312"/>
          <w:color w:val="auto"/>
          <w:kern w:val="2"/>
          <w:sz w:val="28"/>
          <w:szCs w:val="28"/>
          <w:highlight w:val="none"/>
          <w:lang w:val="en-US" w:eastAsia="zh-CN" w:bidi="ar-SA"/>
        </w:rPr>
        <w:t>万元，预算执行率为</w:t>
      </w:r>
      <w:r>
        <w:rPr>
          <w:rFonts w:hint="eastAsia" w:cs="宋体"/>
          <w:b/>
          <w:bCs/>
          <w:color w:val="auto"/>
          <w:kern w:val="2"/>
          <w:sz w:val="28"/>
          <w:szCs w:val="28"/>
          <w:highlight w:val="none"/>
          <w:lang w:val="en-US" w:eastAsia="zh-CN" w:bidi="ar-SA"/>
        </w:rPr>
        <w:t>53.33</w:t>
      </w:r>
      <w:r>
        <w:rPr>
          <w:rFonts w:hint="eastAsia" w:ascii="宋体" w:hAnsi="宋体" w:eastAsia="宋体" w:cs="宋体"/>
          <w:b/>
          <w:bCs/>
          <w:color w:val="auto"/>
          <w:kern w:val="2"/>
          <w:sz w:val="28"/>
          <w:szCs w:val="28"/>
          <w:highlight w:val="none"/>
          <w:lang w:val="en-US" w:eastAsia="zh-CN" w:bidi="ar-SA"/>
        </w:rPr>
        <w:t>%</w:t>
      </w:r>
      <w:r>
        <w:rPr>
          <w:rFonts w:hint="eastAsia" w:ascii="宋体" w:hAnsi="宋体" w:eastAsia="宋体" w:cs="仿宋_GB2312"/>
          <w:color w:val="auto"/>
          <w:kern w:val="2"/>
          <w:sz w:val="28"/>
          <w:szCs w:val="28"/>
          <w:highlight w:val="none"/>
          <w:lang w:val="en-US" w:eastAsia="zh-CN" w:bidi="ar-SA"/>
        </w:rPr>
        <w:t>，总体完成率为</w:t>
      </w:r>
      <w:r>
        <w:rPr>
          <w:rFonts w:hint="eastAsia" w:cs="宋体"/>
          <w:b/>
          <w:bCs/>
          <w:color w:val="auto"/>
          <w:kern w:val="2"/>
          <w:sz w:val="28"/>
          <w:szCs w:val="28"/>
          <w:highlight w:val="none"/>
          <w:lang w:val="en-US" w:eastAsia="zh-CN" w:bidi="ar-SA"/>
        </w:rPr>
        <w:t>93.84</w:t>
      </w:r>
      <w:r>
        <w:rPr>
          <w:rFonts w:hint="eastAsia" w:ascii="宋体" w:hAnsi="宋体" w:eastAsia="宋体" w:cs="宋体"/>
          <w:b/>
          <w:bCs/>
          <w:color w:val="auto"/>
          <w:kern w:val="2"/>
          <w:sz w:val="28"/>
          <w:szCs w:val="28"/>
          <w:highlight w:val="none"/>
          <w:lang w:val="zh-TW" w:eastAsia="zh-TW" w:bidi="ar-SA"/>
        </w:rPr>
        <w:t>%</w:t>
      </w:r>
      <w:r>
        <w:rPr>
          <w:rFonts w:hint="eastAsia" w:ascii="宋体" w:hAnsi="宋体" w:eastAsia="宋体" w:cs="仿宋_GB2312"/>
          <w:color w:val="auto"/>
          <w:kern w:val="2"/>
          <w:sz w:val="28"/>
          <w:szCs w:val="28"/>
          <w:highlight w:val="none"/>
          <w:lang w:val="en-US" w:eastAsia="zh-CN" w:bidi="ar-SA"/>
        </w:rPr>
        <w:t>。预算执行率与总体完成率之间的偏差为</w:t>
      </w:r>
      <w:r>
        <w:rPr>
          <w:rFonts w:hint="eastAsia" w:cs="宋体"/>
          <w:b/>
          <w:bCs/>
          <w:color w:val="auto"/>
          <w:kern w:val="2"/>
          <w:sz w:val="28"/>
          <w:szCs w:val="28"/>
          <w:highlight w:val="none"/>
          <w:lang w:val="en-US" w:eastAsia="zh-CN" w:bidi="ar-SA"/>
        </w:rPr>
        <w:t>40.51</w:t>
      </w:r>
      <w:r>
        <w:rPr>
          <w:rFonts w:hint="eastAsia" w:ascii="宋体" w:hAnsi="宋体" w:eastAsia="宋体" w:cs="宋体"/>
          <w:b/>
          <w:bCs/>
          <w:color w:val="auto"/>
          <w:kern w:val="2"/>
          <w:sz w:val="28"/>
          <w:szCs w:val="28"/>
          <w:highlight w:val="none"/>
          <w:lang w:val="en-US" w:eastAsia="zh-CN" w:bidi="ar-SA"/>
        </w:rPr>
        <w:t>%</w:t>
      </w:r>
      <w:r>
        <w:rPr>
          <w:rFonts w:hint="eastAsia" w:ascii="宋体" w:hAnsi="宋体" w:eastAsia="宋体" w:cs="仿宋_GB2312"/>
          <w:color w:val="auto"/>
          <w:kern w:val="2"/>
          <w:sz w:val="28"/>
          <w:szCs w:val="28"/>
          <w:highlight w:val="none"/>
          <w:lang w:val="en-US" w:eastAsia="zh-CN" w:bidi="ar-SA"/>
        </w:rPr>
        <w:t>，总体完成率低</w:t>
      </w:r>
    </w:p>
    <w:p w14:paraId="64C031B4">
      <w:pPr>
        <w:numPr>
          <w:ilvl w:val="0"/>
          <w:numId w:val="0"/>
        </w:numPr>
        <w:ind w:leftChars="0" w:firstLine="560" w:firstLineChars="200"/>
        <w:rPr>
          <w:rFonts w:hint="eastAsia"/>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r>
        <w:rPr>
          <w:rFonts w:hint="eastAsia"/>
          <w:color w:val="auto"/>
          <w:sz w:val="28"/>
          <w:szCs w:val="28"/>
          <w:highlight w:val="none"/>
          <w:lang w:val="en-US" w:eastAsia="zh-CN"/>
        </w:rPr>
        <w:t>1.施工方未能及时开具发票</w:t>
      </w:r>
    </w:p>
    <w:p w14:paraId="7876C5B9">
      <w:pPr>
        <w:numPr>
          <w:ilvl w:val="0"/>
          <w:numId w:val="0"/>
        </w:numPr>
        <w:ind w:leftChars="0" w:firstLine="560" w:firstLineChars="200"/>
        <w:rPr>
          <w:rFonts w:hint="eastAsia"/>
          <w:color w:val="auto"/>
          <w:sz w:val="28"/>
          <w:szCs w:val="28"/>
          <w:highlight w:val="none"/>
          <w:lang w:val="en-US" w:eastAsia="zh-CN"/>
        </w:rPr>
      </w:pPr>
      <w:r>
        <w:rPr>
          <w:rFonts w:hint="eastAsia"/>
          <w:color w:val="auto"/>
          <w:sz w:val="28"/>
          <w:szCs w:val="28"/>
          <w:highlight w:val="none"/>
          <w:lang w:val="en-US" w:eastAsia="zh-CN"/>
        </w:rPr>
        <w:t>2.九运街镇财务管理办法中规定专项资金需要财经会讨论，财经会领导小组同意后走支付审批流程后付款，本单位财经会一个月召开一次，导致专项资金未能及时支付。</w:t>
      </w:r>
    </w:p>
    <w:p w14:paraId="37D8FE68">
      <w:pPr>
        <w:numPr>
          <w:ilvl w:val="0"/>
          <w:numId w:val="0"/>
        </w:numPr>
        <w:ind w:leftChars="0" w:firstLine="560" w:firstLineChars="200"/>
        <w:rPr>
          <w:rFonts w:hint="eastAsia" w:cs="仿宋_GB2312"/>
          <w:color w:val="auto"/>
          <w:sz w:val="28"/>
          <w:szCs w:val="28"/>
          <w:highlight w:val="none"/>
          <w:lang w:val="en-US" w:eastAsia="zh-CN"/>
        </w:rPr>
      </w:pPr>
      <w:r>
        <w:rPr>
          <w:rFonts w:hint="eastAsia"/>
          <w:color w:val="auto"/>
          <w:sz w:val="28"/>
          <w:szCs w:val="28"/>
          <w:highlight w:val="none"/>
          <w:lang w:val="en-US" w:eastAsia="zh-CN"/>
        </w:rPr>
        <w:t>3.财政支付滞后。</w:t>
      </w:r>
    </w:p>
    <w:p w14:paraId="0EED224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7"/>
    </w:p>
    <w:p w14:paraId="5CAA06A4">
      <w:pPr>
        <w:numPr>
          <w:ilvl w:val="0"/>
          <w:numId w:val="0"/>
        </w:numPr>
        <w:bidi w:val="0"/>
        <w:ind w:left="560" w:leftChars="0"/>
        <w:outlineLvl w:val="1"/>
        <w:rPr>
          <w:rFonts w:hint="eastAsia"/>
          <w:b/>
          <w:bCs/>
          <w:color w:val="auto"/>
          <w:highlight w:val="none"/>
          <w:lang w:eastAsia="zh-CN"/>
        </w:rPr>
      </w:pPr>
      <w:bookmarkStart w:id="78" w:name="_Toc13160"/>
      <w:bookmarkStart w:id="79" w:name="_Toc28290"/>
      <w:bookmarkStart w:id="80"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8"/>
    </w:p>
    <w:p w14:paraId="2DF51D42">
      <w:pPr>
        <w:bidi w:val="0"/>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阜康市九运街镇人民政府重点区域整治以奖代补资金</w:t>
      </w:r>
      <w:r>
        <w:rPr>
          <w:rFonts w:hint="eastAsia" w:cs="宋体"/>
          <w:color w:val="auto"/>
          <w:highlight w:val="none"/>
          <w:shd w:val="clear" w:color="auto" w:fill="auto"/>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150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80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53.33</w:t>
      </w:r>
      <w:r>
        <w:rPr>
          <w:rFonts w:hint="eastAsia"/>
          <w:color w:val="auto"/>
          <w:highlight w:val="none"/>
          <w:lang w:eastAsia="zh-CN"/>
        </w:rPr>
        <w:t>%。</w:t>
      </w:r>
    </w:p>
    <w:p w14:paraId="09734F83">
      <w:pPr>
        <w:bidi w:val="0"/>
        <w:rPr>
          <w:rFonts w:hint="eastAsia"/>
          <w:color w:val="auto"/>
          <w:highlight w:val="none"/>
          <w:lang w:eastAsia="zh-CN"/>
        </w:rPr>
      </w:pPr>
      <w:r>
        <w:rPr>
          <w:rFonts w:hint="eastAsia"/>
          <w:color w:val="auto"/>
          <w:highlight w:val="none"/>
          <w:lang w:val="en-US" w:eastAsia="zh-CN"/>
        </w:rPr>
        <w:t>阜康市九运街镇人民政府</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阜康市九运街镇人民政府</w:t>
      </w:r>
      <w:r>
        <w:rPr>
          <w:rFonts w:hint="eastAsia"/>
          <w:color w:val="auto"/>
          <w:highlight w:val="none"/>
          <w:lang w:eastAsia="zh-CN"/>
        </w:rPr>
        <w:t>事业发展中关系民生与稳定的项目，切实优化资源配置，提高了资金使用的效率和效果。</w:t>
      </w:r>
    </w:p>
    <w:bookmarkEnd w:id="79"/>
    <w:bookmarkEnd w:id="80"/>
    <w:p w14:paraId="4EFD0F1B">
      <w:pPr>
        <w:numPr>
          <w:ilvl w:val="0"/>
          <w:numId w:val="3"/>
        </w:numPr>
        <w:bidi w:val="0"/>
        <w:ind w:left="0" w:leftChars="0" w:firstLine="562" w:firstLineChars="200"/>
        <w:outlineLvl w:val="1"/>
        <w:rPr>
          <w:rFonts w:hint="eastAsia"/>
          <w:b/>
          <w:bCs/>
          <w:color w:val="auto"/>
          <w:highlight w:val="none"/>
        </w:rPr>
      </w:pPr>
      <w:bookmarkStart w:id="81" w:name="_Toc9582"/>
      <w:r>
        <w:rPr>
          <w:rFonts w:hint="eastAsia"/>
          <w:b/>
          <w:bCs/>
          <w:color w:val="auto"/>
          <w:highlight w:val="none"/>
        </w:rPr>
        <w:t>存在的问题及原因分析</w:t>
      </w:r>
      <w:bookmarkEnd w:id="81"/>
    </w:p>
    <w:p w14:paraId="4A86A957">
      <w:pPr>
        <w:bidi w:val="0"/>
        <w:rPr>
          <w:rFonts w:hint="default"/>
          <w:color w:val="auto"/>
          <w:highlight w:val="none"/>
          <w:lang w:val="en-US" w:eastAsia="zh-CN"/>
        </w:rPr>
      </w:pPr>
      <w:bookmarkStart w:id="82" w:name="_Toc5230"/>
      <w:r>
        <w:rPr>
          <w:rFonts w:hint="eastAsia"/>
          <w:color w:val="auto"/>
          <w:highlight w:val="none"/>
          <w:lang w:val="en-US" w:eastAsia="zh-CN"/>
        </w:rPr>
        <w:t>一是财政不能及时下达专项资金，导致资金不能及时进行支付，不能及时验收及出具审计报告；原因是财政资金紧张，从而影响整改工作的进展；</w:t>
      </w:r>
    </w:p>
    <w:p w14:paraId="71ED51CB">
      <w:pPr>
        <w:bidi w:val="0"/>
        <w:rPr>
          <w:rFonts w:hint="default"/>
          <w:color w:val="auto"/>
          <w:highlight w:val="none"/>
          <w:lang w:val="en-US" w:eastAsia="zh-CN"/>
        </w:rPr>
      </w:pPr>
      <w:r>
        <w:rPr>
          <w:rFonts w:hint="eastAsia"/>
          <w:color w:val="auto"/>
          <w:highlight w:val="none"/>
          <w:lang w:val="en-US" w:eastAsia="zh-CN"/>
        </w:rPr>
        <w:t>二是项目管理人员素质偏低，人才匮乏，项目管理的组织机构和管理制度不够健全，项目管理不严格，领导对项目管理不够重视，原因是项目负责人专业不对口，工作积极性不高。</w:t>
      </w:r>
    </w:p>
    <w:p w14:paraId="7FD1B3A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2"/>
    </w:p>
    <w:p w14:paraId="7BC5598E">
      <w:pPr>
        <w:bidi w:val="0"/>
        <w:rPr>
          <w:rFonts w:hint="eastAsia"/>
          <w:color w:val="auto"/>
          <w:highlight w:val="none"/>
          <w:lang w:val="en-US" w:eastAsia="zh-CN"/>
        </w:rPr>
      </w:pPr>
      <w:bookmarkStart w:id="83" w:name="_Toc15618"/>
      <w:r>
        <w:rPr>
          <w:rFonts w:hint="eastAsia"/>
          <w:color w:val="auto"/>
          <w:highlight w:val="none"/>
          <w:lang w:val="en-US" w:eastAsia="zh-CN"/>
        </w:rPr>
        <w:t>一是针对财政不能及时下达专项资金，导致资金不能及时进行支付的问题，做到及时与财政对接，做到专款专用不挤占不挪用；</w:t>
      </w:r>
    </w:p>
    <w:p w14:paraId="3B1762CF">
      <w:pPr>
        <w:bidi w:val="0"/>
        <w:rPr>
          <w:rFonts w:hint="default"/>
          <w:b/>
          <w:bCs/>
          <w:color w:val="auto"/>
          <w:highlight w:val="none"/>
          <w:lang w:val="en-US" w:eastAsia="zh-CN"/>
        </w:rPr>
      </w:pPr>
      <w:r>
        <w:rPr>
          <w:rFonts w:hint="eastAsia"/>
          <w:color w:val="auto"/>
          <w:highlight w:val="none"/>
          <w:lang w:val="en-US" w:eastAsia="zh-CN"/>
        </w:rPr>
        <w:t>二是有关业务科室对项目知晓程度不高，不做台账不留印证资料的问题及时给主要领导反应，积极配合业务科室及时更新台账。</w:t>
      </w:r>
    </w:p>
    <w:p w14:paraId="472917D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3"/>
    </w:p>
    <w:p w14:paraId="5A8414B1">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27FD817">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B6E5C9D">
      <w:pPr>
        <w:pStyle w:val="2"/>
        <w:rPr>
          <w:rFonts w:hint="eastAsia" w:cs="宋体"/>
          <w:color w:val="auto"/>
          <w:highlight w:val="none"/>
          <w:shd w:val="clear" w:color="auto" w:fill="auto"/>
          <w:lang w:val="en-US" w:eastAsia="zh-CN"/>
        </w:rPr>
      </w:pPr>
    </w:p>
    <w:p w14:paraId="044715CA">
      <w:pPr>
        <w:rPr>
          <w:rFonts w:hint="eastAsia" w:cs="宋体"/>
          <w:color w:val="auto"/>
          <w:highlight w:val="none"/>
          <w:shd w:val="clear" w:color="auto" w:fill="auto"/>
          <w:lang w:val="en-US" w:eastAsia="zh-CN"/>
        </w:rPr>
      </w:pPr>
    </w:p>
    <w:p w14:paraId="10B33D73">
      <w:pPr>
        <w:pStyle w:val="2"/>
        <w:rPr>
          <w:rFonts w:hint="eastAsia" w:cs="宋体"/>
          <w:color w:val="auto"/>
          <w:highlight w:val="none"/>
          <w:shd w:val="clear" w:color="auto" w:fill="auto"/>
          <w:lang w:val="en-US" w:eastAsia="zh-CN"/>
        </w:rPr>
      </w:pPr>
    </w:p>
    <w:p w14:paraId="2DD4C1D1">
      <w:pPr>
        <w:rPr>
          <w:rFonts w:hint="eastAsia" w:cs="宋体"/>
          <w:color w:val="auto"/>
          <w:highlight w:val="none"/>
          <w:shd w:val="clear" w:color="auto" w:fill="auto"/>
          <w:lang w:val="en-US" w:eastAsia="zh-CN"/>
        </w:rPr>
      </w:pPr>
    </w:p>
    <w:p w14:paraId="0BDDA615">
      <w:pPr>
        <w:pStyle w:val="2"/>
        <w:rPr>
          <w:rFonts w:hint="eastAsia" w:cs="宋体"/>
          <w:color w:val="auto"/>
          <w:highlight w:val="none"/>
          <w:shd w:val="clear" w:color="auto" w:fill="auto"/>
          <w:lang w:val="en-US" w:eastAsia="zh-CN"/>
        </w:rPr>
      </w:pPr>
    </w:p>
    <w:p w14:paraId="4449972E">
      <w:pPr>
        <w:rPr>
          <w:rFonts w:hint="eastAsia" w:cs="宋体"/>
          <w:color w:val="auto"/>
          <w:highlight w:val="none"/>
          <w:shd w:val="clear" w:color="auto" w:fill="auto"/>
          <w:lang w:val="en-US" w:eastAsia="zh-CN"/>
        </w:rPr>
      </w:pPr>
    </w:p>
    <w:p w14:paraId="1861984E">
      <w:pPr>
        <w:pStyle w:val="2"/>
        <w:rPr>
          <w:rFonts w:hint="eastAsia" w:cs="宋体"/>
          <w:color w:val="auto"/>
          <w:highlight w:val="none"/>
          <w:shd w:val="clear" w:color="auto" w:fill="auto"/>
          <w:lang w:val="en-US" w:eastAsia="zh-CN"/>
        </w:rPr>
      </w:pPr>
    </w:p>
    <w:p w14:paraId="1FD94825">
      <w:pPr>
        <w:rPr>
          <w:rFonts w:hint="eastAsia" w:cs="宋体"/>
          <w:color w:val="auto"/>
          <w:highlight w:val="none"/>
          <w:shd w:val="clear" w:color="auto" w:fill="auto"/>
          <w:lang w:val="en-US" w:eastAsia="zh-CN"/>
        </w:rPr>
      </w:pPr>
    </w:p>
    <w:p w14:paraId="505019C3">
      <w:pPr>
        <w:pStyle w:val="2"/>
        <w:rPr>
          <w:rFonts w:hint="eastAsia" w:cs="宋体"/>
          <w:color w:val="auto"/>
          <w:highlight w:val="none"/>
          <w:shd w:val="clear" w:color="auto" w:fill="auto"/>
          <w:lang w:val="en-US" w:eastAsia="zh-CN"/>
        </w:rPr>
      </w:pPr>
    </w:p>
    <w:p w14:paraId="0994D56A">
      <w:pPr>
        <w:rPr>
          <w:rFonts w:hint="eastAsia" w:cs="宋体"/>
          <w:color w:val="auto"/>
          <w:highlight w:val="none"/>
          <w:shd w:val="clear" w:color="auto" w:fill="auto"/>
          <w:lang w:val="en-US" w:eastAsia="zh-CN"/>
        </w:rPr>
      </w:pPr>
    </w:p>
    <w:p w14:paraId="170DDBD4">
      <w:pPr>
        <w:pStyle w:val="2"/>
        <w:rPr>
          <w:rFonts w:hint="eastAsia" w:cs="宋体"/>
          <w:color w:val="auto"/>
          <w:highlight w:val="none"/>
          <w:shd w:val="clear" w:color="auto" w:fill="auto"/>
          <w:lang w:val="en-US" w:eastAsia="zh-CN"/>
        </w:rPr>
      </w:pPr>
    </w:p>
    <w:p w14:paraId="2CC1E69B">
      <w:pPr>
        <w:rPr>
          <w:rFonts w:hint="eastAsia" w:cs="宋体"/>
          <w:color w:val="auto"/>
          <w:highlight w:val="none"/>
          <w:shd w:val="clear" w:color="auto" w:fill="auto"/>
          <w:lang w:val="en-US" w:eastAsia="zh-CN"/>
        </w:rPr>
      </w:pPr>
    </w:p>
    <w:p w14:paraId="70981A64">
      <w:pPr>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bookmarkStart w:id="84" w:name="_Toc11349"/>
    </w:p>
    <w:p w14:paraId="2CC50A7D">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bookmarkEnd w:id="84"/>
    </w:p>
    <w:tbl>
      <w:tblPr>
        <w:tblStyle w:val="13"/>
        <w:tblW w:w="49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12"/>
        <w:gridCol w:w="913"/>
        <w:gridCol w:w="913"/>
        <w:gridCol w:w="913"/>
        <w:gridCol w:w="1280"/>
        <w:gridCol w:w="913"/>
        <w:gridCol w:w="1096"/>
        <w:gridCol w:w="1005"/>
        <w:gridCol w:w="913"/>
        <w:gridCol w:w="1105"/>
        <w:gridCol w:w="1096"/>
        <w:gridCol w:w="1096"/>
        <w:gridCol w:w="1106"/>
        <w:gridCol w:w="913"/>
      </w:tblGrid>
      <w:tr w14:paraId="14964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7E8C667">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74C9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00FBFB2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864B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0" w:type="dxa"/>
            <w:gridSpan w:val="2"/>
            <w:tcBorders>
              <w:top w:val="single" w:color="auto" w:sz="4" w:space="0"/>
            </w:tcBorders>
            <w:shd w:val="clear" w:color="auto" w:fill="auto"/>
            <w:vAlign w:val="center"/>
          </w:tcPr>
          <w:p w14:paraId="2EEF61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84" w:type="dxa"/>
            <w:gridSpan w:val="12"/>
            <w:tcBorders>
              <w:top w:val="single" w:color="auto" w:sz="4" w:space="0"/>
            </w:tcBorders>
            <w:shd w:val="clear" w:color="auto" w:fill="auto"/>
            <w:vAlign w:val="center"/>
          </w:tcPr>
          <w:p w14:paraId="22CB9B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阜康市九运街镇人民政府重点区域整治以奖代补资金</w:t>
            </w:r>
          </w:p>
        </w:tc>
      </w:tr>
      <w:tr w14:paraId="54ABC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0" w:type="dxa"/>
            <w:gridSpan w:val="2"/>
            <w:shd w:val="clear" w:color="auto" w:fill="auto"/>
            <w:vAlign w:val="center"/>
          </w:tcPr>
          <w:p w14:paraId="03477D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67" w:type="dxa"/>
            <w:gridSpan w:val="5"/>
            <w:shd w:val="clear" w:color="auto" w:fill="auto"/>
            <w:vAlign w:val="center"/>
          </w:tcPr>
          <w:p w14:paraId="0435A7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阜康市九运街镇人民政府</w:t>
            </w:r>
          </w:p>
        </w:tc>
        <w:tc>
          <w:tcPr>
            <w:tcW w:w="2067" w:type="dxa"/>
            <w:gridSpan w:val="2"/>
            <w:shd w:val="clear" w:color="auto" w:fill="auto"/>
            <w:vAlign w:val="center"/>
          </w:tcPr>
          <w:p w14:paraId="517F5E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50" w:type="dxa"/>
            <w:gridSpan w:val="5"/>
            <w:shd w:val="clear" w:color="auto" w:fill="auto"/>
            <w:vAlign w:val="center"/>
          </w:tcPr>
          <w:p w14:paraId="2FC68D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阜康市九运街镇人民政府</w:t>
            </w:r>
          </w:p>
        </w:tc>
      </w:tr>
      <w:tr w14:paraId="75FA5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90" w:type="dxa"/>
            <w:gridSpan w:val="2"/>
            <w:vMerge w:val="restart"/>
            <w:shd w:val="clear" w:color="auto" w:fill="auto"/>
            <w:vAlign w:val="center"/>
          </w:tcPr>
          <w:p w14:paraId="1DCC24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08" w:type="dxa"/>
            <w:gridSpan w:val="2"/>
            <w:shd w:val="clear" w:color="auto" w:fill="auto"/>
            <w:vAlign w:val="center"/>
          </w:tcPr>
          <w:p w14:paraId="353B8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67" w:type="dxa"/>
            <w:shd w:val="clear" w:color="auto" w:fill="auto"/>
            <w:vAlign w:val="center"/>
          </w:tcPr>
          <w:p w14:paraId="19663D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92" w:type="dxa"/>
            <w:gridSpan w:val="2"/>
            <w:shd w:val="clear" w:color="auto" w:fill="auto"/>
            <w:vAlign w:val="center"/>
          </w:tcPr>
          <w:p w14:paraId="0F2BF4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67" w:type="dxa"/>
            <w:gridSpan w:val="2"/>
            <w:shd w:val="clear" w:color="auto" w:fill="auto"/>
            <w:vAlign w:val="center"/>
          </w:tcPr>
          <w:p w14:paraId="25F2C2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17" w:type="dxa"/>
            <w:gridSpan w:val="2"/>
            <w:shd w:val="clear" w:color="auto" w:fill="auto"/>
            <w:vAlign w:val="center"/>
          </w:tcPr>
          <w:p w14:paraId="09E712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444" w:type="dxa"/>
            <w:gridSpan w:val="2"/>
            <w:shd w:val="clear" w:color="auto" w:fill="auto"/>
            <w:vAlign w:val="center"/>
          </w:tcPr>
          <w:p w14:paraId="3CBDE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89" w:type="dxa"/>
            <w:shd w:val="clear" w:color="auto" w:fill="auto"/>
            <w:vAlign w:val="center"/>
          </w:tcPr>
          <w:p w14:paraId="1950B1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D7F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0" w:type="dxa"/>
            <w:gridSpan w:val="2"/>
            <w:vMerge w:val="continue"/>
            <w:shd w:val="clear" w:color="auto" w:fill="auto"/>
            <w:vAlign w:val="center"/>
          </w:tcPr>
          <w:p w14:paraId="0FE37744">
            <w:pPr>
              <w:jc w:val="center"/>
              <w:rPr>
                <w:rFonts w:hint="eastAsia" w:ascii="宋体" w:hAnsi="宋体" w:eastAsia="宋体" w:cs="宋体"/>
                <w:i w:val="0"/>
                <w:iCs w:val="0"/>
                <w:color w:val="000000"/>
                <w:sz w:val="20"/>
                <w:szCs w:val="20"/>
                <w:u w:val="none"/>
              </w:rPr>
            </w:pPr>
          </w:p>
        </w:tc>
        <w:tc>
          <w:tcPr>
            <w:tcW w:w="2008" w:type="dxa"/>
            <w:gridSpan w:val="2"/>
            <w:shd w:val="clear" w:color="auto" w:fill="auto"/>
            <w:vAlign w:val="center"/>
          </w:tcPr>
          <w:p w14:paraId="079B5F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67" w:type="dxa"/>
            <w:shd w:val="clear" w:color="auto" w:fill="auto"/>
            <w:vAlign w:val="center"/>
          </w:tcPr>
          <w:p w14:paraId="3F3C64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92" w:type="dxa"/>
            <w:gridSpan w:val="2"/>
            <w:shd w:val="clear" w:color="auto" w:fill="auto"/>
            <w:vAlign w:val="center"/>
          </w:tcPr>
          <w:p w14:paraId="7884E5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2067" w:type="dxa"/>
            <w:gridSpan w:val="2"/>
            <w:shd w:val="clear" w:color="auto" w:fill="auto"/>
            <w:vAlign w:val="center"/>
          </w:tcPr>
          <w:p w14:paraId="1E86A2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80.00 </w:t>
            </w:r>
          </w:p>
        </w:tc>
        <w:tc>
          <w:tcPr>
            <w:tcW w:w="2117" w:type="dxa"/>
            <w:gridSpan w:val="2"/>
            <w:shd w:val="clear" w:color="auto" w:fill="auto"/>
            <w:vAlign w:val="center"/>
          </w:tcPr>
          <w:p w14:paraId="2E4C3B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44" w:type="dxa"/>
            <w:gridSpan w:val="2"/>
            <w:shd w:val="clear" w:color="auto" w:fill="auto"/>
            <w:vAlign w:val="center"/>
          </w:tcPr>
          <w:p w14:paraId="21C60F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53.33%</w:t>
            </w:r>
          </w:p>
        </w:tc>
        <w:tc>
          <w:tcPr>
            <w:tcW w:w="1089" w:type="dxa"/>
            <w:shd w:val="clear" w:color="auto" w:fill="auto"/>
            <w:vAlign w:val="center"/>
          </w:tcPr>
          <w:p w14:paraId="782FC5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14:paraId="71196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490" w:type="dxa"/>
            <w:gridSpan w:val="2"/>
            <w:vMerge w:val="continue"/>
            <w:shd w:val="clear" w:color="auto" w:fill="auto"/>
            <w:vAlign w:val="center"/>
          </w:tcPr>
          <w:p w14:paraId="04523B61">
            <w:pPr>
              <w:jc w:val="center"/>
              <w:rPr>
                <w:rFonts w:hint="eastAsia" w:ascii="宋体" w:hAnsi="宋体" w:eastAsia="宋体" w:cs="宋体"/>
                <w:i w:val="0"/>
                <w:iCs w:val="0"/>
                <w:color w:val="000000"/>
                <w:sz w:val="20"/>
                <w:szCs w:val="20"/>
                <w:u w:val="none"/>
              </w:rPr>
            </w:pPr>
          </w:p>
        </w:tc>
        <w:tc>
          <w:tcPr>
            <w:tcW w:w="2008" w:type="dxa"/>
            <w:gridSpan w:val="2"/>
            <w:shd w:val="clear" w:color="auto" w:fill="auto"/>
            <w:vAlign w:val="center"/>
          </w:tcPr>
          <w:p w14:paraId="170ACD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67" w:type="dxa"/>
            <w:shd w:val="clear" w:color="auto" w:fill="auto"/>
            <w:vAlign w:val="center"/>
          </w:tcPr>
          <w:p w14:paraId="4E4296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1892" w:type="dxa"/>
            <w:gridSpan w:val="2"/>
            <w:shd w:val="clear" w:color="auto" w:fill="auto"/>
            <w:vAlign w:val="center"/>
          </w:tcPr>
          <w:p w14:paraId="0865EC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 </w:t>
            </w:r>
          </w:p>
        </w:tc>
        <w:tc>
          <w:tcPr>
            <w:tcW w:w="2067" w:type="dxa"/>
            <w:gridSpan w:val="2"/>
            <w:shd w:val="clear" w:color="auto" w:fill="auto"/>
            <w:vAlign w:val="center"/>
          </w:tcPr>
          <w:p w14:paraId="0D398E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80.00 </w:t>
            </w:r>
          </w:p>
        </w:tc>
        <w:tc>
          <w:tcPr>
            <w:tcW w:w="2117" w:type="dxa"/>
            <w:gridSpan w:val="2"/>
            <w:shd w:val="clear" w:color="auto" w:fill="auto"/>
            <w:vAlign w:val="center"/>
          </w:tcPr>
          <w:p w14:paraId="6D00F4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4" w:type="dxa"/>
            <w:gridSpan w:val="2"/>
            <w:shd w:val="clear" w:color="auto" w:fill="auto"/>
            <w:vAlign w:val="center"/>
          </w:tcPr>
          <w:p w14:paraId="2EC8F3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9" w:type="dxa"/>
            <w:shd w:val="clear" w:color="auto" w:fill="auto"/>
            <w:vAlign w:val="center"/>
          </w:tcPr>
          <w:p w14:paraId="70C03A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B6E9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490" w:type="dxa"/>
            <w:gridSpan w:val="2"/>
            <w:vMerge w:val="continue"/>
            <w:shd w:val="clear" w:color="auto" w:fill="auto"/>
            <w:vAlign w:val="center"/>
          </w:tcPr>
          <w:p w14:paraId="5323723F">
            <w:pPr>
              <w:jc w:val="center"/>
              <w:rPr>
                <w:rFonts w:hint="eastAsia" w:ascii="宋体" w:hAnsi="宋体" w:eastAsia="宋体" w:cs="宋体"/>
                <w:i w:val="0"/>
                <w:iCs w:val="0"/>
                <w:color w:val="000000"/>
                <w:sz w:val="20"/>
                <w:szCs w:val="20"/>
                <w:u w:val="none"/>
              </w:rPr>
            </w:pPr>
          </w:p>
        </w:tc>
        <w:tc>
          <w:tcPr>
            <w:tcW w:w="2008" w:type="dxa"/>
            <w:gridSpan w:val="2"/>
            <w:shd w:val="clear" w:color="auto" w:fill="auto"/>
            <w:vAlign w:val="center"/>
          </w:tcPr>
          <w:p w14:paraId="0FEB6A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67" w:type="dxa"/>
            <w:shd w:val="clear" w:color="auto" w:fill="auto"/>
            <w:vAlign w:val="center"/>
          </w:tcPr>
          <w:p w14:paraId="06B95B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2" w:type="dxa"/>
            <w:gridSpan w:val="2"/>
            <w:shd w:val="clear" w:color="auto" w:fill="auto"/>
            <w:vAlign w:val="center"/>
          </w:tcPr>
          <w:p w14:paraId="0D25F9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7" w:type="dxa"/>
            <w:gridSpan w:val="2"/>
            <w:shd w:val="clear" w:color="auto" w:fill="auto"/>
            <w:vAlign w:val="center"/>
          </w:tcPr>
          <w:p w14:paraId="30827D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17" w:type="dxa"/>
            <w:gridSpan w:val="2"/>
            <w:shd w:val="clear" w:color="auto" w:fill="auto"/>
            <w:vAlign w:val="center"/>
          </w:tcPr>
          <w:p w14:paraId="4C9CAF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44" w:type="dxa"/>
            <w:gridSpan w:val="2"/>
            <w:shd w:val="clear" w:color="auto" w:fill="auto"/>
            <w:vAlign w:val="center"/>
          </w:tcPr>
          <w:p w14:paraId="64E040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9" w:type="dxa"/>
            <w:shd w:val="clear" w:color="auto" w:fill="auto"/>
            <w:vAlign w:val="center"/>
          </w:tcPr>
          <w:p w14:paraId="4244E5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135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745" w:type="dxa"/>
            <w:vMerge w:val="restart"/>
            <w:shd w:val="clear" w:color="auto" w:fill="auto"/>
            <w:vAlign w:val="center"/>
          </w:tcPr>
          <w:p w14:paraId="21ED2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79" w:type="dxa"/>
            <w:gridSpan w:val="8"/>
            <w:shd w:val="clear" w:color="auto" w:fill="auto"/>
            <w:vAlign w:val="center"/>
          </w:tcPr>
          <w:p w14:paraId="0FD53C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50" w:type="dxa"/>
            <w:gridSpan w:val="5"/>
            <w:shd w:val="clear" w:color="auto" w:fill="auto"/>
            <w:vAlign w:val="center"/>
          </w:tcPr>
          <w:p w14:paraId="3F850E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2C5EB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trPr>
        <w:tc>
          <w:tcPr>
            <w:tcW w:w="745" w:type="dxa"/>
            <w:vMerge w:val="continue"/>
            <w:shd w:val="clear" w:color="auto" w:fill="auto"/>
            <w:vAlign w:val="center"/>
          </w:tcPr>
          <w:p w14:paraId="63E1A457">
            <w:pPr>
              <w:jc w:val="center"/>
              <w:rPr>
                <w:rFonts w:hint="eastAsia" w:ascii="宋体" w:hAnsi="宋体" w:eastAsia="宋体" w:cs="宋体"/>
                <w:i w:val="0"/>
                <w:iCs w:val="0"/>
                <w:color w:val="000000"/>
                <w:sz w:val="20"/>
                <w:szCs w:val="20"/>
                <w:u w:val="none"/>
              </w:rPr>
            </w:pPr>
          </w:p>
        </w:tc>
        <w:tc>
          <w:tcPr>
            <w:tcW w:w="7779" w:type="dxa"/>
            <w:gridSpan w:val="8"/>
            <w:shd w:val="clear" w:color="auto" w:fill="auto"/>
            <w:vAlign w:val="center"/>
          </w:tcPr>
          <w:p w14:paraId="12C0B8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九运街镇贯彻执行党和政府的方针政策以及上级部门的指示，决定，为镇党委政府出主意，当参谋，调查研究，处理信息，参与政务，为机关服务，负责镇党委，镇政府的保密机要，档案管理等工作；九运街镇8个重点区域整治点位全部整改完成，基本实现重点区域无垃圾堆放、无违章搭建、无污水横流、无敞开式垃圾池、无废弃杆线、无废旧店招牌匾，群众满意度高。</w:t>
            </w:r>
          </w:p>
        </w:tc>
        <w:tc>
          <w:tcPr>
            <w:tcW w:w="5650" w:type="dxa"/>
            <w:gridSpan w:val="5"/>
            <w:shd w:val="clear" w:color="auto" w:fill="auto"/>
            <w:vAlign w:val="center"/>
          </w:tcPr>
          <w:p w14:paraId="05C1F8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九运街镇贯彻执行党和政府的方针政策以及上级部门的指示，决定，为镇党委政府出主意，当参谋，调查研究，处理信息，参与政务，为机关服务，负责镇党委，镇政府的保密机要，档案管理等工作；九运街镇8个重点区域整治点位全部整改完成，基本实现重点区域无垃圾堆放、无违章搭建、无污水横流、无敞开式垃圾池、无废弃杆线、无废旧店招牌匾，重点区域整治工作完成率100%，群众积极性、参与度明显提高，村容村貌显著提升。</w:t>
            </w:r>
          </w:p>
        </w:tc>
      </w:tr>
      <w:tr w14:paraId="218E6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45" w:type="dxa"/>
            <w:shd w:val="clear" w:color="auto" w:fill="auto"/>
            <w:vAlign w:val="center"/>
          </w:tcPr>
          <w:p w14:paraId="23ACEA0A">
            <w:pPr>
              <w:jc w:val="center"/>
              <w:rPr>
                <w:rFonts w:hint="eastAsia" w:ascii="宋体" w:hAnsi="宋体" w:eastAsia="宋体" w:cs="宋体"/>
                <w:i w:val="0"/>
                <w:iCs w:val="0"/>
                <w:color w:val="000000"/>
                <w:sz w:val="20"/>
                <w:szCs w:val="20"/>
                <w:u w:val="none"/>
              </w:rPr>
            </w:pPr>
          </w:p>
        </w:tc>
        <w:tc>
          <w:tcPr>
            <w:tcW w:w="745" w:type="dxa"/>
            <w:shd w:val="clear" w:color="auto" w:fill="auto"/>
            <w:vAlign w:val="center"/>
          </w:tcPr>
          <w:p w14:paraId="445833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68" w:type="dxa"/>
            <w:shd w:val="clear" w:color="auto" w:fill="auto"/>
            <w:vAlign w:val="center"/>
          </w:tcPr>
          <w:p w14:paraId="296089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40" w:type="dxa"/>
            <w:shd w:val="clear" w:color="auto" w:fill="auto"/>
            <w:vAlign w:val="center"/>
          </w:tcPr>
          <w:p w14:paraId="69A47A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67" w:type="dxa"/>
            <w:shd w:val="clear" w:color="auto" w:fill="auto"/>
            <w:vAlign w:val="center"/>
          </w:tcPr>
          <w:p w14:paraId="034A04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79" w:type="dxa"/>
            <w:shd w:val="clear" w:color="auto" w:fill="auto"/>
            <w:vAlign w:val="center"/>
          </w:tcPr>
          <w:p w14:paraId="2E91AC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13" w:type="dxa"/>
            <w:shd w:val="clear" w:color="auto" w:fill="auto"/>
            <w:vAlign w:val="center"/>
          </w:tcPr>
          <w:p w14:paraId="1B36AB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63" w:type="dxa"/>
            <w:shd w:val="clear" w:color="auto" w:fill="auto"/>
            <w:vAlign w:val="center"/>
          </w:tcPr>
          <w:p w14:paraId="3A37A3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04" w:type="dxa"/>
            <w:shd w:val="clear" w:color="auto" w:fill="auto"/>
            <w:vAlign w:val="center"/>
          </w:tcPr>
          <w:p w14:paraId="3E3777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86" w:type="dxa"/>
            <w:shd w:val="clear" w:color="auto" w:fill="auto"/>
            <w:vAlign w:val="center"/>
          </w:tcPr>
          <w:p w14:paraId="714FF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31" w:type="dxa"/>
            <w:shd w:val="clear" w:color="auto" w:fill="auto"/>
            <w:vAlign w:val="center"/>
          </w:tcPr>
          <w:p w14:paraId="031EFF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257" w:type="dxa"/>
            <w:shd w:val="clear" w:color="auto" w:fill="auto"/>
            <w:vAlign w:val="center"/>
          </w:tcPr>
          <w:p w14:paraId="785BCA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187" w:type="dxa"/>
            <w:shd w:val="clear" w:color="auto" w:fill="auto"/>
            <w:vAlign w:val="center"/>
          </w:tcPr>
          <w:p w14:paraId="396D92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89" w:type="dxa"/>
            <w:shd w:val="clear" w:color="auto" w:fill="auto"/>
            <w:vAlign w:val="center"/>
          </w:tcPr>
          <w:p w14:paraId="7A5BC7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C36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45" w:type="dxa"/>
            <w:vMerge w:val="restart"/>
            <w:shd w:val="clear" w:color="auto" w:fill="auto"/>
            <w:vAlign w:val="center"/>
          </w:tcPr>
          <w:p w14:paraId="3351BF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5" w:type="dxa"/>
            <w:vMerge w:val="restart"/>
            <w:shd w:val="clear" w:color="auto" w:fill="auto"/>
            <w:vAlign w:val="center"/>
          </w:tcPr>
          <w:p w14:paraId="0C8219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68" w:type="dxa"/>
            <w:shd w:val="clear" w:color="auto" w:fill="auto"/>
            <w:vAlign w:val="center"/>
          </w:tcPr>
          <w:p w14:paraId="2C5816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40" w:type="dxa"/>
            <w:shd w:val="clear" w:color="auto" w:fill="auto"/>
            <w:vAlign w:val="center"/>
          </w:tcPr>
          <w:p w14:paraId="49B4E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完成整治点（个）</w:t>
            </w:r>
          </w:p>
        </w:tc>
        <w:tc>
          <w:tcPr>
            <w:tcW w:w="1067" w:type="dxa"/>
            <w:shd w:val="clear" w:color="auto" w:fill="auto"/>
            <w:vAlign w:val="center"/>
          </w:tcPr>
          <w:p w14:paraId="41A592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979" w:type="dxa"/>
            <w:shd w:val="clear" w:color="auto" w:fill="auto"/>
            <w:vAlign w:val="center"/>
          </w:tcPr>
          <w:p w14:paraId="3C59B5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4C066F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1063" w:type="dxa"/>
            <w:shd w:val="clear" w:color="auto" w:fill="auto"/>
            <w:vAlign w:val="center"/>
          </w:tcPr>
          <w:p w14:paraId="241C18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4" w:type="dxa"/>
            <w:shd w:val="clear" w:color="auto" w:fill="auto"/>
            <w:vAlign w:val="center"/>
          </w:tcPr>
          <w:p w14:paraId="49DB53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054E6C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00E869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1257" w:type="dxa"/>
            <w:shd w:val="clear" w:color="auto" w:fill="auto"/>
            <w:vAlign w:val="center"/>
          </w:tcPr>
          <w:p w14:paraId="1DBEB3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7C8ED8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9" w:type="dxa"/>
            <w:shd w:val="clear" w:color="auto" w:fill="auto"/>
            <w:vAlign w:val="center"/>
          </w:tcPr>
          <w:p w14:paraId="7DED6CE4">
            <w:pPr>
              <w:jc w:val="center"/>
              <w:rPr>
                <w:rFonts w:hint="eastAsia" w:ascii="宋体" w:hAnsi="宋体" w:eastAsia="宋体" w:cs="宋体"/>
                <w:i w:val="0"/>
                <w:iCs w:val="0"/>
                <w:color w:val="000000"/>
                <w:sz w:val="20"/>
                <w:szCs w:val="20"/>
                <w:u w:val="none"/>
              </w:rPr>
            </w:pPr>
          </w:p>
        </w:tc>
      </w:tr>
      <w:tr w14:paraId="3877B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4E1253D4">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47190D74">
            <w:pPr>
              <w:jc w:val="center"/>
              <w:rPr>
                <w:rFonts w:hint="eastAsia" w:ascii="宋体" w:hAnsi="宋体" w:eastAsia="宋体" w:cs="宋体"/>
                <w:i w:val="0"/>
                <w:iCs w:val="0"/>
                <w:color w:val="000000"/>
                <w:sz w:val="20"/>
                <w:szCs w:val="20"/>
                <w:u w:val="none"/>
              </w:rPr>
            </w:pPr>
          </w:p>
        </w:tc>
        <w:tc>
          <w:tcPr>
            <w:tcW w:w="968" w:type="dxa"/>
            <w:vMerge w:val="restart"/>
            <w:shd w:val="clear" w:color="auto" w:fill="auto"/>
            <w:vAlign w:val="center"/>
          </w:tcPr>
          <w:p w14:paraId="366346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40" w:type="dxa"/>
            <w:shd w:val="clear" w:color="auto" w:fill="auto"/>
            <w:vAlign w:val="center"/>
          </w:tcPr>
          <w:p w14:paraId="703167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无垃圾堆积（处）</w:t>
            </w:r>
          </w:p>
        </w:tc>
        <w:tc>
          <w:tcPr>
            <w:tcW w:w="1067" w:type="dxa"/>
            <w:shd w:val="clear" w:color="auto" w:fill="auto"/>
            <w:vAlign w:val="center"/>
          </w:tcPr>
          <w:p w14:paraId="784BBF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419762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2A3EBA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063" w:type="dxa"/>
            <w:shd w:val="clear" w:color="auto" w:fill="auto"/>
            <w:vAlign w:val="center"/>
          </w:tcPr>
          <w:p w14:paraId="0C59AE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60A612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7C5D49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7510BA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257" w:type="dxa"/>
            <w:shd w:val="clear" w:color="auto" w:fill="auto"/>
            <w:vAlign w:val="center"/>
          </w:tcPr>
          <w:p w14:paraId="73A029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6067D0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640DA23E">
            <w:pPr>
              <w:jc w:val="center"/>
              <w:rPr>
                <w:rFonts w:hint="eastAsia" w:ascii="宋体" w:hAnsi="宋体" w:eastAsia="宋体" w:cs="宋体"/>
                <w:i w:val="0"/>
                <w:iCs w:val="0"/>
                <w:color w:val="000000"/>
                <w:sz w:val="20"/>
                <w:szCs w:val="20"/>
                <w:u w:val="none"/>
              </w:rPr>
            </w:pPr>
          </w:p>
        </w:tc>
      </w:tr>
      <w:tr w14:paraId="4F8FA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6B39B910">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70C4A9FD">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3B56B937">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2AD76B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无垃圾焚烧（处）</w:t>
            </w:r>
          </w:p>
        </w:tc>
        <w:tc>
          <w:tcPr>
            <w:tcW w:w="1067" w:type="dxa"/>
            <w:shd w:val="clear" w:color="auto" w:fill="auto"/>
            <w:vAlign w:val="center"/>
          </w:tcPr>
          <w:p w14:paraId="0D098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63232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777FAB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w:t>
            </w:r>
          </w:p>
        </w:tc>
        <w:tc>
          <w:tcPr>
            <w:tcW w:w="1063" w:type="dxa"/>
            <w:shd w:val="clear" w:color="auto" w:fill="auto"/>
            <w:vAlign w:val="center"/>
          </w:tcPr>
          <w:p w14:paraId="5BC06A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16063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17580A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2FBD40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w:t>
            </w:r>
          </w:p>
        </w:tc>
        <w:tc>
          <w:tcPr>
            <w:tcW w:w="1257" w:type="dxa"/>
            <w:shd w:val="clear" w:color="auto" w:fill="auto"/>
            <w:vAlign w:val="center"/>
          </w:tcPr>
          <w:p w14:paraId="5A7EAD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4A5FEE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7CF40FD9">
            <w:pPr>
              <w:jc w:val="center"/>
              <w:rPr>
                <w:rFonts w:hint="eastAsia" w:ascii="宋体" w:hAnsi="宋体" w:eastAsia="宋体" w:cs="宋体"/>
                <w:i w:val="0"/>
                <w:iCs w:val="0"/>
                <w:color w:val="000000"/>
                <w:sz w:val="20"/>
                <w:szCs w:val="20"/>
                <w:u w:val="none"/>
              </w:rPr>
            </w:pPr>
          </w:p>
        </w:tc>
      </w:tr>
      <w:tr w14:paraId="7A86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445D4492">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07E46559">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678C4F31">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7B212C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无违章搭建（处）</w:t>
            </w:r>
          </w:p>
        </w:tc>
        <w:tc>
          <w:tcPr>
            <w:tcW w:w="1067" w:type="dxa"/>
            <w:shd w:val="clear" w:color="auto" w:fill="auto"/>
            <w:vAlign w:val="center"/>
          </w:tcPr>
          <w:p w14:paraId="355F90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25E4CD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20C4C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063" w:type="dxa"/>
            <w:shd w:val="clear" w:color="auto" w:fill="auto"/>
            <w:vAlign w:val="center"/>
          </w:tcPr>
          <w:p w14:paraId="31028D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72E247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2009CE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49D67D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257" w:type="dxa"/>
            <w:shd w:val="clear" w:color="auto" w:fill="auto"/>
            <w:vAlign w:val="center"/>
          </w:tcPr>
          <w:p w14:paraId="50ACCD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5EFD6F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2B5ACF9E">
            <w:pPr>
              <w:jc w:val="center"/>
              <w:rPr>
                <w:rFonts w:hint="eastAsia" w:ascii="宋体" w:hAnsi="宋体" w:eastAsia="宋体" w:cs="宋体"/>
                <w:i w:val="0"/>
                <w:iCs w:val="0"/>
                <w:color w:val="000000"/>
                <w:sz w:val="20"/>
                <w:szCs w:val="20"/>
                <w:u w:val="none"/>
              </w:rPr>
            </w:pPr>
          </w:p>
        </w:tc>
      </w:tr>
      <w:tr w14:paraId="5A1B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36F87A35">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66F350CC">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144D0AC5">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4BCF29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无污水横流（处）</w:t>
            </w:r>
          </w:p>
        </w:tc>
        <w:tc>
          <w:tcPr>
            <w:tcW w:w="1067" w:type="dxa"/>
            <w:shd w:val="clear" w:color="auto" w:fill="auto"/>
            <w:vAlign w:val="center"/>
          </w:tcPr>
          <w:p w14:paraId="02DACD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47CA9A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3B296F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063" w:type="dxa"/>
            <w:shd w:val="clear" w:color="auto" w:fill="auto"/>
            <w:vAlign w:val="center"/>
          </w:tcPr>
          <w:p w14:paraId="398264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59ECB3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612B2F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419857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257" w:type="dxa"/>
            <w:shd w:val="clear" w:color="auto" w:fill="auto"/>
            <w:vAlign w:val="center"/>
          </w:tcPr>
          <w:p w14:paraId="4CD08A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4CB4D8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6F9C1966">
            <w:pPr>
              <w:jc w:val="center"/>
              <w:rPr>
                <w:rFonts w:hint="eastAsia" w:ascii="宋体" w:hAnsi="宋体" w:eastAsia="宋体" w:cs="宋体"/>
                <w:i w:val="0"/>
                <w:iCs w:val="0"/>
                <w:color w:val="000000"/>
                <w:sz w:val="20"/>
                <w:szCs w:val="20"/>
                <w:u w:val="none"/>
              </w:rPr>
            </w:pPr>
          </w:p>
        </w:tc>
      </w:tr>
      <w:tr w14:paraId="4A595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538B7C86">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3E941440">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711FAC98">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27A4E9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无乱堆乱放（处）</w:t>
            </w:r>
          </w:p>
        </w:tc>
        <w:tc>
          <w:tcPr>
            <w:tcW w:w="1067" w:type="dxa"/>
            <w:shd w:val="clear" w:color="auto" w:fill="auto"/>
            <w:vAlign w:val="center"/>
          </w:tcPr>
          <w:p w14:paraId="6C3F88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63FE43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4DFE66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063" w:type="dxa"/>
            <w:shd w:val="clear" w:color="auto" w:fill="auto"/>
            <w:vAlign w:val="center"/>
          </w:tcPr>
          <w:p w14:paraId="5D11DF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47E337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5CE1C4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5FDABB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257" w:type="dxa"/>
            <w:shd w:val="clear" w:color="auto" w:fill="auto"/>
            <w:vAlign w:val="center"/>
          </w:tcPr>
          <w:p w14:paraId="3262D4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36AB72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27BA4380">
            <w:pPr>
              <w:jc w:val="center"/>
              <w:rPr>
                <w:rFonts w:hint="eastAsia" w:ascii="宋体" w:hAnsi="宋体" w:eastAsia="宋体" w:cs="宋体"/>
                <w:i w:val="0"/>
                <w:iCs w:val="0"/>
                <w:color w:val="000000"/>
                <w:sz w:val="20"/>
                <w:szCs w:val="20"/>
                <w:u w:val="none"/>
              </w:rPr>
            </w:pPr>
          </w:p>
        </w:tc>
      </w:tr>
      <w:tr w14:paraId="12B03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75034F1F">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5A9C6EF1">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3B150B1C">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3139B1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无敞开式垃圾池（处）</w:t>
            </w:r>
          </w:p>
        </w:tc>
        <w:tc>
          <w:tcPr>
            <w:tcW w:w="1067" w:type="dxa"/>
            <w:shd w:val="clear" w:color="auto" w:fill="auto"/>
            <w:vAlign w:val="center"/>
          </w:tcPr>
          <w:p w14:paraId="2F36E9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3C8550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63DAAF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063" w:type="dxa"/>
            <w:shd w:val="clear" w:color="auto" w:fill="auto"/>
            <w:vAlign w:val="center"/>
          </w:tcPr>
          <w:p w14:paraId="28243A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19C49B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52F26B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4587E8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257" w:type="dxa"/>
            <w:shd w:val="clear" w:color="auto" w:fill="auto"/>
            <w:vAlign w:val="center"/>
          </w:tcPr>
          <w:p w14:paraId="467A57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43A5B6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266CEDC2">
            <w:pPr>
              <w:jc w:val="center"/>
              <w:rPr>
                <w:rFonts w:hint="eastAsia" w:ascii="宋体" w:hAnsi="宋体" w:eastAsia="宋体" w:cs="宋体"/>
                <w:i w:val="0"/>
                <w:iCs w:val="0"/>
                <w:color w:val="000000"/>
                <w:sz w:val="20"/>
                <w:szCs w:val="20"/>
                <w:u w:val="none"/>
              </w:rPr>
            </w:pPr>
          </w:p>
        </w:tc>
      </w:tr>
      <w:tr w14:paraId="2A49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45" w:type="dxa"/>
            <w:vMerge w:val="continue"/>
            <w:shd w:val="clear" w:color="auto" w:fill="auto"/>
            <w:vAlign w:val="center"/>
          </w:tcPr>
          <w:p w14:paraId="2A408086">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62F3D18E">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5251A963">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7F849F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无废弃杆线（处）</w:t>
            </w:r>
          </w:p>
        </w:tc>
        <w:tc>
          <w:tcPr>
            <w:tcW w:w="1067" w:type="dxa"/>
            <w:shd w:val="clear" w:color="auto" w:fill="auto"/>
            <w:vAlign w:val="center"/>
          </w:tcPr>
          <w:p w14:paraId="7CECD6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979" w:type="dxa"/>
            <w:shd w:val="clear" w:color="auto" w:fill="auto"/>
            <w:vAlign w:val="center"/>
          </w:tcPr>
          <w:p w14:paraId="196F1A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5420BE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063" w:type="dxa"/>
            <w:shd w:val="clear" w:color="auto" w:fill="auto"/>
            <w:vAlign w:val="center"/>
          </w:tcPr>
          <w:p w14:paraId="244CB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4" w:type="dxa"/>
            <w:shd w:val="clear" w:color="auto" w:fill="auto"/>
            <w:vAlign w:val="center"/>
          </w:tcPr>
          <w:p w14:paraId="0E5A08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4B7DD2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5B1A89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2处</w:t>
            </w:r>
          </w:p>
        </w:tc>
        <w:tc>
          <w:tcPr>
            <w:tcW w:w="1257" w:type="dxa"/>
            <w:shd w:val="clear" w:color="auto" w:fill="auto"/>
            <w:vAlign w:val="center"/>
          </w:tcPr>
          <w:p w14:paraId="3888D6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661035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9" w:type="dxa"/>
            <w:shd w:val="clear" w:color="auto" w:fill="auto"/>
            <w:vAlign w:val="center"/>
          </w:tcPr>
          <w:p w14:paraId="4B743675">
            <w:pPr>
              <w:jc w:val="center"/>
              <w:rPr>
                <w:rFonts w:hint="eastAsia" w:ascii="宋体" w:hAnsi="宋体" w:eastAsia="宋体" w:cs="宋体"/>
                <w:i w:val="0"/>
                <w:iCs w:val="0"/>
                <w:color w:val="000000"/>
                <w:sz w:val="20"/>
                <w:szCs w:val="20"/>
                <w:u w:val="none"/>
              </w:rPr>
            </w:pPr>
          </w:p>
        </w:tc>
      </w:tr>
      <w:tr w14:paraId="4E16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00" w:hRule="atLeast"/>
        </w:trPr>
        <w:tc>
          <w:tcPr>
            <w:tcW w:w="745" w:type="dxa"/>
            <w:vMerge w:val="continue"/>
            <w:shd w:val="clear" w:color="auto" w:fill="auto"/>
            <w:vAlign w:val="center"/>
          </w:tcPr>
          <w:p w14:paraId="5D22273A">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11DAD331">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0EE41045">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53CDAC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无废旧店招牌匾（处）</w:t>
            </w:r>
          </w:p>
        </w:tc>
        <w:tc>
          <w:tcPr>
            <w:tcW w:w="1067" w:type="dxa"/>
            <w:shd w:val="clear" w:color="auto" w:fill="auto"/>
            <w:vAlign w:val="center"/>
          </w:tcPr>
          <w:p w14:paraId="7373B8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≤3处</w:t>
            </w:r>
          </w:p>
        </w:tc>
        <w:tc>
          <w:tcPr>
            <w:tcW w:w="979" w:type="dxa"/>
            <w:shd w:val="clear" w:color="auto" w:fill="auto"/>
            <w:vAlign w:val="center"/>
          </w:tcPr>
          <w:p w14:paraId="10C8D4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059C3C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3处</w:t>
            </w:r>
          </w:p>
        </w:tc>
        <w:tc>
          <w:tcPr>
            <w:tcW w:w="1063" w:type="dxa"/>
            <w:shd w:val="clear" w:color="auto" w:fill="auto"/>
            <w:noWrap/>
            <w:vAlign w:val="center"/>
          </w:tcPr>
          <w:p w14:paraId="4EC767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04" w:type="dxa"/>
            <w:shd w:val="clear" w:color="auto" w:fill="auto"/>
            <w:vAlign w:val="center"/>
          </w:tcPr>
          <w:p w14:paraId="0E6ADE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noWrap/>
            <w:vAlign w:val="center"/>
          </w:tcPr>
          <w:p w14:paraId="70A4A5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419403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3处</w:t>
            </w:r>
          </w:p>
        </w:tc>
        <w:tc>
          <w:tcPr>
            <w:tcW w:w="1257" w:type="dxa"/>
            <w:shd w:val="clear" w:color="auto" w:fill="auto"/>
            <w:vAlign w:val="center"/>
          </w:tcPr>
          <w:p w14:paraId="5DE902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noWrap/>
            <w:vAlign w:val="center"/>
          </w:tcPr>
          <w:p w14:paraId="51A822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9" w:type="dxa"/>
            <w:shd w:val="clear" w:color="auto" w:fill="auto"/>
            <w:vAlign w:val="center"/>
          </w:tcPr>
          <w:p w14:paraId="5A22EC78">
            <w:pPr>
              <w:jc w:val="center"/>
              <w:rPr>
                <w:rFonts w:hint="eastAsia" w:ascii="宋体" w:hAnsi="宋体" w:eastAsia="宋体" w:cs="宋体"/>
                <w:i w:val="0"/>
                <w:iCs w:val="0"/>
                <w:color w:val="000000"/>
                <w:sz w:val="20"/>
                <w:szCs w:val="20"/>
                <w:u w:val="none"/>
              </w:rPr>
            </w:pPr>
          </w:p>
        </w:tc>
      </w:tr>
      <w:tr w14:paraId="3B4D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745" w:type="dxa"/>
            <w:vMerge w:val="continue"/>
            <w:shd w:val="clear" w:color="auto" w:fill="auto"/>
            <w:vAlign w:val="center"/>
          </w:tcPr>
          <w:p w14:paraId="27111B07">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3A554886">
            <w:pPr>
              <w:jc w:val="center"/>
              <w:rPr>
                <w:rFonts w:hint="eastAsia" w:ascii="宋体" w:hAnsi="宋体" w:eastAsia="宋体" w:cs="宋体"/>
                <w:i w:val="0"/>
                <w:iCs w:val="0"/>
                <w:color w:val="000000"/>
                <w:sz w:val="20"/>
                <w:szCs w:val="20"/>
                <w:u w:val="none"/>
              </w:rPr>
            </w:pPr>
          </w:p>
        </w:tc>
        <w:tc>
          <w:tcPr>
            <w:tcW w:w="968" w:type="dxa"/>
            <w:vMerge w:val="restart"/>
            <w:shd w:val="clear" w:color="auto" w:fill="auto"/>
            <w:vAlign w:val="center"/>
          </w:tcPr>
          <w:p w14:paraId="54E9BB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40" w:type="dxa"/>
            <w:shd w:val="clear" w:color="auto" w:fill="auto"/>
            <w:vAlign w:val="center"/>
          </w:tcPr>
          <w:p w14:paraId="43549F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项目完工及时率</w:t>
            </w:r>
          </w:p>
        </w:tc>
        <w:tc>
          <w:tcPr>
            <w:tcW w:w="1067" w:type="dxa"/>
            <w:shd w:val="clear" w:color="auto" w:fill="auto"/>
            <w:vAlign w:val="center"/>
          </w:tcPr>
          <w:p w14:paraId="65DC1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79" w:type="dxa"/>
            <w:shd w:val="clear" w:color="auto" w:fill="auto"/>
            <w:vAlign w:val="center"/>
          </w:tcPr>
          <w:p w14:paraId="4553EC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400D59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2021年11月</w:t>
            </w:r>
          </w:p>
        </w:tc>
        <w:tc>
          <w:tcPr>
            <w:tcW w:w="1063" w:type="dxa"/>
            <w:shd w:val="clear" w:color="auto" w:fill="auto"/>
            <w:vAlign w:val="center"/>
          </w:tcPr>
          <w:p w14:paraId="599917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1D8531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6" w:type="dxa"/>
            <w:shd w:val="clear" w:color="auto" w:fill="auto"/>
            <w:vAlign w:val="center"/>
          </w:tcPr>
          <w:p w14:paraId="672AC2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2C88CA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2021年11月</w:t>
            </w:r>
          </w:p>
        </w:tc>
        <w:tc>
          <w:tcPr>
            <w:tcW w:w="1257" w:type="dxa"/>
            <w:shd w:val="clear" w:color="auto" w:fill="auto"/>
            <w:vAlign w:val="center"/>
          </w:tcPr>
          <w:p w14:paraId="589BF0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1941EF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1319EF29">
            <w:pPr>
              <w:jc w:val="center"/>
              <w:rPr>
                <w:rFonts w:hint="eastAsia" w:ascii="宋体" w:hAnsi="宋体" w:eastAsia="宋体" w:cs="宋体"/>
                <w:i w:val="0"/>
                <w:iCs w:val="0"/>
                <w:color w:val="000000"/>
                <w:sz w:val="20"/>
                <w:szCs w:val="20"/>
                <w:u w:val="none"/>
              </w:rPr>
            </w:pPr>
          </w:p>
        </w:tc>
      </w:tr>
      <w:tr w14:paraId="38663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745" w:type="dxa"/>
            <w:vMerge w:val="continue"/>
            <w:shd w:val="clear" w:color="auto" w:fill="auto"/>
            <w:vAlign w:val="center"/>
          </w:tcPr>
          <w:p w14:paraId="1CFEE002">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1C11F68B">
            <w:pPr>
              <w:jc w:val="center"/>
              <w:rPr>
                <w:rFonts w:hint="eastAsia" w:ascii="宋体" w:hAnsi="宋体" w:eastAsia="宋体" w:cs="宋体"/>
                <w:i w:val="0"/>
                <w:iCs w:val="0"/>
                <w:color w:val="000000"/>
                <w:sz w:val="20"/>
                <w:szCs w:val="20"/>
                <w:u w:val="none"/>
              </w:rPr>
            </w:pPr>
          </w:p>
        </w:tc>
        <w:tc>
          <w:tcPr>
            <w:tcW w:w="968" w:type="dxa"/>
            <w:vMerge w:val="continue"/>
            <w:shd w:val="clear" w:color="auto" w:fill="auto"/>
            <w:vAlign w:val="center"/>
          </w:tcPr>
          <w:p w14:paraId="2129DFBA">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69531C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完成项目的时间</w:t>
            </w:r>
          </w:p>
        </w:tc>
        <w:tc>
          <w:tcPr>
            <w:tcW w:w="1067" w:type="dxa"/>
            <w:shd w:val="clear" w:color="auto" w:fill="auto"/>
            <w:vAlign w:val="center"/>
          </w:tcPr>
          <w:p w14:paraId="3EF9FF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c>
          <w:tcPr>
            <w:tcW w:w="979" w:type="dxa"/>
            <w:shd w:val="clear" w:color="auto" w:fill="auto"/>
            <w:vAlign w:val="center"/>
          </w:tcPr>
          <w:p w14:paraId="6609E4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0AB906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2022年9月</w:t>
            </w:r>
          </w:p>
        </w:tc>
        <w:tc>
          <w:tcPr>
            <w:tcW w:w="1063" w:type="dxa"/>
            <w:shd w:val="clear" w:color="auto" w:fill="auto"/>
            <w:vAlign w:val="center"/>
          </w:tcPr>
          <w:p w14:paraId="45CC78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4" w:type="dxa"/>
            <w:shd w:val="clear" w:color="auto" w:fill="auto"/>
            <w:vAlign w:val="center"/>
          </w:tcPr>
          <w:p w14:paraId="53E698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86" w:type="dxa"/>
            <w:shd w:val="clear" w:color="auto" w:fill="auto"/>
            <w:vAlign w:val="center"/>
          </w:tcPr>
          <w:p w14:paraId="63EB56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31" w:type="dxa"/>
            <w:shd w:val="clear" w:color="auto" w:fill="auto"/>
            <w:vAlign w:val="center"/>
          </w:tcPr>
          <w:p w14:paraId="6E717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2022年9月</w:t>
            </w:r>
          </w:p>
        </w:tc>
        <w:tc>
          <w:tcPr>
            <w:tcW w:w="1257" w:type="dxa"/>
            <w:shd w:val="clear" w:color="auto" w:fill="auto"/>
            <w:vAlign w:val="center"/>
          </w:tcPr>
          <w:p w14:paraId="66A76F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shd w:val="clear" w:color="auto" w:fill="auto"/>
            <w:vAlign w:val="center"/>
          </w:tcPr>
          <w:p w14:paraId="213B92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9" w:type="dxa"/>
            <w:shd w:val="clear" w:color="auto" w:fill="auto"/>
            <w:vAlign w:val="center"/>
          </w:tcPr>
          <w:p w14:paraId="4D15B76B">
            <w:pPr>
              <w:jc w:val="center"/>
              <w:rPr>
                <w:rFonts w:hint="eastAsia" w:ascii="宋体" w:hAnsi="宋体" w:eastAsia="宋体" w:cs="宋体"/>
                <w:i w:val="0"/>
                <w:iCs w:val="0"/>
                <w:color w:val="000000"/>
                <w:sz w:val="20"/>
                <w:szCs w:val="20"/>
                <w:u w:val="none"/>
              </w:rPr>
            </w:pPr>
          </w:p>
        </w:tc>
      </w:tr>
      <w:tr w14:paraId="0A758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745" w:type="dxa"/>
            <w:vMerge w:val="continue"/>
            <w:shd w:val="clear" w:color="auto" w:fill="auto"/>
            <w:vAlign w:val="center"/>
          </w:tcPr>
          <w:p w14:paraId="61F987BF">
            <w:pPr>
              <w:jc w:val="center"/>
              <w:rPr>
                <w:rFonts w:hint="eastAsia" w:ascii="宋体" w:hAnsi="宋体" w:eastAsia="宋体" w:cs="宋体"/>
                <w:i w:val="0"/>
                <w:iCs w:val="0"/>
                <w:color w:val="000000"/>
                <w:sz w:val="20"/>
                <w:szCs w:val="20"/>
                <w:u w:val="none"/>
              </w:rPr>
            </w:pPr>
          </w:p>
        </w:tc>
        <w:tc>
          <w:tcPr>
            <w:tcW w:w="745" w:type="dxa"/>
            <w:vMerge w:val="restart"/>
            <w:shd w:val="clear" w:color="auto" w:fill="auto"/>
            <w:vAlign w:val="center"/>
          </w:tcPr>
          <w:p w14:paraId="7CD536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68" w:type="dxa"/>
            <w:shd w:val="clear" w:color="auto" w:fill="auto"/>
            <w:vAlign w:val="center"/>
          </w:tcPr>
          <w:p w14:paraId="152BBC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40" w:type="dxa"/>
            <w:shd w:val="clear" w:color="auto" w:fill="auto"/>
            <w:vAlign w:val="center"/>
          </w:tcPr>
          <w:p w14:paraId="4B854E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高速路和旅游景区沿线、城郊结合部等区域农村人居环境状况</w:t>
            </w:r>
          </w:p>
        </w:tc>
        <w:tc>
          <w:tcPr>
            <w:tcW w:w="1067" w:type="dxa"/>
            <w:shd w:val="clear" w:color="auto" w:fill="auto"/>
            <w:vAlign w:val="center"/>
          </w:tcPr>
          <w:p w14:paraId="306A8A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得到改善</w:t>
            </w:r>
          </w:p>
        </w:tc>
        <w:tc>
          <w:tcPr>
            <w:tcW w:w="979" w:type="dxa"/>
            <w:shd w:val="clear" w:color="auto" w:fill="auto"/>
            <w:vAlign w:val="center"/>
          </w:tcPr>
          <w:p w14:paraId="2BAE7A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913" w:type="dxa"/>
            <w:shd w:val="clear" w:color="auto" w:fill="auto"/>
            <w:vAlign w:val="center"/>
          </w:tcPr>
          <w:p w14:paraId="354C4E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63" w:type="dxa"/>
            <w:shd w:val="clear" w:color="auto" w:fill="auto"/>
            <w:vAlign w:val="center"/>
          </w:tcPr>
          <w:p w14:paraId="179DD7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04" w:type="dxa"/>
            <w:shd w:val="clear" w:color="auto" w:fill="auto"/>
            <w:vAlign w:val="center"/>
          </w:tcPr>
          <w:p w14:paraId="401EE8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86" w:type="dxa"/>
            <w:shd w:val="clear" w:color="auto" w:fill="auto"/>
            <w:vAlign w:val="center"/>
          </w:tcPr>
          <w:p w14:paraId="3A4554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31" w:type="dxa"/>
            <w:shd w:val="clear" w:color="auto" w:fill="auto"/>
            <w:vAlign w:val="center"/>
          </w:tcPr>
          <w:p w14:paraId="19F8E4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57" w:type="dxa"/>
            <w:shd w:val="clear" w:color="auto" w:fill="auto"/>
            <w:vAlign w:val="center"/>
          </w:tcPr>
          <w:p w14:paraId="408E36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187" w:type="dxa"/>
            <w:shd w:val="clear" w:color="auto" w:fill="auto"/>
            <w:vAlign w:val="center"/>
          </w:tcPr>
          <w:p w14:paraId="21C7B0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89" w:type="dxa"/>
            <w:shd w:val="clear" w:color="auto" w:fill="auto"/>
            <w:vAlign w:val="center"/>
          </w:tcPr>
          <w:p w14:paraId="033D96CA">
            <w:pPr>
              <w:jc w:val="center"/>
              <w:rPr>
                <w:rFonts w:hint="eastAsia" w:ascii="宋体" w:hAnsi="宋体" w:eastAsia="宋体" w:cs="宋体"/>
                <w:i w:val="0"/>
                <w:iCs w:val="0"/>
                <w:color w:val="000000"/>
                <w:sz w:val="20"/>
                <w:szCs w:val="20"/>
                <w:u w:val="none"/>
              </w:rPr>
            </w:pPr>
          </w:p>
        </w:tc>
      </w:tr>
      <w:tr w14:paraId="76918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745" w:type="dxa"/>
            <w:vMerge w:val="continue"/>
            <w:shd w:val="clear" w:color="auto" w:fill="auto"/>
            <w:vAlign w:val="center"/>
          </w:tcPr>
          <w:p w14:paraId="1BB65C2C">
            <w:pPr>
              <w:jc w:val="center"/>
              <w:rPr>
                <w:rFonts w:hint="eastAsia" w:ascii="宋体" w:hAnsi="宋体" w:eastAsia="宋体" w:cs="宋体"/>
                <w:i w:val="0"/>
                <w:iCs w:val="0"/>
                <w:color w:val="000000"/>
                <w:sz w:val="20"/>
                <w:szCs w:val="20"/>
                <w:u w:val="none"/>
              </w:rPr>
            </w:pPr>
          </w:p>
        </w:tc>
        <w:tc>
          <w:tcPr>
            <w:tcW w:w="745" w:type="dxa"/>
            <w:vMerge w:val="continue"/>
            <w:shd w:val="clear" w:color="auto" w:fill="auto"/>
            <w:vAlign w:val="center"/>
          </w:tcPr>
          <w:p w14:paraId="18FDCB58">
            <w:pPr>
              <w:jc w:val="center"/>
              <w:rPr>
                <w:rFonts w:hint="eastAsia" w:ascii="宋体" w:hAnsi="宋体" w:eastAsia="宋体" w:cs="宋体"/>
                <w:i w:val="0"/>
                <w:iCs w:val="0"/>
                <w:color w:val="000000"/>
                <w:sz w:val="20"/>
                <w:szCs w:val="20"/>
                <w:u w:val="none"/>
              </w:rPr>
            </w:pPr>
          </w:p>
        </w:tc>
        <w:tc>
          <w:tcPr>
            <w:tcW w:w="968" w:type="dxa"/>
            <w:shd w:val="clear" w:color="auto" w:fill="auto"/>
            <w:vAlign w:val="center"/>
          </w:tcPr>
          <w:p w14:paraId="13B6A1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040" w:type="dxa"/>
            <w:shd w:val="clear" w:color="auto" w:fill="auto"/>
            <w:vAlign w:val="center"/>
          </w:tcPr>
          <w:p w14:paraId="3E5B87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周边环境污染情况</w:t>
            </w:r>
          </w:p>
        </w:tc>
        <w:tc>
          <w:tcPr>
            <w:tcW w:w="1067" w:type="dxa"/>
            <w:shd w:val="clear" w:color="auto" w:fill="auto"/>
            <w:vAlign w:val="center"/>
          </w:tcPr>
          <w:p w14:paraId="0D3738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得到改善</w:t>
            </w:r>
          </w:p>
        </w:tc>
        <w:tc>
          <w:tcPr>
            <w:tcW w:w="979" w:type="dxa"/>
            <w:shd w:val="clear" w:color="auto" w:fill="auto"/>
            <w:vAlign w:val="center"/>
          </w:tcPr>
          <w:p w14:paraId="6B5E95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913" w:type="dxa"/>
            <w:shd w:val="clear" w:color="auto" w:fill="auto"/>
            <w:vAlign w:val="center"/>
          </w:tcPr>
          <w:p w14:paraId="3ADA78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63" w:type="dxa"/>
            <w:shd w:val="clear" w:color="auto" w:fill="auto"/>
            <w:noWrap/>
            <w:vAlign w:val="center"/>
          </w:tcPr>
          <w:p w14:paraId="2FFF3D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04" w:type="dxa"/>
            <w:shd w:val="clear" w:color="auto" w:fill="auto"/>
            <w:vAlign w:val="center"/>
          </w:tcPr>
          <w:p w14:paraId="162627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86" w:type="dxa"/>
            <w:shd w:val="clear" w:color="auto" w:fill="auto"/>
            <w:noWrap/>
            <w:vAlign w:val="center"/>
          </w:tcPr>
          <w:p w14:paraId="41F7F3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31" w:type="dxa"/>
            <w:shd w:val="clear" w:color="auto" w:fill="auto"/>
            <w:vAlign w:val="center"/>
          </w:tcPr>
          <w:p w14:paraId="4DFD31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257" w:type="dxa"/>
            <w:shd w:val="clear" w:color="auto" w:fill="auto"/>
            <w:vAlign w:val="center"/>
          </w:tcPr>
          <w:p w14:paraId="74E843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187" w:type="dxa"/>
            <w:shd w:val="clear" w:color="auto" w:fill="auto"/>
            <w:noWrap/>
            <w:vAlign w:val="center"/>
          </w:tcPr>
          <w:p w14:paraId="5720BE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9" w:type="dxa"/>
            <w:shd w:val="clear" w:color="auto" w:fill="auto"/>
            <w:vAlign w:val="center"/>
          </w:tcPr>
          <w:p w14:paraId="68179E65">
            <w:pPr>
              <w:jc w:val="center"/>
              <w:rPr>
                <w:rFonts w:hint="eastAsia" w:ascii="宋体" w:hAnsi="宋体" w:eastAsia="宋体" w:cs="宋体"/>
                <w:i w:val="0"/>
                <w:iCs w:val="0"/>
                <w:color w:val="000000"/>
                <w:sz w:val="20"/>
                <w:szCs w:val="20"/>
                <w:u w:val="none"/>
              </w:rPr>
            </w:pPr>
          </w:p>
        </w:tc>
      </w:tr>
      <w:tr w14:paraId="310A3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3498" w:type="dxa"/>
            <w:gridSpan w:val="4"/>
            <w:shd w:val="clear" w:color="auto" w:fill="auto"/>
            <w:vAlign w:val="center"/>
          </w:tcPr>
          <w:p w14:paraId="6D63EE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7" w:type="dxa"/>
            <w:shd w:val="clear" w:color="auto" w:fill="auto"/>
            <w:vAlign w:val="center"/>
          </w:tcPr>
          <w:p w14:paraId="0D008398">
            <w:pPr>
              <w:jc w:val="center"/>
              <w:rPr>
                <w:rFonts w:hint="eastAsia" w:ascii="宋体" w:hAnsi="宋体" w:eastAsia="宋体" w:cs="宋体"/>
                <w:i w:val="0"/>
                <w:iCs w:val="0"/>
                <w:color w:val="000000"/>
                <w:sz w:val="20"/>
                <w:szCs w:val="20"/>
                <w:u w:val="none"/>
              </w:rPr>
            </w:pPr>
          </w:p>
        </w:tc>
        <w:tc>
          <w:tcPr>
            <w:tcW w:w="979" w:type="dxa"/>
            <w:shd w:val="clear" w:color="auto" w:fill="auto"/>
            <w:vAlign w:val="center"/>
          </w:tcPr>
          <w:p w14:paraId="17D106A1">
            <w:pPr>
              <w:rPr>
                <w:rFonts w:hint="eastAsia" w:ascii="宋体" w:hAnsi="宋体" w:eastAsia="宋体" w:cs="宋体"/>
                <w:b/>
                <w:bCs/>
                <w:i w:val="0"/>
                <w:iCs w:val="0"/>
                <w:color w:val="000000"/>
                <w:sz w:val="20"/>
                <w:szCs w:val="20"/>
                <w:u w:val="none"/>
              </w:rPr>
            </w:pPr>
          </w:p>
        </w:tc>
        <w:tc>
          <w:tcPr>
            <w:tcW w:w="913" w:type="dxa"/>
            <w:shd w:val="clear" w:color="auto" w:fill="auto"/>
            <w:vAlign w:val="center"/>
          </w:tcPr>
          <w:p w14:paraId="5BEA4EA2">
            <w:pPr>
              <w:jc w:val="center"/>
              <w:rPr>
                <w:rFonts w:hint="eastAsia" w:ascii="宋体" w:hAnsi="宋体" w:eastAsia="宋体" w:cs="宋体"/>
                <w:i w:val="0"/>
                <w:iCs w:val="0"/>
                <w:color w:val="000000"/>
                <w:sz w:val="20"/>
                <w:szCs w:val="20"/>
                <w:u w:val="none"/>
              </w:rPr>
            </w:pPr>
          </w:p>
        </w:tc>
        <w:tc>
          <w:tcPr>
            <w:tcW w:w="1063" w:type="dxa"/>
            <w:shd w:val="clear" w:color="auto" w:fill="auto"/>
            <w:vAlign w:val="center"/>
          </w:tcPr>
          <w:p w14:paraId="482D90E3">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100分</w:t>
            </w:r>
          </w:p>
        </w:tc>
        <w:tc>
          <w:tcPr>
            <w:tcW w:w="1004" w:type="dxa"/>
            <w:shd w:val="clear" w:color="auto" w:fill="auto"/>
            <w:vAlign w:val="center"/>
          </w:tcPr>
          <w:p w14:paraId="4B3AC85A">
            <w:pPr>
              <w:jc w:val="center"/>
              <w:rPr>
                <w:rFonts w:hint="eastAsia" w:ascii="宋体" w:hAnsi="宋体" w:eastAsia="宋体" w:cs="宋体"/>
                <w:i w:val="0"/>
                <w:iCs w:val="0"/>
                <w:color w:val="000000"/>
                <w:sz w:val="20"/>
                <w:szCs w:val="20"/>
                <w:u w:val="none"/>
              </w:rPr>
            </w:pPr>
          </w:p>
        </w:tc>
        <w:tc>
          <w:tcPr>
            <w:tcW w:w="1186" w:type="dxa"/>
            <w:shd w:val="clear" w:color="auto" w:fill="auto"/>
            <w:vAlign w:val="center"/>
          </w:tcPr>
          <w:p w14:paraId="7590DCD4">
            <w:pPr>
              <w:rPr>
                <w:rFonts w:hint="eastAsia" w:ascii="宋体" w:hAnsi="宋体" w:eastAsia="宋体" w:cs="宋体"/>
                <w:i w:val="0"/>
                <w:iCs w:val="0"/>
                <w:color w:val="000000"/>
                <w:sz w:val="20"/>
                <w:szCs w:val="20"/>
                <w:u w:val="none"/>
              </w:rPr>
            </w:pPr>
          </w:p>
        </w:tc>
        <w:tc>
          <w:tcPr>
            <w:tcW w:w="931" w:type="dxa"/>
            <w:shd w:val="clear" w:color="auto" w:fill="auto"/>
            <w:vAlign w:val="center"/>
          </w:tcPr>
          <w:p w14:paraId="59F7746F">
            <w:pPr>
              <w:rPr>
                <w:rFonts w:hint="eastAsia" w:ascii="宋体" w:hAnsi="宋体" w:eastAsia="宋体" w:cs="宋体"/>
                <w:i w:val="0"/>
                <w:iCs w:val="0"/>
                <w:color w:val="000000"/>
                <w:sz w:val="20"/>
                <w:szCs w:val="20"/>
                <w:u w:val="none"/>
              </w:rPr>
            </w:pPr>
          </w:p>
        </w:tc>
        <w:tc>
          <w:tcPr>
            <w:tcW w:w="1257" w:type="dxa"/>
            <w:shd w:val="clear" w:color="auto" w:fill="auto"/>
            <w:vAlign w:val="center"/>
          </w:tcPr>
          <w:p w14:paraId="5A9199CD">
            <w:pPr>
              <w:rPr>
                <w:rFonts w:hint="eastAsia" w:ascii="宋体" w:hAnsi="宋体" w:eastAsia="宋体" w:cs="宋体"/>
                <w:i w:val="0"/>
                <w:iCs w:val="0"/>
                <w:color w:val="000000"/>
                <w:sz w:val="20"/>
                <w:szCs w:val="20"/>
                <w:u w:val="none"/>
              </w:rPr>
            </w:pPr>
          </w:p>
        </w:tc>
        <w:tc>
          <w:tcPr>
            <w:tcW w:w="1187" w:type="dxa"/>
            <w:shd w:val="clear" w:color="auto" w:fill="auto"/>
            <w:vAlign w:val="center"/>
          </w:tcPr>
          <w:p w14:paraId="1B5EC060">
            <w:pPr>
              <w:keepNext w:val="0"/>
              <w:keepLines w:val="0"/>
              <w:widowControl/>
              <w:suppressLineNumbers w:val="0"/>
              <w:ind w:firstLine="400" w:firstLineChars="200"/>
              <w:jc w:val="center"/>
              <w:textAlignment w:val="center"/>
              <w:rPr>
                <w:rFonts w:hint="default"/>
                <w:lang w:val="en-US"/>
              </w:rPr>
            </w:pPr>
            <w:r>
              <w:rPr>
                <w:rFonts w:hint="eastAsia" w:ascii="宋体" w:hAnsi="宋体" w:eastAsia="宋体" w:cs="宋体"/>
                <w:i w:val="0"/>
                <w:iCs w:val="0"/>
                <w:color w:val="000000"/>
                <w:kern w:val="0"/>
                <w:sz w:val="20"/>
                <w:szCs w:val="20"/>
                <w:u w:val="none"/>
                <w:lang w:val="en-US" w:eastAsia="zh-CN" w:bidi="ar"/>
              </w:rPr>
              <w:t>74</w:t>
            </w:r>
          </w:p>
        </w:tc>
        <w:tc>
          <w:tcPr>
            <w:tcW w:w="1089" w:type="dxa"/>
            <w:shd w:val="clear" w:color="auto" w:fill="auto"/>
            <w:vAlign w:val="center"/>
          </w:tcPr>
          <w:p w14:paraId="3D8FA050">
            <w:pPr>
              <w:rPr>
                <w:rFonts w:hint="eastAsia" w:ascii="宋体" w:hAnsi="宋体" w:eastAsia="宋体" w:cs="宋体"/>
                <w:i w:val="0"/>
                <w:iCs w:val="0"/>
                <w:color w:val="000000"/>
                <w:sz w:val="20"/>
                <w:szCs w:val="20"/>
                <w:u w:val="none"/>
              </w:rPr>
            </w:pPr>
          </w:p>
        </w:tc>
      </w:tr>
    </w:tbl>
    <w:p w14:paraId="6EF33902">
      <w:pPr>
        <w:pStyle w:val="2"/>
        <w:ind w:left="0" w:leftChars="0" w:firstLine="0" w:firstLineChars="0"/>
        <w:rPr>
          <w:rFonts w:hint="default"/>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46775F4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3"/>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2207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23AD070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3B1F3B1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595C5D1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EC385A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46CDE46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689CD1ED">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23672A1E">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47BC5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77CF79C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677E9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2F30DB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0234A4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3B4D5E8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1CC67CA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613E65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268B50E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D90020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50ECDD6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0781AA5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5BD1E1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20402A7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61F3FB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3A21FF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5FBD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97056C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DA01E5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BB78C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400424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2B8E2A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566CBBF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EF57B0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8F5FBD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89EED1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27A80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4DDA73A">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4CA0F9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7A09A1A">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3DCFF5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592E4EF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79EC45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935AD7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34A182E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86C5CF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2BA9DCB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06F038A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3CA011E6">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45C101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58D6BB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106A776">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ACF4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CBB64C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6BD9A5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B1BEE8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2277CA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700B704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FEC920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6380F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7941B66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563E7B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55FB76B6">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6A941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568E26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4E3B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75E07F8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E7F823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0B6F5D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DCBDDF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158608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472B28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596E96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79B45C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534F5F9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67C9276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4520F1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424E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0548AF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6778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7878C33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7324824">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6E8547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1AFB02C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29AEA58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D2D41D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4BC641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7868D6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282BA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7BCCFA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F8D97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FB94E82">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39A13D4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4D24DE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45BB9A0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37BFC8D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6394F1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E0E8E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48851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7E0EF8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91AD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6444EDDF">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004646D">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A0A6E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5CF6367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585460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190882D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9BF8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67E060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551F4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F21C0C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C23C14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7FEE4F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50193F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69C92CF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39693E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7E678C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C0C58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1E42CFB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499503D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2D5065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60DE68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22E684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89D79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5F4F949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A590D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B32908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6614E5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5010379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748E7F7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3FE5B5B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54DA4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7C2BC04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040029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3BDE7D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A02F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A7827D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3F700E8">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257594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39C81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662506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699FAF0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507408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08C25C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16BD9F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6A188E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C0F98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FAAABB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912D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5CD250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3B63836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数量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7C6BBF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完成整治点（个）</w:t>
            </w:r>
          </w:p>
        </w:tc>
        <w:tc>
          <w:tcPr>
            <w:tcW w:w="2141" w:type="dxa"/>
            <w:shd w:val="clear" w:color="auto" w:fill="auto"/>
            <w:noWrap w:val="0"/>
            <w:vAlign w:val="center"/>
          </w:tcPr>
          <w:p w14:paraId="719F42E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0B086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8BA39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1A4091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AC2D44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E494EC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5EC73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3170B9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8BBA04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0CF1173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无垃圾堆积（处）</w:t>
            </w:r>
          </w:p>
        </w:tc>
        <w:tc>
          <w:tcPr>
            <w:tcW w:w="2141" w:type="dxa"/>
            <w:shd w:val="clear" w:color="auto" w:fill="auto"/>
            <w:noWrap w:val="0"/>
            <w:vAlign w:val="center"/>
          </w:tcPr>
          <w:p w14:paraId="2F80D42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5AF5741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107CD0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7B177E2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56103D0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4B0D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6A6556C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1D78F09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519B1E7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无垃圾焚烧（处）</w:t>
            </w:r>
          </w:p>
        </w:tc>
        <w:tc>
          <w:tcPr>
            <w:tcW w:w="2141" w:type="dxa"/>
            <w:shd w:val="clear" w:color="auto" w:fill="auto"/>
            <w:noWrap w:val="0"/>
            <w:vAlign w:val="center"/>
          </w:tcPr>
          <w:p w14:paraId="3A5275A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4A08AB7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209A957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7AA6F26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26CB805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AD6C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763C795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CB30A2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4AB501C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无违章搭建（处）</w:t>
            </w:r>
          </w:p>
        </w:tc>
        <w:tc>
          <w:tcPr>
            <w:tcW w:w="2141" w:type="dxa"/>
            <w:shd w:val="clear" w:color="auto" w:fill="auto"/>
            <w:noWrap w:val="0"/>
            <w:vAlign w:val="center"/>
          </w:tcPr>
          <w:p w14:paraId="7430318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81D17D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629671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4F75EC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29E6EF8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09E2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A00A09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1ACE823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1350F27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无污水横流（处）</w:t>
            </w:r>
          </w:p>
        </w:tc>
        <w:tc>
          <w:tcPr>
            <w:tcW w:w="2141" w:type="dxa"/>
            <w:shd w:val="clear" w:color="auto" w:fill="auto"/>
            <w:noWrap w:val="0"/>
            <w:vAlign w:val="center"/>
          </w:tcPr>
          <w:p w14:paraId="5618EC8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042F2C7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5BD496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4AA7F6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0033110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CF7EF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3732362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4ABE25F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57BE356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无乱堆乱放（处）</w:t>
            </w:r>
          </w:p>
        </w:tc>
        <w:tc>
          <w:tcPr>
            <w:tcW w:w="2141" w:type="dxa"/>
            <w:shd w:val="clear" w:color="auto" w:fill="auto"/>
            <w:noWrap w:val="0"/>
            <w:vAlign w:val="center"/>
          </w:tcPr>
          <w:p w14:paraId="4D37DD2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82C12D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0E5C130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E6D977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4190E8E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AFCE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36B0254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5668450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0C25216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无敞开式垃圾池（处）</w:t>
            </w:r>
          </w:p>
        </w:tc>
        <w:tc>
          <w:tcPr>
            <w:tcW w:w="2141" w:type="dxa"/>
            <w:shd w:val="clear" w:color="auto" w:fill="auto"/>
            <w:noWrap w:val="0"/>
            <w:vAlign w:val="center"/>
          </w:tcPr>
          <w:p w14:paraId="3A006FE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FDEDF4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208CBE2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7674DC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3956319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8ACE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6247F0C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2AE4EA6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01708B4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无废弃杆线（处）</w:t>
            </w:r>
          </w:p>
        </w:tc>
        <w:tc>
          <w:tcPr>
            <w:tcW w:w="2141" w:type="dxa"/>
            <w:shd w:val="clear" w:color="auto" w:fill="auto"/>
            <w:noWrap w:val="0"/>
            <w:vAlign w:val="center"/>
          </w:tcPr>
          <w:p w14:paraId="17F27BB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3664BA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1B680B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0DC6D6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2685A0F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7AD7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DA9C60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06BDAB5E">
            <w:pP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1647C9A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无废旧店招牌匾（处）</w:t>
            </w:r>
          </w:p>
        </w:tc>
        <w:tc>
          <w:tcPr>
            <w:tcW w:w="2141" w:type="dxa"/>
            <w:shd w:val="clear" w:color="auto" w:fill="auto"/>
            <w:noWrap w:val="0"/>
            <w:vAlign w:val="center"/>
          </w:tcPr>
          <w:p w14:paraId="62D9804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C371E0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0BA414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D6DDB4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08D592E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E4E2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E02525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FC1A6E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val="en-US" w:eastAsia="zh-CN"/>
              </w:rPr>
              <w:t>指标</w:t>
            </w:r>
          </w:p>
        </w:tc>
        <w:tc>
          <w:tcPr>
            <w:tcW w:w="820" w:type="dxa"/>
            <w:shd w:val="clear" w:color="auto" w:fill="auto"/>
            <w:noWrap w:val="0"/>
            <w:vAlign w:val="center"/>
          </w:tcPr>
          <w:p w14:paraId="4F5AAFA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项目完工及时率</w:t>
            </w:r>
          </w:p>
        </w:tc>
        <w:tc>
          <w:tcPr>
            <w:tcW w:w="2141" w:type="dxa"/>
            <w:shd w:val="clear" w:color="auto" w:fill="auto"/>
            <w:noWrap w:val="0"/>
            <w:vAlign w:val="center"/>
          </w:tcPr>
          <w:p w14:paraId="738223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06152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1AC8E0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51DF1A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5.5</w:t>
            </w:r>
          </w:p>
        </w:tc>
        <w:tc>
          <w:tcPr>
            <w:tcW w:w="769" w:type="dxa"/>
            <w:shd w:val="clear" w:color="auto" w:fill="auto"/>
            <w:noWrap w:val="0"/>
            <w:vAlign w:val="center"/>
          </w:tcPr>
          <w:p w14:paraId="0B31DF0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5.5</w:t>
            </w:r>
          </w:p>
        </w:tc>
      </w:tr>
      <w:tr w14:paraId="501E1E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E9787FB">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47F13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183EA6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完成项目的时间</w:t>
            </w:r>
          </w:p>
        </w:tc>
        <w:tc>
          <w:tcPr>
            <w:tcW w:w="2141" w:type="dxa"/>
            <w:shd w:val="clear" w:color="auto" w:fill="auto"/>
            <w:noWrap w:val="0"/>
            <w:vAlign w:val="center"/>
          </w:tcPr>
          <w:p w14:paraId="11870A1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26787D8">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09C95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7A8AFC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624DB7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A20AE5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5.5</w:t>
            </w:r>
          </w:p>
        </w:tc>
        <w:tc>
          <w:tcPr>
            <w:tcW w:w="769" w:type="dxa"/>
            <w:shd w:val="clear" w:color="auto" w:fill="auto"/>
            <w:noWrap w:val="0"/>
            <w:vAlign w:val="center"/>
          </w:tcPr>
          <w:p w14:paraId="330E71B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5.5</w:t>
            </w:r>
          </w:p>
        </w:tc>
      </w:tr>
      <w:tr w14:paraId="43DC5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A931D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8BBED2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35901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实施效益高速路和旅游景区沿线、城郊结合部等区域农村人居环境状况</w:t>
            </w:r>
          </w:p>
        </w:tc>
        <w:tc>
          <w:tcPr>
            <w:tcW w:w="2141" w:type="dxa"/>
            <w:shd w:val="clear" w:color="auto" w:fill="auto"/>
            <w:noWrap w:val="0"/>
            <w:vAlign w:val="center"/>
          </w:tcPr>
          <w:p w14:paraId="248DBA5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269B4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4936CA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7AD587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11265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979568A">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8BA15F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762ED4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周边环境污染情况</w:t>
            </w:r>
          </w:p>
        </w:tc>
        <w:tc>
          <w:tcPr>
            <w:tcW w:w="2141" w:type="dxa"/>
            <w:shd w:val="clear" w:color="auto" w:fill="auto"/>
            <w:noWrap w:val="0"/>
            <w:vAlign w:val="center"/>
          </w:tcPr>
          <w:p w14:paraId="29D3EBF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018A399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FCC5AE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FCB367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2CA2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FEDE68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F79FD6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EF9EF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涉及村庄村民</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40F5384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6EF3F2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E73CAD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50B03E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756E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6D3CAC0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6CD1472B">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9647E4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11739E5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82</w:t>
            </w:r>
          </w:p>
        </w:tc>
      </w:tr>
    </w:tbl>
    <w:p w14:paraId="0DDA6CF3">
      <w:pPr>
        <w:spacing w:line="240" w:lineRule="auto"/>
        <w:ind w:firstLine="0" w:firstLineChars="0"/>
        <w:rPr>
          <w:rFonts w:ascii="Times New Roman" w:hAnsi="Times New Roman" w:eastAsia="仿宋_GB2312" w:cs="Times New Roman"/>
          <w:color w:val="auto"/>
          <w:sz w:val="30"/>
          <w:szCs w:val="24"/>
          <w:highlight w:val="none"/>
        </w:rPr>
      </w:pPr>
    </w:p>
    <w:p w14:paraId="639A9F5E">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D2A2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63E2BE">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463E2BE">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9F3BC82B"/>
    <w:multiLevelType w:val="singleLevel"/>
    <w:tmpl w:val="9F3BC82B"/>
    <w:lvl w:ilvl="0" w:tentative="0">
      <w:start w:val="4"/>
      <w:numFmt w:val="decimal"/>
      <w:lvlText w:val="%1."/>
      <w:lvlJc w:val="left"/>
      <w:pPr>
        <w:tabs>
          <w:tab w:val="left" w:pos="312"/>
        </w:tabs>
      </w:pPr>
    </w:lvl>
  </w:abstractNum>
  <w:abstractNum w:abstractNumId="2">
    <w:nsid w:val="D64D8A93"/>
    <w:multiLevelType w:val="singleLevel"/>
    <w:tmpl w:val="D64D8A93"/>
    <w:lvl w:ilvl="0" w:tentative="0">
      <w:start w:val="3"/>
      <w:numFmt w:val="decimal"/>
      <w:suff w:val="nothing"/>
      <w:lvlText w:val="（%1）"/>
      <w:lvlJc w:val="left"/>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0E877E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9FF6E48"/>
    <w:rsid w:val="0A575E65"/>
    <w:rsid w:val="0ACA0AB6"/>
    <w:rsid w:val="0C032502"/>
    <w:rsid w:val="0C27698C"/>
    <w:rsid w:val="0D4452F3"/>
    <w:rsid w:val="0D926049"/>
    <w:rsid w:val="0F5E5042"/>
    <w:rsid w:val="0FB029A1"/>
    <w:rsid w:val="0FE95707"/>
    <w:rsid w:val="10510571"/>
    <w:rsid w:val="10787A20"/>
    <w:rsid w:val="108672DE"/>
    <w:rsid w:val="10B66C6F"/>
    <w:rsid w:val="10EC685A"/>
    <w:rsid w:val="11AC53EA"/>
    <w:rsid w:val="11FA6155"/>
    <w:rsid w:val="12CF0947"/>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C024B86"/>
    <w:rsid w:val="2C927671"/>
    <w:rsid w:val="2D7C5CD6"/>
    <w:rsid w:val="2E483E7E"/>
    <w:rsid w:val="2E690493"/>
    <w:rsid w:val="2E9854BD"/>
    <w:rsid w:val="2F0D407F"/>
    <w:rsid w:val="2F454B19"/>
    <w:rsid w:val="310224D9"/>
    <w:rsid w:val="317C672F"/>
    <w:rsid w:val="31B4621C"/>
    <w:rsid w:val="31E3230A"/>
    <w:rsid w:val="32030C21"/>
    <w:rsid w:val="330957E0"/>
    <w:rsid w:val="33356F64"/>
    <w:rsid w:val="33944516"/>
    <w:rsid w:val="34B62907"/>
    <w:rsid w:val="36BD137C"/>
    <w:rsid w:val="385D37E7"/>
    <w:rsid w:val="38782EDD"/>
    <w:rsid w:val="3B42664A"/>
    <w:rsid w:val="3D836A4E"/>
    <w:rsid w:val="3EA37E97"/>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690D1D"/>
    <w:rsid w:val="52F11AC8"/>
    <w:rsid w:val="534F49D9"/>
    <w:rsid w:val="53555F0F"/>
    <w:rsid w:val="535D23D5"/>
    <w:rsid w:val="53B6347D"/>
    <w:rsid w:val="56F4341A"/>
    <w:rsid w:val="575A7321"/>
    <w:rsid w:val="580C3AB9"/>
    <w:rsid w:val="583C7AE0"/>
    <w:rsid w:val="586C1E9A"/>
    <w:rsid w:val="586E0800"/>
    <w:rsid w:val="59216F96"/>
    <w:rsid w:val="598C4145"/>
    <w:rsid w:val="59957D1B"/>
    <w:rsid w:val="59D4294E"/>
    <w:rsid w:val="5B634312"/>
    <w:rsid w:val="5B9D2CCD"/>
    <w:rsid w:val="5B9E71EA"/>
    <w:rsid w:val="5E226FBC"/>
    <w:rsid w:val="5FE72BD2"/>
    <w:rsid w:val="60120613"/>
    <w:rsid w:val="60A601EF"/>
    <w:rsid w:val="618D5292"/>
    <w:rsid w:val="62003052"/>
    <w:rsid w:val="622E78FA"/>
    <w:rsid w:val="63343F70"/>
    <w:rsid w:val="64296E1C"/>
    <w:rsid w:val="649E64A2"/>
    <w:rsid w:val="65E5270A"/>
    <w:rsid w:val="663D3C54"/>
    <w:rsid w:val="66862C89"/>
    <w:rsid w:val="66BB486D"/>
    <w:rsid w:val="67394C7D"/>
    <w:rsid w:val="68126B38"/>
    <w:rsid w:val="68291A1A"/>
    <w:rsid w:val="68352BB8"/>
    <w:rsid w:val="691B1594"/>
    <w:rsid w:val="693A016B"/>
    <w:rsid w:val="6A17429C"/>
    <w:rsid w:val="6A567EA3"/>
    <w:rsid w:val="6AAC574D"/>
    <w:rsid w:val="6B4B4368"/>
    <w:rsid w:val="6B79100E"/>
    <w:rsid w:val="6C844C00"/>
    <w:rsid w:val="6D147C9F"/>
    <w:rsid w:val="6E10212C"/>
    <w:rsid w:val="6E43561A"/>
    <w:rsid w:val="6E557973"/>
    <w:rsid w:val="6E9568DB"/>
    <w:rsid w:val="6F0D6C22"/>
    <w:rsid w:val="6F47657F"/>
    <w:rsid w:val="6FAF23D9"/>
    <w:rsid w:val="70635CF6"/>
    <w:rsid w:val="70670707"/>
    <w:rsid w:val="720E3691"/>
    <w:rsid w:val="724E244C"/>
    <w:rsid w:val="726F4DD5"/>
    <w:rsid w:val="72DA6946"/>
    <w:rsid w:val="732764B3"/>
    <w:rsid w:val="74026044"/>
    <w:rsid w:val="74746410"/>
    <w:rsid w:val="75E5007C"/>
    <w:rsid w:val="76805FE9"/>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ody Text Indent"/>
    <w:basedOn w:val="1"/>
    <w:autoRedefine/>
    <w:unhideWhenUsed/>
    <w:qFormat/>
    <w:uiPriority w:val="99"/>
    <w:pPr>
      <w:spacing w:after="120"/>
      <w:ind w:left="420" w:leftChars="200"/>
    </w:p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2">
    <w:name w:val="Body Text First Indent 2"/>
    <w:basedOn w:val="8"/>
    <w:next w:val="1"/>
    <w:autoRedefine/>
    <w:unhideWhenUsed/>
    <w:qFormat/>
    <w:uiPriority w:val="99"/>
    <w:pPr>
      <w:widowControl w:val="0"/>
      <w:spacing w:after="0"/>
      <w:ind w:left="0" w:leftChars="0" w:firstLine="420" w:firstLineChars="200"/>
      <w:jc w:val="both"/>
    </w:pPr>
    <w:rPr>
      <w:rFonts w:cs="Times New Roman"/>
      <w:kern w:val="2"/>
      <w:sz w:val="28"/>
      <w:szCs w:val="28"/>
    </w:rPr>
  </w:style>
  <w:style w:type="paragraph" w:customStyle="1" w:styleId="15">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autoRedefine/>
    <w:qFormat/>
    <w:uiPriority w:val="0"/>
    <w:rPr>
      <w:rFonts w:ascii="Arial" w:hAnsi="Arial" w:eastAsia="楷体"/>
      <w:b/>
      <w:sz w:val="32"/>
    </w:r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 w:type="paragraph" w:customStyle="1" w:styleId="19">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7589</Words>
  <Characters>7830</Characters>
  <Lines>0</Lines>
  <Paragraphs>0</Paragraphs>
  <TotalTime>2</TotalTime>
  <ScaleCrop>false</ScaleCrop>
  <LinksUpToDate>false</LinksUpToDate>
  <CharactersWithSpaces>7849</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2024-10-10T06:28:33Z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