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E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F688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培训名额分配表</w:t>
      </w:r>
    </w:p>
    <w:bookmarkEnd w:id="0"/>
    <w:p w14:paraId="64B79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  <w:t>（各地州市视实际情况提交参训名单，此表仅供参考）</w:t>
      </w:r>
    </w:p>
    <w:tbl>
      <w:tblPr>
        <w:tblStyle w:val="3"/>
        <w:tblW w:w="873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01"/>
        <w:gridCol w:w="4200"/>
      </w:tblGrid>
      <w:tr w14:paraId="5DF2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5214A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  号</w:t>
            </w:r>
          </w:p>
        </w:tc>
        <w:tc>
          <w:tcPr>
            <w:tcW w:w="3101" w:type="dxa"/>
            <w:noWrap w:val="0"/>
            <w:vAlign w:val="top"/>
          </w:tcPr>
          <w:p w14:paraId="66A3E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  位</w:t>
            </w:r>
          </w:p>
        </w:tc>
        <w:tc>
          <w:tcPr>
            <w:tcW w:w="4200" w:type="dxa"/>
            <w:noWrap w:val="0"/>
            <w:vAlign w:val="top"/>
          </w:tcPr>
          <w:p w14:paraId="75302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参训人数</w:t>
            </w:r>
          </w:p>
        </w:tc>
      </w:tr>
      <w:tr w14:paraId="2178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60C04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01" w:type="dxa"/>
            <w:noWrap w:val="0"/>
            <w:vAlign w:val="top"/>
          </w:tcPr>
          <w:p w14:paraId="63977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乌鲁木齐市科协</w:t>
            </w:r>
          </w:p>
        </w:tc>
        <w:tc>
          <w:tcPr>
            <w:tcW w:w="4200" w:type="dxa"/>
            <w:noWrap w:val="0"/>
            <w:vAlign w:val="top"/>
          </w:tcPr>
          <w:p w14:paraId="727C0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32CE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3078E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01" w:type="dxa"/>
            <w:noWrap w:val="0"/>
            <w:vAlign w:val="top"/>
          </w:tcPr>
          <w:p w14:paraId="74A76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伊犁州科协</w:t>
            </w:r>
          </w:p>
        </w:tc>
        <w:tc>
          <w:tcPr>
            <w:tcW w:w="4200" w:type="dxa"/>
            <w:noWrap w:val="0"/>
            <w:vAlign w:val="top"/>
          </w:tcPr>
          <w:p w14:paraId="7691B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2056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7DAFC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01" w:type="dxa"/>
            <w:noWrap w:val="0"/>
            <w:vAlign w:val="top"/>
          </w:tcPr>
          <w:p w14:paraId="14767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塔城地区科协</w:t>
            </w:r>
          </w:p>
        </w:tc>
        <w:tc>
          <w:tcPr>
            <w:tcW w:w="4200" w:type="dxa"/>
            <w:noWrap w:val="0"/>
            <w:vAlign w:val="top"/>
          </w:tcPr>
          <w:p w14:paraId="23A77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6C6F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50863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01" w:type="dxa"/>
            <w:noWrap w:val="0"/>
            <w:vAlign w:val="top"/>
          </w:tcPr>
          <w:p w14:paraId="55DD6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阿勒泰地区科协</w:t>
            </w:r>
          </w:p>
        </w:tc>
        <w:tc>
          <w:tcPr>
            <w:tcW w:w="4200" w:type="dxa"/>
            <w:noWrap w:val="0"/>
            <w:vAlign w:val="top"/>
          </w:tcPr>
          <w:p w14:paraId="3EFE0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205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01C62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101" w:type="dxa"/>
            <w:noWrap w:val="0"/>
            <w:vAlign w:val="top"/>
          </w:tcPr>
          <w:p w14:paraId="6E4BE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克拉玛依市科协</w:t>
            </w:r>
          </w:p>
        </w:tc>
        <w:tc>
          <w:tcPr>
            <w:tcW w:w="4200" w:type="dxa"/>
            <w:noWrap w:val="0"/>
            <w:vAlign w:val="top"/>
          </w:tcPr>
          <w:p w14:paraId="4FBE6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3E00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7910AF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101" w:type="dxa"/>
            <w:noWrap w:val="0"/>
            <w:vAlign w:val="top"/>
          </w:tcPr>
          <w:p w14:paraId="546E8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博州科协</w:t>
            </w:r>
          </w:p>
        </w:tc>
        <w:tc>
          <w:tcPr>
            <w:tcW w:w="4200" w:type="dxa"/>
            <w:noWrap w:val="0"/>
            <w:vAlign w:val="top"/>
          </w:tcPr>
          <w:p w14:paraId="2BAB7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2268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7B209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101" w:type="dxa"/>
            <w:noWrap w:val="0"/>
            <w:vAlign w:val="top"/>
          </w:tcPr>
          <w:p w14:paraId="7243E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昌吉州科协</w:t>
            </w:r>
          </w:p>
        </w:tc>
        <w:tc>
          <w:tcPr>
            <w:tcW w:w="4200" w:type="dxa"/>
            <w:noWrap w:val="0"/>
            <w:vAlign w:val="top"/>
          </w:tcPr>
          <w:p w14:paraId="40C70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1965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2A0F6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101" w:type="dxa"/>
            <w:noWrap w:val="0"/>
            <w:vAlign w:val="top"/>
          </w:tcPr>
          <w:p w14:paraId="202DB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哈密市科协</w:t>
            </w:r>
          </w:p>
        </w:tc>
        <w:tc>
          <w:tcPr>
            <w:tcW w:w="4200" w:type="dxa"/>
            <w:noWrap w:val="0"/>
            <w:vAlign w:val="top"/>
          </w:tcPr>
          <w:p w14:paraId="286CA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5033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37F9C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101" w:type="dxa"/>
            <w:noWrap w:val="0"/>
            <w:vAlign w:val="top"/>
          </w:tcPr>
          <w:p w14:paraId="4AE39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吐鲁番市科协</w:t>
            </w:r>
          </w:p>
        </w:tc>
        <w:tc>
          <w:tcPr>
            <w:tcW w:w="4200" w:type="dxa"/>
            <w:noWrap w:val="0"/>
            <w:vAlign w:val="top"/>
          </w:tcPr>
          <w:p w14:paraId="2654E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1647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47E09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101" w:type="dxa"/>
            <w:noWrap w:val="0"/>
            <w:vAlign w:val="top"/>
          </w:tcPr>
          <w:p w14:paraId="79A9B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巴州科协</w:t>
            </w:r>
          </w:p>
        </w:tc>
        <w:tc>
          <w:tcPr>
            <w:tcW w:w="4200" w:type="dxa"/>
            <w:noWrap w:val="0"/>
            <w:vAlign w:val="top"/>
          </w:tcPr>
          <w:p w14:paraId="6A475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0DB4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2865A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101" w:type="dxa"/>
            <w:noWrap w:val="0"/>
            <w:vAlign w:val="top"/>
          </w:tcPr>
          <w:p w14:paraId="1476E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阿克苏地区科协</w:t>
            </w:r>
          </w:p>
        </w:tc>
        <w:tc>
          <w:tcPr>
            <w:tcW w:w="4200" w:type="dxa"/>
            <w:noWrap w:val="0"/>
            <w:vAlign w:val="top"/>
          </w:tcPr>
          <w:p w14:paraId="03E6F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1E7B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4C2BC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101" w:type="dxa"/>
            <w:noWrap w:val="0"/>
            <w:vAlign w:val="top"/>
          </w:tcPr>
          <w:p w14:paraId="02447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克州科协</w:t>
            </w:r>
          </w:p>
        </w:tc>
        <w:tc>
          <w:tcPr>
            <w:tcW w:w="4200" w:type="dxa"/>
            <w:noWrap w:val="0"/>
            <w:vAlign w:val="top"/>
          </w:tcPr>
          <w:p w14:paraId="48778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5D74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31D9C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101" w:type="dxa"/>
            <w:noWrap w:val="0"/>
            <w:vAlign w:val="top"/>
          </w:tcPr>
          <w:p w14:paraId="0D270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喀什地区科协</w:t>
            </w:r>
          </w:p>
        </w:tc>
        <w:tc>
          <w:tcPr>
            <w:tcW w:w="4200" w:type="dxa"/>
            <w:noWrap w:val="0"/>
            <w:vAlign w:val="top"/>
          </w:tcPr>
          <w:p w14:paraId="5B620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0012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 w14:paraId="17E33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101" w:type="dxa"/>
            <w:noWrap w:val="0"/>
            <w:vAlign w:val="top"/>
          </w:tcPr>
          <w:p w14:paraId="7D76E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和田地区科协</w:t>
            </w:r>
          </w:p>
        </w:tc>
        <w:tc>
          <w:tcPr>
            <w:tcW w:w="4200" w:type="dxa"/>
            <w:noWrap w:val="0"/>
            <w:vAlign w:val="top"/>
          </w:tcPr>
          <w:p w14:paraId="5BE5E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4065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8" w:type="dxa"/>
            <w:gridSpan w:val="2"/>
            <w:noWrap w:val="0"/>
            <w:vAlign w:val="top"/>
          </w:tcPr>
          <w:p w14:paraId="1BBB4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合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计</w:t>
            </w:r>
          </w:p>
        </w:tc>
        <w:tc>
          <w:tcPr>
            <w:tcW w:w="4200" w:type="dxa"/>
            <w:noWrap w:val="0"/>
            <w:vAlign w:val="top"/>
          </w:tcPr>
          <w:p w14:paraId="57CA1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100人</w:t>
            </w:r>
          </w:p>
        </w:tc>
      </w:tr>
    </w:tbl>
    <w:p w14:paraId="2D137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145A5"/>
    <w:rsid w:val="729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2025-04-18T15:59:00Z</dcterms:created>
  <dc:creator>WPS_1488521412</dc:creator>
  <cp:lastModifiedBy>WPS_1488521412</cp:lastModifiedBy>
  <dcterms:modified xsi:type="dcterms:W3CDTF">2025-04-18T16:00:01Z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43284B05F9F74FAB84AAD96ED0632D19_11</vt:lpwstr>
  </property>
  <property fmtid="{D5CDD505-2E9C-101B-9397-08002B2CF9AE}" pid="4" name="KSOTemplateDocerSaveRecord">
    <vt:lpwstr>eyJoZGlkIjoiYjgxNzIxNjM3MTBhNzY5MzJlMzdhMzRlNzZiYWIwZDciLCJ1c2VySWQiOiIyNjcyMjYxNzUifQ==</vt:lpwstr>
  </property>
</Properties>
</file>