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2D287">
      <w:pPr>
        <w:rPr>
          <w:rFonts w:hint="eastAsia" w:eastAsia="黑体"/>
          <w:bCs/>
          <w:sz w:val="32"/>
          <w:szCs w:val="32"/>
        </w:rPr>
      </w:pPr>
      <w:r>
        <w:rPr>
          <w:rFonts w:ascii="黑体" w:hAnsi="黑体" w:eastAsia="黑体"/>
          <w:bCs/>
          <w:sz w:val="32"/>
          <w:szCs w:val="32"/>
        </w:rPr>
        <w:t>附件</w:t>
      </w:r>
      <w:r>
        <w:rPr>
          <w:rFonts w:eastAsia="黑体"/>
          <w:bCs/>
          <w:sz w:val="32"/>
          <w:szCs w:val="32"/>
        </w:rPr>
        <w:t>2</w:t>
      </w:r>
    </w:p>
    <w:p w14:paraId="5228D0BF">
      <w:pPr>
        <w:spacing w:line="540" w:lineRule="exact"/>
        <w:jc w:val="center"/>
        <w:rPr>
          <w:rFonts w:hint="eastAsia" w:ascii="方正小标宋简体" w:eastAsia="方正小标宋简体"/>
          <w:bCs/>
          <w:sz w:val="44"/>
          <w:szCs w:val="44"/>
        </w:rPr>
      </w:pPr>
      <w:bookmarkStart w:id="0" w:name="_GoBack"/>
      <w:r>
        <w:rPr>
          <w:rFonts w:hint="eastAsia" w:ascii="方正小标宋简体" w:eastAsia="方正小标宋简体"/>
          <w:bCs/>
          <w:sz w:val="44"/>
          <w:szCs w:val="44"/>
        </w:rPr>
        <w:t>第39届自治区青少年科技创新大赛</w:t>
      </w:r>
    </w:p>
    <w:p w14:paraId="382E6BCC">
      <w:pPr>
        <w:spacing w:line="540" w:lineRule="exact"/>
        <w:jc w:val="center"/>
        <w:rPr>
          <w:rFonts w:hint="eastAsia" w:ascii="方正小标宋简体" w:eastAsia="方正小标宋简体"/>
          <w:sz w:val="44"/>
          <w:szCs w:val="44"/>
        </w:rPr>
      </w:pPr>
      <w:r>
        <w:rPr>
          <w:rFonts w:hint="eastAsia" w:ascii="方正小标宋简体" w:eastAsia="方正小标宋简体"/>
          <w:bCs/>
          <w:sz w:val="44"/>
          <w:szCs w:val="44"/>
        </w:rPr>
        <w:t>申报说明</w:t>
      </w:r>
    </w:p>
    <w:bookmarkEnd w:id="0"/>
    <w:p w14:paraId="2591FA7C">
      <w:pPr>
        <w:spacing w:line="540" w:lineRule="exact"/>
        <w:ind w:firstLine="640" w:firstLineChars="200"/>
        <w:jc w:val="left"/>
        <w:rPr>
          <w:rFonts w:eastAsia="黑体"/>
          <w:sz w:val="32"/>
          <w:szCs w:val="32"/>
        </w:rPr>
      </w:pPr>
      <w:r>
        <w:rPr>
          <w:rFonts w:ascii="黑体" w:hAnsi="黑体" w:eastAsia="黑体"/>
          <w:sz w:val="32"/>
          <w:szCs w:val="32"/>
        </w:rPr>
        <w:t>一、申报总体说明</w:t>
      </w:r>
    </w:p>
    <w:p w14:paraId="00445E5B">
      <w:pPr>
        <w:spacing w:line="540" w:lineRule="exact"/>
        <w:ind w:firstLine="640" w:firstLineChars="200"/>
        <w:jc w:val="left"/>
        <w:rPr>
          <w:rFonts w:eastAsia="仿宋_GB2312"/>
          <w:sz w:val="32"/>
          <w:szCs w:val="32"/>
        </w:rPr>
      </w:pPr>
      <w:r>
        <w:rPr>
          <w:rFonts w:ascii="仿宋_GB2312" w:eastAsia="仿宋_GB2312"/>
          <w:sz w:val="32"/>
          <w:szCs w:val="32"/>
        </w:rPr>
        <w:t>（一）自治区青少年科技创新大赛组委会办公室通过工作管理系统发放参赛授权号，各地州市科协青少年科技教育机构负责将参赛授权号分发给申报人。</w:t>
      </w:r>
    </w:p>
    <w:p w14:paraId="570E635F">
      <w:pPr>
        <w:spacing w:line="540" w:lineRule="exact"/>
        <w:ind w:firstLine="640" w:firstLineChars="200"/>
        <w:jc w:val="left"/>
        <w:rPr>
          <w:rFonts w:eastAsia="仿宋_GB2312"/>
          <w:sz w:val="32"/>
          <w:szCs w:val="32"/>
        </w:rPr>
      </w:pPr>
      <w:r>
        <w:rPr>
          <w:rFonts w:ascii="仿宋_GB2312" w:eastAsia="仿宋_GB2312"/>
          <w:sz w:val="32"/>
          <w:szCs w:val="32"/>
        </w:rPr>
        <w:t>（二）申报人应登陆新疆青少年科技教育和科普活动云服务平台</w:t>
      </w:r>
      <w:r>
        <w:rPr>
          <w:rFonts w:eastAsia="仿宋_GB2312"/>
          <w:sz w:val="32"/>
          <w:szCs w:val="32"/>
        </w:rPr>
        <w:t>http://xinjiang.xiaoxiaotong.org/(</w:t>
      </w:r>
      <w:r>
        <w:rPr>
          <w:rFonts w:hint="eastAsia" w:ascii="仿宋_GB2312" w:eastAsia="仿宋_GB2312"/>
          <w:sz w:val="32"/>
          <w:szCs w:val="32"/>
        </w:rPr>
        <w:t>暂定</w:t>
      </w:r>
      <w:r>
        <w:rPr>
          <w:rFonts w:eastAsia="仿宋_GB2312"/>
          <w:sz w:val="32"/>
          <w:szCs w:val="32"/>
        </w:rPr>
        <w:t>)</w:t>
      </w:r>
      <w:r>
        <w:rPr>
          <w:rFonts w:ascii="仿宋_GB2312" w:eastAsia="仿宋_GB2312"/>
          <w:sz w:val="32"/>
          <w:szCs w:val="32"/>
        </w:rPr>
        <w:t>填报所有申报内容，并在线打印申报书，将打印的申报书签字、盖章后提交地州市科协青少年科技教育机构审核。</w:t>
      </w:r>
    </w:p>
    <w:p w14:paraId="64C5CF3A">
      <w:pPr>
        <w:spacing w:line="540" w:lineRule="exact"/>
        <w:ind w:firstLine="640" w:firstLineChars="200"/>
        <w:jc w:val="left"/>
        <w:rPr>
          <w:rFonts w:eastAsia="仿宋_GB2312"/>
          <w:sz w:val="32"/>
          <w:szCs w:val="32"/>
        </w:rPr>
      </w:pPr>
      <w:r>
        <w:rPr>
          <w:rFonts w:ascii="仿宋_GB2312" w:eastAsia="仿宋_GB2312"/>
          <w:sz w:val="32"/>
          <w:szCs w:val="32"/>
        </w:rPr>
        <w:t>（三）各地州市科协青少年科技教育工作机构负责申报和审查工作，协调解决申报过程中出现的问题。</w:t>
      </w:r>
    </w:p>
    <w:p w14:paraId="3348319A">
      <w:pPr>
        <w:spacing w:line="540" w:lineRule="exact"/>
        <w:ind w:firstLine="640" w:firstLineChars="200"/>
        <w:jc w:val="left"/>
        <w:rPr>
          <w:rFonts w:eastAsia="黑体"/>
          <w:sz w:val="32"/>
          <w:szCs w:val="32"/>
        </w:rPr>
      </w:pPr>
      <w:r>
        <w:rPr>
          <w:rFonts w:ascii="黑体" w:hAnsi="黑体" w:eastAsia="黑体"/>
          <w:sz w:val="32"/>
          <w:szCs w:val="32"/>
        </w:rPr>
        <w:t>二、网上申报要求</w:t>
      </w:r>
    </w:p>
    <w:p w14:paraId="136C69A4">
      <w:pPr>
        <w:spacing w:line="540" w:lineRule="exact"/>
        <w:ind w:firstLine="640" w:firstLineChars="200"/>
        <w:jc w:val="left"/>
        <w:rPr>
          <w:rFonts w:eastAsia="仿宋_GB2312"/>
          <w:sz w:val="32"/>
          <w:szCs w:val="32"/>
        </w:rPr>
      </w:pPr>
      <w:r>
        <w:rPr>
          <w:rFonts w:ascii="仿宋_GB2312" w:eastAsia="仿宋_GB2312"/>
          <w:sz w:val="32"/>
          <w:szCs w:val="32"/>
        </w:rPr>
        <w:t>（一）申报者需登录新疆青少年科技教育和科普活动云服务平台</w:t>
      </w:r>
      <w:r>
        <w:rPr>
          <w:rFonts w:eastAsia="仿宋_GB2312"/>
          <w:sz w:val="32"/>
          <w:szCs w:val="32"/>
        </w:rPr>
        <w:t>http://xinjiang.xiaoxiaotong.org/(</w:t>
      </w:r>
      <w:r>
        <w:rPr>
          <w:rFonts w:hint="eastAsia" w:ascii="仿宋_GB2312" w:eastAsia="仿宋_GB2312"/>
          <w:sz w:val="32"/>
          <w:szCs w:val="32"/>
        </w:rPr>
        <w:t>暂定</w:t>
      </w:r>
      <w:r>
        <w:rPr>
          <w:rFonts w:eastAsia="仿宋_GB2312"/>
          <w:sz w:val="32"/>
          <w:szCs w:val="32"/>
        </w:rPr>
        <w:t>)</w:t>
      </w:r>
      <w:r>
        <w:rPr>
          <w:rFonts w:ascii="仿宋_GB2312" w:eastAsia="仿宋_GB2312"/>
          <w:sz w:val="32"/>
          <w:szCs w:val="32"/>
        </w:rPr>
        <w:t>进行网上申报。申报时应仔细阅读网上申报说明，注意系统提示，申报内容应完整准确。请保管好用户名和密码，防止泄露。</w:t>
      </w:r>
    </w:p>
    <w:p w14:paraId="13A24CAD">
      <w:pPr>
        <w:spacing w:line="540" w:lineRule="exact"/>
        <w:ind w:firstLine="640" w:firstLineChars="200"/>
        <w:jc w:val="left"/>
        <w:rPr>
          <w:rFonts w:eastAsia="仿宋_GB2312"/>
          <w:sz w:val="32"/>
          <w:szCs w:val="32"/>
        </w:rPr>
      </w:pPr>
      <w:r>
        <w:rPr>
          <w:rFonts w:ascii="仿宋_GB2312" w:eastAsia="仿宋_GB2312"/>
          <w:sz w:val="32"/>
          <w:szCs w:val="32"/>
        </w:rPr>
        <w:t>（二）申报者应保证网上申报内容真实、准确无误，尤其是姓名、年级、学校、性别、学科、身份证号码等信息。所在学校和辅导机构名称要填写准确的全称，以免影响证书制作。因申报信息不准确所造成的责任，由申报者自己承担。</w:t>
      </w:r>
    </w:p>
    <w:p w14:paraId="42EE0A27">
      <w:pPr>
        <w:spacing w:line="540" w:lineRule="exact"/>
        <w:ind w:firstLine="640" w:firstLineChars="200"/>
        <w:jc w:val="left"/>
        <w:rPr>
          <w:rFonts w:eastAsia="仿宋_GB2312"/>
          <w:sz w:val="32"/>
          <w:szCs w:val="32"/>
        </w:rPr>
      </w:pPr>
      <w:r>
        <w:rPr>
          <w:rFonts w:ascii="仿宋_GB2312" w:eastAsia="仿宋_GB2312"/>
          <w:sz w:val="32"/>
          <w:szCs w:val="32"/>
        </w:rPr>
        <w:t>（三）全部项目必须由申报者通过网络申报系统进行申报，填写完毕后直接打印申报系统生成的申报书，并签字盖章，没有签字盖章一律视为无效。</w:t>
      </w:r>
    </w:p>
    <w:p w14:paraId="727DA872">
      <w:pPr>
        <w:spacing w:line="540" w:lineRule="exact"/>
        <w:ind w:firstLine="640" w:firstLineChars="200"/>
        <w:jc w:val="left"/>
        <w:rPr>
          <w:rFonts w:eastAsia="仿宋_GB2312"/>
          <w:sz w:val="32"/>
          <w:szCs w:val="32"/>
        </w:rPr>
      </w:pPr>
      <w:r>
        <w:rPr>
          <w:rFonts w:ascii="仿宋_GB2312" w:eastAsia="仿宋_GB2312"/>
          <w:sz w:val="32"/>
          <w:szCs w:val="32"/>
        </w:rPr>
        <w:t>（四）特别注意：填写《青少年科技实践活动申报书》时，</w:t>
      </w:r>
      <w:r>
        <w:rPr>
          <w:rFonts w:eastAsia="仿宋_GB2312"/>
          <w:sz w:val="32"/>
          <w:szCs w:val="32"/>
        </w:rPr>
        <w:t>“</w:t>
      </w:r>
      <w:r>
        <w:rPr>
          <w:rFonts w:ascii="仿宋_GB2312" w:eastAsia="仿宋_GB2312"/>
          <w:sz w:val="32"/>
          <w:szCs w:val="32"/>
        </w:rPr>
        <w:t>活动申报者（实施群体或小组）</w:t>
      </w:r>
      <w:r>
        <w:rPr>
          <w:rFonts w:eastAsia="仿宋_GB2312"/>
          <w:sz w:val="32"/>
          <w:szCs w:val="32"/>
        </w:rPr>
        <w:t xml:space="preserve">” </w:t>
      </w:r>
      <w:r>
        <w:rPr>
          <w:rFonts w:ascii="仿宋_GB2312" w:eastAsia="仿宋_GB2312"/>
          <w:sz w:val="32"/>
          <w:szCs w:val="32"/>
        </w:rPr>
        <w:t>应以实施群体或小组的名称进行申报，不得填写个人姓名，否则将取消参赛资格。</w:t>
      </w:r>
    </w:p>
    <w:p w14:paraId="2DE9F248">
      <w:pPr>
        <w:spacing w:line="540" w:lineRule="exact"/>
        <w:ind w:firstLine="640" w:firstLineChars="200"/>
        <w:jc w:val="left"/>
        <w:rPr>
          <w:rFonts w:eastAsia="仿宋_GB2312"/>
          <w:sz w:val="32"/>
          <w:szCs w:val="32"/>
        </w:rPr>
      </w:pPr>
      <w:r>
        <w:rPr>
          <w:rFonts w:ascii="仿宋_GB2312" w:eastAsia="仿宋_GB2312"/>
          <w:sz w:val="32"/>
          <w:szCs w:val="32"/>
        </w:rPr>
        <w:t>（五）辅导员科技创新成果竞赛项目只接受个人申报。</w:t>
      </w:r>
    </w:p>
    <w:p w14:paraId="490A412E">
      <w:pPr>
        <w:spacing w:line="540" w:lineRule="exact"/>
        <w:ind w:firstLine="640" w:firstLineChars="200"/>
        <w:jc w:val="left"/>
        <w:rPr>
          <w:rFonts w:eastAsia="仿宋_GB2312"/>
          <w:sz w:val="32"/>
          <w:szCs w:val="32"/>
        </w:rPr>
      </w:pPr>
      <w:r>
        <w:rPr>
          <w:rFonts w:ascii="仿宋_GB2312" w:eastAsia="仿宋_GB2312"/>
          <w:sz w:val="32"/>
          <w:szCs w:val="32"/>
        </w:rPr>
        <w:t>（六）网上申报尽可能提前完成。临近截止时间进行申报，可能出现申报过于集中造成网络拥堵的情况，导致申报者错过申报时间</w:t>
      </w:r>
      <w:r>
        <w:rPr>
          <w:rFonts w:hint="eastAsia" w:ascii="仿宋_GB2312" w:eastAsia="仿宋_GB2312"/>
          <w:sz w:val="32"/>
          <w:szCs w:val="32"/>
        </w:rPr>
        <w:t>，</w:t>
      </w:r>
      <w:r>
        <w:rPr>
          <w:rFonts w:ascii="仿宋_GB2312" w:eastAsia="仿宋_GB2312"/>
          <w:sz w:val="32"/>
          <w:szCs w:val="32"/>
        </w:rPr>
        <w:t>此类情况不提供补报。</w:t>
      </w:r>
    </w:p>
    <w:p w14:paraId="59C7F73C">
      <w:pPr>
        <w:spacing w:line="540" w:lineRule="exact"/>
        <w:ind w:firstLine="640" w:firstLineChars="200"/>
        <w:jc w:val="left"/>
        <w:rPr>
          <w:rFonts w:eastAsia="仿宋_GB2312"/>
          <w:sz w:val="32"/>
          <w:szCs w:val="32"/>
        </w:rPr>
      </w:pPr>
      <w:r>
        <w:rPr>
          <w:rFonts w:ascii="仿宋_GB2312" w:eastAsia="仿宋_GB2312"/>
          <w:sz w:val="32"/>
          <w:szCs w:val="32"/>
        </w:rPr>
        <w:t>（七）项目研究报告、查新报告、科技实践活动报告、科幻画比赛作品必须在线提交，文件大小不能超过系统要求。因图片大小造成文件过大的，应自行调整文件中的图片大小。</w:t>
      </w:r>
    </w:p>
    <w:p w14:paraId="55A63C63">
      <w:pPr>
        <w:spacing w:line="540" w:lineRule="exact"/>
        <w:ind w:firstLine="640" w:firstLineChars="200"/>
        <w:jc w:val="left"/>
        <w:rPr>
          <w:rFonts w:eastAsia="黑体"/>
          <w:sz w:val="32"/>
          <w:szCs w:val="32"/>
        </w:rPr>
      </w:pPr>
      <w:r>
        <w:rPr>
          <w:rFonts w:hint="eastAsia" w:ascii="黑体" w:hAnsi="黑体" w:eastAsia="黑体"/>
          <w:sz w:val="32"/>
          <w:szCs w:val="32"/>
        </w:rPr>
        <w:t>三</w:t>
      </w:r>
      <w:r>
        <w:rPr>
          <w:rFonts w:ascii="黑体" w:hAnsi="黑体" w:eastAsia="黑体"/>
          <w:sz w:val="32"/>
          <w:szCs w:val="32"/>
        </w:rPr>
        <w:t>、地州市级审查工作</w:t>
      </w:r>
    </w:p>
    <w:p w14:paraId="021D2767">
      <w:pPr>
        <w:spacing w:line="540" w:lineRule="exact"/>
        <w:ind w:firstLine="640" w:firstLineChars="200"/>
        <w:jc w:val="left"/>
        <w:rPr>
          <w:rFonts w:eastAsia="仿宋_GB2312"/>
          <w:sz w:val="32"/>
          <w:szCs w:val="32"/>
        </w:rPr>
      </w:pPr>
      <w:r>
        <w:rPr>
          <w:rFonts w:ascii="仿宋_GB2312" w:eastAsia="仿宋_GB2312"/>
          <w:sz w:val="32"/>
          <w:szCs w:val="32"/>
        </w:rPr>
        <w:t>（一）各地州市级管理员要切实履行审查职责，保证申报者信息和申报材料真实、完整、准确，符合规定。</w:t>
      </w:r>
    </w:p>
    <w:p w14:paraId="4E765405">
      <w:pPr>
        <w:spacing w:line="540" w:lineRule="exact"/>
        <w:ind w:firstLine="640" w:firstLineChars="200"/>
        <w:jc w:val="left"/>
        <w:rPr>
          <w:rFonts w:eastAsia="仿宋_GB2312"/>
          <w:sz w:val="32"/>
          <w:szCs w:val="32"/>
        </w:rPr>
      </w:pPr>
      <w:r>
        <w:rPr>
          <w:rFonts w:ascii="仿宋_GB2312" w:eastAsia="仿宋_GB2312"/>
          <w:sz w:val="32"/>
          <w:szCs w:val="32"/>
        </w:rPr>
        <w:t>（二）重点核查作品名称、学科、项目类型、参赛者姓名、性别、身份证号码、所在学校、辅导机构、学历、年级、辅导教师等，集体项目应核查合作者信息，包括姓名、学历、年级、所在学校、所属地区等信息。在申报表指定位置填写审查意见，并签字盖章才能有效。</w:t>
      </w:r>
    </w:p>
    <w:p w14:paraId="2E157A9F">
      <w:pPr>
        <w:spacing w:line="540" w:lineRule="exact"/>
        <w:ind w:firstLine="640" w:firstLineChars="200"/>
        <w:jc w:val="left"/>
        <w:rPr>
          <w:rFonts w:ascii="方正小标宋简体" w:hAnsi="宋体" w:eastAsia="方正小标宋简体" w:cs="Calibri"/>
          <w:color w:val="000000"/>
          <w:sz w:val="44"/>
          <w:szCs w:val="44"/>
        </w:rPr>
      </w:pPr>
      <w:r>
        <w:rPr>
          <w:rFonts w:ascii="仿宋_GB2312" w:eastAsia="仿宋_GB2312"/>
          <w:sz w:val="32"/>
          <w:szCs w:val="32"/>
        </w:rPr>
        <w:t>（三）</w:t>
      </w:r>
      <w:r>
        <w:rPr>
          <w:rFonts w:hint="eastAsia" w:ascii="仿宋_GB2312" w:eastAsia="仿宋_GB2312"/>
          <w:sz w:val="32"/>
          <w:szCs w:val="32"/>
        </w:rPr>
        <w:t>大赛</w:t>
      </w:r>
      <w:r>
        <w:rPr>
          <w:rFonts w:ascii="仿宋_GB2312" w:eastAsia="仿宋_GB2312"/>
          <w:sz w:val="32"/>
          <w:szCs w:val="32"/>
        </w:rPr>
        <w:t>组委会办公室将对地州市级单位的竞赛组织和资格审查工作进行评估。</w:t>
      </w:r>
    </w:p>
    <w:p w14:paraId="204570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828B04-3629-4391-B58F-636D6BE983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400F7C-F5F9-4391-814C-152F2FC561AB}"/>
  </w:font>
  <w:font w:name="方正小标宋简体">
    <w:panose1 w:val="02000000000000000000"/>
    <w:charset w:val="86"/>
    <w:family w:val="script"/>
    <w:pitch w:val="default"/>
    <w:sig w:usb0="00000001" w:usb1="08000000" w:usb2="00000000" w:usb3="00000000" w:csb0="00040000" w:csb1="00000000"/>
    <w:embedRegular r:id="rId3" w:fontKey="{2C6C50D5-D16E-4605-880F-0D2292E3A227}"/>
  </w:font>
  <w:font w:name="仿宋_GB2312">
    <w:altName w:val="仿宋"/>
    <w:panose1 w:val="02010609030101010101"/>
    <w:charset w:val="86"/>
    <w:family w:val="modern"/>
    <w:pitch w:val="default"/>
    <w:sig w:usb0="00000000" w:usb1="00000000" w:usb2="00000000" w:usb3="00000000" w:csb0="00040000" w:csb1="00000000"/>
    <w:embedRegular r:id="rId4" w:fontKey="{556AFA2A-3AC6-4175-AA75-27494C05F63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F57E0"/>
    <w:rsid w:val="69CF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2025-02-26T02:29:00Z</dcterms:created>
  <dc:creator>︶〆执念丶y</dc:creator>
  <cp:lastModifiedBy>︶〆执念丶y</cp:lastModifiedBy>
  <dcterms:modified xsi:type="dcterms:W3CDTF">2025-02-26T02:29:46Z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1F540918362F4FDC8572957DE9BE9504_11</vt:lpwstr>
  </property>
  <property fmtid="{D5CDD505-2E9C-101B-9397-08002B2CF9AE}" pid="4" name="KSOTemplateDocerSaveRecord">
    <vt:lpwstr>eyJoZGlkIjoiYWE1ZTdiMWUxYjVlODliZWQzNTY2ZTQyODkxNGM5MzIiLCJ1c2VySWQiOiIyMzA1MjkxOTgifQ==</vt:lpwstr>
  </property>
</Properties>
</file>