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阜康市青少年活动中心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阜康市青少年活动中心概况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2020年阜康市青少年活动中心预算公开表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2020年阜康市青少年活动中心预算情况说明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一、关于阜康市青少年活动中心2020年收支预算情况的总体说明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二、关于阜康市青少年活动中心2020年收入预算情况说明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三、关于阜康市青少年活动中心2020年支出预算情况说明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阜康市青少年活动中心2020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五、关于阜康市青少年活动中心2020年一般公共预算当年拨款情况说明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六、关于阜康市青少年活动中心2020年一般公共预算基本支出情况说明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七、关于阜康市青少年活动中心2020年项目支出情况说明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八、关于阜康市青少年活动中心2020年一般公共预算“三公”经费预算情况说明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九、关于阜康市青少年活动中心2020年政府性基金预算拨款情况说明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阜康市青少年活动中心概况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开展青少年素质教育，举办各类知识辅导班，为提高广大青少年素质提供服务保障。开展国内国际各类文化交流活动。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阜康市青少年活动中心无下属预算单位，下设3个科室，分别是：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行政处、培训处、总务处。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阜康市青少年活动中心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单位编制数5，实有人数18人，其中：在职17人，增加0人；退休1人，增加0人；离休0人，减少0人。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编制部门：阜康市青少年活动中心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256.43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4.32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260.75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260.75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填报部门：阜康市青少年活动中心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436"/>
        <w:gridCol w:w="436"/>
        <w:gridCol w:w="1882"/>
        <w:gridCol w:w="1036"/>
        <w:gridCol w:w="1050"/>
        <w:gridCol w:w="614"/>
        <w:gridCol w:w="586"/>
        <w:gridCol w:w="505"/>
        <w:gridCol w:w="668"/>
        <w:gridCol w:w="53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8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3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5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8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214.66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214.66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41.77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41.77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260.75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260.75</w:t>
            </w:r>
          </w:p>
        </w:tc>
        <w:tc>
          <w:tcPr>
            <w:tcW w:w="6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编制部门：阜康市青少年活动中心                         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567"/>
        <w:gridCol w:w="425"/>
        <w:gridCol w:w="2294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29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29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214.66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214.66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高中教育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41.77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41.77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4.32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260.75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260.75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编制部门：阜康市青少年活动中心 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</w:t>
      </w:r>
      <w:r>
        <w:rPr>
          <w:rFonts w:ascii="仿宋_GB2312" w:hAnsi="宋体" w:eastAsia="仿宋_GB2312"/>
          <w:kern w:val="0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</w:t>
      </w:r>
      <w:r>
        <w:rPr>
          <w:rFonts w:hint="eastAsia" w:ascii="仿宋_GB2312" w:hAnsi="宋体" w:eastAsia="仿宋_GB2312"/>
          <w:kern w:val="0"/>
          <w:sz w:val="24"/>
        </w:rPr>
        <w:t>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260.75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256.43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256.43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4.32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4.32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260.75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95"/>
        <w:gridCol w:w="2432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部门：阜康市青少年活动中心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3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43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214.66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214.66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高中教育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41.77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41.77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208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4.32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4.32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260.75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260.75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103"/>
        <w:gridCol w:w="783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部门：阜康市青少年活动中心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4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8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10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489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10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102.47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102.47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17.12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15.56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15.56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49.78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49.78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水费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电费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邮电费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差旅费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0.26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25.41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33.53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33.53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231.23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29.52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门：阜康市青少年活动中心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备注：阜康市青少年活动中心2020年未安排项目资金预算，因此没有此项资金支出，项目支出情况表为空表。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编制单位：阜康市青少年活动中心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0.2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编制单位：阜康市青少年活动中心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关于阜康市青少年活动中心2020年收支预算情况的总体说明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按照全口径预算的原则，阜康市青少年活动中心2020年所有收入和支出均纳入部门预算管理。收支总预算260.75万元。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收入预算包括：一般公共预算260.75万元，政府性基金预算0万元。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支出预算包括：教育支出256.43万元、社会保障和就业支出4.32万元。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二、关于阜康市青少年活动中心2020年收入预算情况说明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阜康市青少年活动中心收入预算260.75万元，其中：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一般公共预算260.75万元，占100%，比上年增加27.18万元，主要原因是：1、本年人员社保缴费及公积金缴费增加。2、幼儿园学生数增加，公用经费及伙食费相应增加。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三、关于阜康市青少年活动中心2020年支出预算情况说明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阜康市青少年活动中心2020年支出预算260.75万元，其中：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基本支出260.75万元，占100%，比上年增加27.18万元，主要原因是：1、本年人员社保缴费及公积金缴费增加。2、幼儿园学生数增加，公用经费及伙食费相应增加。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项目支出0万元，占0%，比上年减少0万元，主要原因是我单位本年未作项目支出预算安排。</w:t>
      </w:r>
    </w:p>
    <w:p>
      <w:pPr>
        <w:spacing w:line="560" w:lineRule="exact"/>
        <w:ind w:firstLine="619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四、关于阜康市青少年活动中心2020年财政拨款收支预算情况的总体说明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2020年财政拨款收支总预算260.75万元。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256.43万元，主要用于支付活动中心及百合幼儿园在职人员工资及福利，用于保障机关正常运行的人员经费、公用经费；社会保障和就业支出4.32万元，主要用于支付活动中心在职及退休人员机关养老保险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五、关于阜康市青少年活动中心2020年一般公共预算当年拨款情况说明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2020年一般公共预算拨款基本支出260.75万元，比上年执行数减少100.82万元，降低27.88%。主要原因是：1、绩效考核奖金未纳入预算安排；2、在职人员正常工资晋升未纳入预算安排；3、幼儿园2019年9月新增特岗教师一名；4、中心临聘人员工资从我单位非税收入中支付，未纳入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256.43万元，98.35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2.社会保障和就业支出（208类）4.32万元，占1.65%。</w:t>
      </w:r>
    </w:p>
    <w:p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学前教育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214.66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比上年执行数减少13.17万元，减少6.14%，主要原因是：1、绩效考核奖金未纳入预算安排；2、幼儿园一名特岗教师于2019年11月辞职。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高中教育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04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41.77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比上年执行数增加96.06万元，增加230%，主要原因是：1、绩效考核奖金未纳入预算安排；2、在职人员正常工资晋升未纳入预算安排；4、中心临聘人员工资从我单位非税收入中支付，未纳入预算安排。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3.社会保障和就业支出（208类）行政事业单位养老支出（05款）机关事业单位基本养老保险缴费支出（05项）：2020年预算数为4.32万元，比上年执行数减少0.27万元，减少6.25%，主要原因是：机关养老保险缴费比例下调。 </w:t>
      </w:r>
    </w:p>
    <w:p>
      <w:pPr>
        <w:spacing w:line="560" w:lineRule="exact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六、关于阜康市青少年活动中心部门2020年一般公共预算基本支出情况说明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阜康市青少年活动中心2020年一般公共预算基本支出260.7</w:t>
      </w:r>
      <w:r>
        <w:rPr>
          <w:rFonts w:ascii="仿宋_GB2312" w:hAnsi="宋体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231.23万元，主要包括：基本工资102.47万元、机关事业单位基本养老保险缴费17.12万元、职工基本医疗保险缴费11.01万元、公务员医疗补助缴费0.7万元、其他社会保障缴费0.88万元、住房公积金15.56万元、其他工资福利支出49.78万元、奖励金0.18万元、其他对个人和家庭的补助33.53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公用经费29.52万元，主要包括：办公费0.36万元、水费0.09万元、电费0.15万元、邮电费0.15万元、差旅费0.9万元、公务接待费0.2万元、工会经费0.26万元、其他交通费用2万元、其他商品和服务支出25.41万元。</w:t>
      </w:r>
    </w:p>
    <w:p>
      <w:pPr>
        <w:spacing w:line="560" w:lineRule="exac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七、关于阜康市青少年活动中心部门2020年项目支出情况说明：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我单位2020年无项目支出预算，相关报表为空表。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八、关于阜康市青少年活动中心2020年一般公共预算“三公”经费预算情况说明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阜康市青少年活动中心2020年“三公”经费财政拨款预算数为0.2万元，其中：因公出国（境）费0万元，公务用车购置0万元，公务用车运行费0万元，公务接待费0.2万元。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0.2万元，其中：因公出国（境）费增加0万元，主要原因是：本年未安排预算；公务用车购置费增加0万元，主要原因是：本年未安排预算；公务用车运行费增加0万元，主要原因是：本年未安排预算，与上年持平；公务接待费增加0.2万元，主要原因是：上年未安排公务接待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九、关于阜康市青少年活动中心部门2020年政府性基金预算拨款情况说明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 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青少年活动中心本级及下属0家行政单位和1家事业单位的公用经费财政拨款预算29.52万元，比上年预算增加14.57万元，增长97.46%。主要原因是：1、幼儿园学生人数增加，相应公用经费增加；2、2019年预算公开时只只批复幼儿园4个月公用经费，今年全部批复；3、中心2019年未安排公务接待费，本年安排了公务接待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yellow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2020年，阜康市青少年活动中心政府采购预算0万元，其中：政府采购货物预算0万元，政府采购工程预算0万元，政府采购服务预算0万元。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截至2019年底，阜康市青少年活动中心占用使用国有资产总体情况为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1.房屋4134平方米，价值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1,177.28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3.办公家具价值21.22万元。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4.其他资产价值202.58万元。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阜康市青少年活动中心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四、“三公”经费：</w:t>
      </w:r>
      <w:r>
        <w:rPr>
          <w:rFonts w:hint="eastAsia" w:ascii="仿宋_GB2312" w:eastAsia="仿宋_GB2312"/>
          <w:sz w:val="32"/>
          <w:szCs w:val="32"/>
        </w:rPr>
        <w:t>指州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阜康市青少年活动中心</w:t>
      </w:r>
    </w:p>
    <w:p>
      <w:pPr>
        <w:widowControl/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AC950"/>
    <w:multiLevelType w:val="singleLevel"/>
    <w:tmpl w:val="4B7AC950"/>
    <w:lvl w:ilvl="0" w:tentative="0">
      <w:start w:val="1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257B7"/>
    <w:rsid w:val="0003663A"/>
    <w:rsid w:val="00046D89"/>
    <w:rsid w:val="00055826"/>
    <w:rsid w:val="000834BA"/>
    <w:rsid w:val="00093228"/>
    <w:rsid w:val="000A7039"/>
    <w:rsid w:val="000B479F"/>
    <w:rsid w:val="000C7EBA"/>
    <w:rsid w:val="000E518A"/>
    <w:rsid w:val="000E71FF"/>
    <w:rsid w:val="000F5E1C"/>
    <w:rsid w:val="001329D9"/>
    <w:rsid w:val="0015259B"/>
    <w:rsid w:val="00170422"/>
    <w:rsid w:val="001708A3"/>
    <w:rsid w:val="00172A27"/>
    <w:rsid w:val="001A4F4F"/>
    <w:rsid w:val="001A6ACB"/>
    <w:rsid w:val="001B0782"/>
    <w:rsid w:val="00213604"/>
    <w:rsid w:val="00234493"/>
    <w:rsid w:val="00261DC0"/>
    <w:rsid w:val="00267315"/>
    <w:rsid w:val="002822ED"/>
    <w:rsid w:val="002C33B6"/>
    <w:rsid w:val="002D655F"/>
    <w:rsid w:val="002F021E"/>
    <w:rsid w:val="002F654A"/>
    <w:rsid w:val="002F7841"/>
    <w:rsid w:val="003226C1"/>
    <w:rsid w:val="00327BBC"/>
    <w:rsid w:val="00333C66"/>
    <w:rsid w:val="00335855"/>
    <w:rsid w:val="00351FAA"/>
    <w:rsid w:val="00373E81"/>
    <w:rsid w:val="00377F4C"/>
    <w:rsid w:val="00397C87"/>
    <w:rsid w:val="003B6047"/>
    <w:rsid w:val="003D5B37"/>
    <w:rsid w:val="0041557F"/>
    <w:rsid w:val="00446F41"/>
    <w:rsid w:val="00493CDF"/>
    <w:rsid w:val="004B31EE"/>
    <w:rsid w:val="004C5A0F"/>
    <w:rsid w:val="004D2CF0"/>
    <w:rsid w:val="004D41C8"/>
    <w:rsid w:val="004E5B09"/>
    <w:rsid w:val="004F7E44"/>
    <w:rsid w:val="00532E32"/>
    <w:rsid w:val="00570F05"/>
    <w:rsid w:val="00576C41"/>
    <w:rsid w:val="00581F45"/>
    <w:rsid w:val="005B30B6"/>
    <w:rsid w:val="005C57E7"/>
    <w:rsid w:val="005F2A75"/>
    <w:rsid w:val="005F2EEE"/>
    <w:rsid w:val="005F5EB1"/>
    <w:rsid w:val="005F754F"/>
    <w:rsid w:val="0060579C"/>
    <w:rsid w:val="00616E36"/>
    <w:rsid w:val="0062518F"/>
    <w:rsid w:val="00631F3D"/>
    <w:rsid w:val="00652756"/>
    <w:rsid w:val="00667801"/>
    <w:rsid w:val="00691F68"/>
    <w:rsid w:val="00697A06"/>
    <w:rsid w:val="006A7B0E"/>
    <w:rsid w:val="006C1337"/>
    <w:rsid w:val="006E6780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15727"/>
    <w:rsid w:val="00841BD6"/>
    <w:rsid w:val="008735B9"/>
    <w:rsid w:val="0088500A"/>
    <w:rsid w:val="008879BE"/>
    <w:rsid w:val="008B1ABD"/>
    <w:rsid w:val="008B1FEB"/>
    <w:rsid w:val="008B46B5"/>
    <w:rsid w:val="008D2D67"/>
    <w:rsid w:val="008E2148"/>
    <w:rsid w:val="008E492F"/>
    <w:rsid w:val="00906960"/>
    <w:rsid w:val="00947A57"/>
    <w:rsid w:val="009500B8"/>
    <w:rsid w:val="009944D0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22FF"/>
    <w:rsid w:val="00A74DEC"/>
    <w:rsid w:val="00A92AB0"/>
    <w:rsid w:val="00A93CA8"/>
    <w:rsid w:val="00AB1C6C"/>
    <w:rsid w:val="00AF3BF5"/>
    <w:rsid w:val="00B00AA9"/>
    <w:rsid w:val="00B34A0E"/>
    <w:rsid w:val="00B66B75"/>
    <w:rsid w:val="00BA1AC9"/>
    <w:rsid w:val="00BA6844"/>
    <w:rsid w:val="00BD6FD8"/>
    <w:rsid w:val="00C05A6B"/>
    <w:rsid w:val="00C101FA"/>
    <w:rsid w:val="00C1778D"/>
    <w:rsid w:val="00C86845"/>
    <w:rsid w:val="00C9313A"/>
    <w:rsid w:val="00CB041F"/>
    <w:rsid w:val="00CC3AA6"/>
    <w:rsid w:val="00CD14BC"/>
    <w:rsid w:val="00CD364B"/>
    <w:rsid w:val="00CE76F9"/>
    <w:rsid w:val="00D16DE5"/>
    <w:rsid w:val="00D444B8"/>
    <w:rsid w:val="00D55963"/>
    <w:rsid w:val="00D74C34"/>
    <w:rsid w:val="00D75F10"/>
    <w:rsid w:val="00D769AA"/>
    <w:rsid w:val="00D846ED"/>
    <w:rsid w:val="00D97B29"/>
    <w:rsid w:val="00DA0808"/>
    <w:rsid w:val="00DD668F"/>
    <w:rsid w:val="00DE1BFA"/>
    <w:rsid w:val="00E20F4F"/>
    <w:rsid w:val="00E3422B"/>
    <w:rsid w:val="00E4042E"/>
    <w:rsid w:val="00E83C6E"/>
    <w:rsid w:val="00E90922"/>
    <w:rsid w:val="00E970E1"/>
    <w:rsid w:val="00EA564E"/>
    <w:rsid w:val="00EB6AD0"/>
    <w:rsid w:val="00ED761C"/>
    <w:rsid w:val="00F045BC"/>
    <w:rsid w:val="00F05640"/>
    <w:rsid w:val="00F203DB"/>
    <w:rsid w:val="00F24B97"/>
    <w:rsid w:val="00F37381"/>
    <w:rsid w:val="00F61D29"/>
    <w:rsid w:val="00FA23E9"/>
    <w:rsid w:val="00FC4E99"/>
    <w:rsid w:val="00FF5F8A"/>
    <w:rsid w:val="06AC7DC1"/>
    <w:rsid w:val="0DAB508B"/>
    <w:rsid w:val="11A53DB4"/>
    <w:rsid w:val="18AE3856"/>
    <w:rsid w:val="1C950115"/>
    <w:rsid w:val="1EFB678C"/>
    <w:rsid w:val="209E204B"/>
    <w:rsid w:val="276E354E"/>
    <w:rsid w:val="28EE4643"/>
    <w:rsid w:val="304D08F1"/>
    <w:rsid w:val="31D00DEB"/>
    <w:rsid w:val="37F942D7"/>
    <w:rsid w:val="3E465D6A"/>
    <w:rsid w:val="3EE05911"/>
    <w:rsid w:val="436606AE"/>
    <w:rsid w:val="48C43AB0"/>
    <w:rsid w:val="4A7118FB"/>
    <w:rsid w:val="68867DE5"/>
    <w:rsid w:val="6A42564F"/>
    <w:rsid w:val="7AB628ED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22</Pages>
  <Words>1402</Words>
  <Characters>7996</Characters>
  <Lines>66</Lines>
  <Paragraphs>18</Paragraphs>
  <TotalTime>83</TotalTime>
  <ScaleCrop>false</ScaleCrop>
  <LinksUpToDate>false</LinksUpToDate>
  <CharactersWithSpaces>9380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2019-12-30T11:43:00Z</cp:lastPrinted>
  <dcterms:modified xsi:type="dcterms:W3CDTF">2020-02-10T04:11:13Z</dcterms:modified>
  <dc:title>哈密地区财政局           发文稿纸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