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阜康市上户沟学校2020年部门预算公开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阜康市上户沟学校部门单位概况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一、关于阜康市上户沟学校部门2020年收支预算情况的总体说明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二、关于阜康市上户沟学校部门2020年收入预算情况说明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三、关于阜康市上户沟学校部门2020年支出预算情况说明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四、关于阜康市上户沟学校部门</w:t>
      </w:r>
      <w:r>
        <w:rPr>
          <w:rFonts w:hint="eastAsia" w:ascii="仿宋_GB2312" w:hAnsi="宋体" w:eastAsia="仿宋_GB2312"/>
          <w:kern w:val="0"/>
          <w:sz w:val="32"/>
          <w:szCs w:val="32"/>
        </w:rPr>
        <w:t>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五、关于阜康市上户沟学校部门2020年一般公共预算当年拨款情况说明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六、关于阜康市上户沟学校部门2020年一般公共预算基本支出情况说明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七、关于阜康市上户沟学校部门2020年项目支出情况说明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八、关于阜康市上户沟学校部门2020年一般公共预算“三公”经费预算情况说明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九、关于阜康市上户沟学校部门2020年政府性基金预算拨款情况说明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阜康市上户沟学校部门单位概况</w:t>
      </w:r>
    </w:p>
    <w:p>
      <w:pPr>
        <w:widowControl/>
        <w:jc w:val="center"/>
        <w:outlineLvl w:val="1"/>
        <w:rPr>
          <w:rFonts w:ascii="宋体" w:hAns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5"/>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实施小学义务教育和学前教育，促进基础教育发展。小学学历教育（相关社会服务）。</w:t>
      </w:r>
    </w:p>
    <w:p>
      <w:pPr>
        <w:widowControl/>
        <w:spacing w:line="560" w:lineRule="exact"/>
        <w:ind w:firstLine="645"/>
        <w:jc w:val="left"/>
        <w:rPr>
          <w:rFonts w:ascii="仿宋_GB2312" w:hAnsi="宋体" w:eastAsia="仿宋_GB2312" w:cs="宋体"/>
          <w:bCs/>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阜康市上户沟中心学校单位无下属预算单位，下设9个处室，分别是：安全办、综合室、教务处、德育处、总务处、少先大队部、信息办、党建办、财务室。</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阜康市上户沟中心学校部门编制数29，实有人数156人，其中：在职113人，减少2人；退休43人，增加5人；离休0人，减少0人。</w:t>
      </w:r>
    </w:p>
    <w:p>
      <w:pPr>
        <w:widowControl/>
        <w:jc w:val="left"/>
        <w:rPr>
          <w:rFonts w:ascii="仿宋_GB2312" w:hAnsi="黑体" w:eastAsia="仿宋_GB2312" w:cs="宋体"/>
          <w:bCs/>
          <w:kern w:val="0"/>
          <w:sz w:val="32"/>
          <w:szCs w:val="32"/>
        </w:rPr>
      </w:pPr>
      <w:r>
        <w:rPr>
          <w:rFonts w:ascii="仿宋_GB2312" w:hAnsi="黑体" w:eastAsia="仿宋_GB2312" w:cs="宋体"/>
          <w:bCs/>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编制部门：阜康市上户沟中心学校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w:t>
            </w:r>
          </w:p>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w:t>
            </w:r>
          </w:p>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w:t>
            </w:r>
          </w:p>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w:t>
            </w:r>
          </w:p>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1630.90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1630.90 </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填报部门：阜康市上户沟中心学校                                  单位：万元</w:t>
      </w:r>
    </w:p>
    <w:tbl>
      <w:tblPr>
        <w:tblStyle w:val="8"/>
        <w:tblW w:w="9654" w:type="dxa"/>
        <w:tblInd w:w="-450" w:type="dxa"/>
        <w:tblLayout w:type="fixed"/>
        <w:tblCellMar>
          <w:top w:w="0" w:type="dxa"/>
          <w:left w:w="108" w:type="dxa"/>
          <w:bottom w:w="0" w:type="dxa"/>
          <w:right w:w="108" w:type="dxa"/>
        </w:tblCellMar>
      </w:tblPr>
      <w:tblGrid>
        <w:gridCol w:w="551"/>
        <w:gridCol w:w="495"/>
        <w:gridCol w:w="495"/>
        <w:gridCol w:w="1855"/>
        <w:gridCol w:w="920"/>
        <w:gridCol w:w="1091"/>
        <w:gridCol w:w="708"/>
        <w:gridCol w:w="709"/>
        <w:gridCol w:w="425"/>
        <w:gridCol w:w="567"/>
        <w:gridCol w:w="480"/>
        <w:gridCol w:w="680"/>
        <w:gridCol w:w="678"/>
      </w:tblGrid>
      <w:tr>
        <w:tblPrEx>
          <w:tblLayout w:type="fixed"/>
          <w:tblCellMar>
            <w:top w:w="0" w:type="dxa"/>
            <w:left w:w="108" w:type="dxa"/>
            <w:bottom w:w="0" w:type="dxa"/>
            <w:right w:w="108" w:type="dxa"/>
          </w:tblCellMar>
        </w:tblPrEx>
        <w:trPr>
          <w:trHeight w:val="510" w:hRule="atLeast"/>
        </w:trPr>
        <w:tc>
          <w:tcPr>
            <w:tcW w:w="154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5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091"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56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4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5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091"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49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49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185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小学教育</w:t>
            </w:r>
          </w:p>
        </w:tc>
        <w:tc>
          <w:tcPr>
            <w:tcW w:w="920"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1630.90　</w:t>
            </w:r>
          </w:p>
        </w:tc>
        <w:tc>
          <w:tcPr>
            <w:tcW w:w="1091"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1630.90　</w:t>
            </w:r>
          </w:p>
        </w:tc>
        <w:tc>
          <w:tcPr>
            <w:tcW w:w="7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1"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9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5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1630.90　</w:t>
            </w:r>
          </w:p>
        </w:tc>
        <w:tc>
          <w:tcPr>
            <w:tcW w:w="109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1630.90　</w:t>
            </w:r>
          </w:p>
        </w:tc>
        <w:tc>
          <w:tcPr>
            <w:tcW w:w="7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编制部门：阜康市上户沟中心学校                                  单位：万元</w:t>
      </w:r>
    </w:p>
    <w:tbl>
      <w:tblPr>
        <w:tblStyle w:val="8"/>
        <w:tblW w:w="9449" w:type="dxa"/>
        <w:tblInd w:w="-240" w:type="dxa"/>
        <w:tblLayout w:type="fixed"/>
        <w:tblCellMar>
          <w:top w:w="0" w:type="dxa"/>
          <w:left w:w="108" w:type="dxa"/>
          <w:bottom w:w="0" w:type="dxa"/>
          <w:right w:w="108" w:type="dxa"/>
        </w:tblCellMar>
      </w:tblPr>
      <w:tblGrid>
        <w:gridCol w:w="561"/>
        <w:gridCol w:w="425"/>
        <w:gridCol w:w="525"/>
        <w:gridCol w:w="2410"/>
        <w:gridCol w:w="1843"/>
        <w:gridCol w:w="1842"/>
        <w:gridCol w:w="1843"/>
      </w:tblGrid>
      <w:tr>
        <w:tblPrEx>
          <w:tblLayout w:type="fixed"/>
          <w:tblCellMar>
            <w:top w:w="0" w:type="dxa"/>
            <w:left w:w="108" w:type="dxa"/>
            <w:bottom w:w="0" w:type="dxa"/>
            <w:right w:w="108" w:type="dxa"/>
          </w:tblCellMar>
        </w:tblPrEx>
        <w:trPr>
          <w:trHeight w:val="345" w:hRule="atLeast"/>
        </w:trPr>
        <w:tc>
          <w:tcPr>
            <w:tcW w:w="392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52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51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410"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43"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42"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843"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41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0"/>
                <w:szCs w:val="20"/>
              </w:rPr>
            </w:pPr>
          </w:p>
        </w:tc>
        <w:tc>
          <w:tcPr>
            <w:tcW w:w="184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0"/>
                <w:szCs w:val="20"/>
              </w:rPr>
            </w:pPr>
          </w:p>
        </w:tc>
        <w:tc>
          <w:tcPr>
            <w:tcW w:w="1842"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0"/>
                <w:szCs w:val="20"/>
              </w:rPr>
            </w:pPr>
          </w:p>
        </w:tc>
        <w:tc>
          <w:tcPr>
            <w:tcW w:w="184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425"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525"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2410" w:type="dxa"/>
            <w:tcBorders>
              <w:top w:val="single" w:color="auto" w:sz="4" w:space="0"/>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小学教育</w:t>
            </w:r>
          </w:p>
        </w:tc>
        <w:tc>
          <w:tcPr>
            <w:tcW w:w="1843" w:type="dxa"/>
            <w:tcBorders>
              <w:top w:val="single" w:color="auto" w:sz="4" w:space="0"/>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1630.90　</w:t>
            </w:r>
          </w:p>
        </w:tc>
        <w:tc>
          <w:tcPr>
            <w:tcW w:w="1842" w:type="dxa"/>
            <w:tcBorders>
              <w:top w:val="single" w:color="auto" w:sz="4" w:space="0"/>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1630.90　</w:t>
            </w:r>
          </w:p>
        </w:tc>
        <w:tc>
          <w:tcPr>
            <w:tcW w:w="1843" w:type="dxa"/>
            <w:tcBorders>
              <w:top w:val="single" w:color="auto" w:sz="4" w:space="0"/>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61"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4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4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1630.90　</w:t>
            </w:r>
          </w:p>
        </w:tc>
        <w:tc>
          <w:tcPr>
            <w:tcW w:w="184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1630.90　</w:t>
            </w:r>
          </w:p>
        </w:tc>
        <w:tc>
          <w:tcPr>
            <w:tcW w:w="1843"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 xml:space="preserve">编制部门：阜康市上户沟中心学校      </w:t>
      </w:r>
      <w:r>
        <w:rPr>
          <w:rFonts w:ascii="仿宋_GB2312" w:hAnsi="宋体" w:eastAsia="仿宋_GB2312"/>
          <w:kern w:val="0"/>
          <w:sz w:val="24"/>
        </w:rPr>
        <w:t xml:space="preserve">  </w:t>
      </w:r>
      <w:r>
        <w:rPr>
          <w:rFonts w:hint="eastAsia" w:ascii="仿宋_GB2312" w:hAnsi="宋体" w:eastAsia="仿宋_GB2312"/>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w:t>
            </w:r>
          </w:p>
        </w:tc>
        <w:tc>
          <w:tcPr>
            <w:tcW w:w="127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1630.90</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编制部门：阜康市上户沟中心学校</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41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251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小学教育</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1630.90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1630.90</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1630.90</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eastAsia="仿宋_GB2312"/>
                <w:color w:val="000000"/>
                <w:sz w:val="20"/>
                <w:szCs w:val="20"/>
              </w:rPr>
            </w:pPr>
            <w:r>
              <w:rPr>
                <w:rFonts w:hint="eastAsia" w:ascii="仿宋_GB2312" w:eastAsia="仿宋_GB2312"/>
                <w:color w:val="000000"/>
                <w:sz w:val="20"/>
                <w:szCs w:val="20"/>
              </w:rPr>
              <w:t>1630.90</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328" w:type="dxa"/>
        <w:tblInd w:w="-143" w:type="dxa"/>
        <w:tblLayout w:type="fixed"/>
        <w:tblCellMar>
          <w:top w:w="0" w:type="dxa"/>
          <w:left w:w="108" w:type="dxa"/>
          <w:bottom w:w="0" w:type="dxa"/>
          <w:right w:w="108" w:type="dxa"/>
        </w:tblCellMar>
      </w:tblPr>
      <w:tblGrid>
        <w:gridCol w:w="757"/>
        <w:gridCol w:w="577"/>
        <w:gridCol w:w="289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编制部门：阜康市上户沟中心学校</w:t>
            </w:r>
          </w:p>
        </w:tc>
        <w:tc>
          <w:tcPr>
            <w:tcW w:w="995"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01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基本工资</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945.86</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945.86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153.80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153.80</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10</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114.28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114.28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11</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公务员医疗补助缴费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23.78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23.78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12</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7.88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7.88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13</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住房公积金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136.92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136.92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168.18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168.18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08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取暖费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28.20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28.20</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28</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工会经费</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9.28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9.28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其他商品和服务支出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34.72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Theme="majorEastAsia" w:hAnsiTheme="majorEastAsia" w:eastAsiaTheme="majorEastAsia" w:cstheme="majorEastAsia"/>
                <w:color w:val="000000"/>
                <w:kern w:val="0"/>
                <w:sz w:val="20"/>
                <w:szCs w:val="20"/>
              </w:rPr>
            </w:pPr>
            <w:r>
              <w:rPr>
                <w:rFonts w:hint="eastAsia" w:asciiTheme="majorEastAsia" w:hAnsiTheme="majorEastAsia" w:eastAsiaTheme="majorEastAsia" w:cstheme="majorEastAsia"/>
                <w:color w:val="000000"/>
                <w:kern w:val="0"/>
                <w:sz w:val="20"/>
                <w:szCs w:val="20"/>
              </w:rPr>
              <w:t>34.72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55</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生活补助</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4</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奖励金</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0.8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其他对个人和家庭的补助支出</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1.2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39</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其他交通费用</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20"/>
                <w:szCs w:val="20"/>
              </w:rPr>
            </w:pPr>
            <w:r>
              <w:rPr>
                <w:rFonts w:hint="eastAsia" w:ascii="宋体" w:hAnsi="宋体" w:cs="宋体"/>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cs="宋体"/>
                <w:color w:val="000000"/>
                <w:sz w:val="24"/>
              </w:rPr>
            </w:pPr>
            <w:r>
              <w:rPr>
                <w:rFonts w:hint="eastAsia" w:ascii="宋体" w:hAnsi="宋体" w:cs="宋体"/>
                <w:color w:val="000000"/>
                <w:kern w:val="0"/>
                <w:sz w:val="20"/>
                <w:szCs w:val="20"/>
                <w:lang w:bidi="ar"/>
              </w:rPr>
              <w:t>1630.90</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1556.70</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74.20</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编制部门：阜康市上户沟中心学校</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6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68"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备注：阜康市上户沟中心校2020年未安排项目资金预算，因此没有此项资金支出，项目支出情况表为空表。</w:t>
      </w: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阜康市上户沟中心学校</w:t>
      </w:r>
      <w:r>
        <w:rPr>
          <w:rFonts w:hint="eastAsia" w:ascii="仿宋_GB2312" w:hAnsi="宋体" w:eastAsia="仿宋_GB2312"/>
          <w:b/>
          <w:kern w:val="0"/>
          <w:sz w:val="24"/>
        </w:rPr>
        <w:t xml:space="preserve"> </w:t>
      </w:r>
      <w:r>
        <w:rPr>
          <w:rFonts w:hint="eastAsia" w:ascii="仿宋_GB2312" w:hAnsi="宋体" w:eastAsia="仿宋_GB2312"/>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 xml:space="preserve">        </w:t>
      </w:r>
      <w:r>
        <w:rPr>
          <w:rFonts w:hint="eastAsia" w:ascii="仿宋_GB2312" w:hAnsi="宋体" w:eastAsia="仿宋_GB2312" w:cs="宋体"/>
          <w:color w:val="000000"/>
          <w:kern w:val="0"/>
          <w:sz w:val="24"/>
        </w:rPr>
        <w:t xml:space="preserve">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bookmarkStart w:id="0" w:name="_GoBack"/>
            <w:bookmarkEnd w:id="0"/>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2</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2</w:t>
            </w:r>
          </w:p>
        </w:tc>
        <w:tc>
          <w:tcPr>
            <w:tcW w:w="171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lang w:val="en-US" w:eastAsia="zh-CN"/>
              </w:rPr>
              <w:t>0</w:t>
            </w: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备注：阜康市上户沟中心校2020年未安排“三公”经费资金预算，因此没有此项资金支出，“三公”经费情况表为空表。</w:t>
      </w:r>
    </w:p>
    <w:p>
      <w:pPr>
        <w:widowControl/>
        <w:jc w:val="lef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编制单位：阜康市上户沟中心学校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r>
        <w:rPr>
          <w:rFonts w:hint="eastAsia" w:ascii="仿宋_GB2312" w:hAnsi="宋体" w:eastAsia="仿宋_GB2312"/>
          <w:b/>
          <w:kern w:val="0"/>
          <w:sz w:val="28"/>
          <w:szCs w:val="32"/>
        </w:rPr>
        <w:t>备注：阜康市上户沟中心校2020年未安排政府性基金预算，因此没有使用政府性基金预算拨款安排的支出，政府性基金预算支出情况表为空表</w:t>
      </w: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关于阜康市上户沟中心学校部门2020年收支预算情况的总体说明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按照全口径预算的原则，阜康市上户沟中心学校部门2020年所有收入和支出均纳入部门预算管理。收支总预算    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收入预算包括：一般公共预算1630.90万元、政府性基金预算0万元。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支出预算包括：教育支出1630.90万元。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二、关于阜康市上户沟学校部门2020年收入预算情况说明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阜康市上户沟学校部门收入预算1630.90万元，其中：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一般公共预算1630.90万元，占100%，比上年减少3.52万元，主要原因是本年度学生数减少。</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政府性基金预算0万元,占0%，比上年增加0万元，主要原因是我单位本年未作政府性基金预算安排。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三、关于阜康市上户沟学校部门单位2020年支出预算情况说明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阜康市上户沟学校部门单位2020年支出预算1630.90万元，其中：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基本支出1630.90万元，占100%，比上年减少3.52万元，主要原因是本年度学生数减少。</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项目支出0万元，占0%，比上年增加0万元，主要原因是我单位本年度无项目支出。</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四、关于阜康市上户沟学校部门2020年财政拨款收支预算情况的总体说明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2020年财政拨款收支总预算1630.90万元。</w:t>
      </w:r>
    </w:p>
    <w:p>
      <w:pPr>
        <w:spacing w:line="560" w:lineRule="exact"/>
        <w:ind w:firstLine="616" w:firstLineChars="200"/>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支出预算包括：教育支出1630.90万元，主要用于保障机关正常运行的人员经费、公用经费。</w:t>
      </w:r>
    </w:p>
    <w:p>
      <w:pPr>
        <w:spacing w:line="560" w:lineRule="exact"/>
        <w:ind w:firstLine="619" w:firstLineChars="200"/>
        <w:rPr>
          <w:rFonts w:ascii="仿宋_GB2312" w:hAnsi="宋体" w:eastAsia="仿宋_GB2312" w:cs="宋体"/>
          <w:b/>
          <w:spacing w:val="-6"/>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五、关于阜康市上户沟学校部门2020年一般公共预算当年拨款情况说明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学校部门2020年一般公共预算拨款基本支出1630.90万元，比上年执行数减少312.15万元，下降16.06%。主要原因是：本年度在职人员减少，人员工资及社保缴费均减少；学生数减少，伙食费费、办公经费减少。</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hAnsi="宋体" w:eastAsia="仿宋_GB2312" w:cs="宋体"/>
          <w:kern w:val="0"/>
          <w:sz w:val="32"/>
          <w:szCs w:val="32"/>
          <w:lang w:bidi="ar"/>
        </w:rPr>
      </w:pPr>
      <w:r>
        <w:rPr>
          <w:rFonts w:hint="eastAsia" w:ascii="仿宋_GB2312" w:eastAsia="仿宋_GB2312"/>
          <w:sz w:val="32"/>
          <w:szCs w:val="32"/>
        </w:rPr>
        <w:t>1.</w:t>
      </w:r>
      <w:r>
        <w:rPr>
          <w:rFonts w:hint="eastAsia" w:ascii="仿宋_GB2312" w:hAnsi="宋体" w:eastAsia="仿宋_GB2312" w:cs="宋体"/>
          <w:kern w:val="0"/>
          <w:sz w:val="32"/>
          <w:szCs w:val="32"/>
          <w:lang w:bidi="ar"/>
        </w:rPr>
        <w:t>教育支出（205类）</w:t>
      </w:r>
      <w:r>
        <w:rPr>
          <w:rFonts w:hint="eastAsia" w:ascii="仿宋_GB2312" w:hAnsi="宋体" w:eastAsia="仿宋_GB2312" w:cs="宋体"/>
          <w:kern w:val="0"/>
          <w:sz w:val="32"/>
          <w:szCs w:val="32"/>
        </w:rPr>
        <w:t>1630.90</w:t>
      </w:r>
      <w:r>
        <w:rPr>
          <w:rFonts w:hint="eastAsia" w:ascii="仿宋_GB2312" w:hAnsi="宋体" w:eastAsia="仿宋_GB2312" w:cs="宋体"/>
          <w:kern w:val="0"/>
          <w:sz w:val="32"/>
          <w:szCs w:val="32"/>
          <w:lang w:bidi="ar"/>
        </w:rPr>
        <w:t>万元，占100%。</w:t>
      </w:r>
    </w:p>
    <w:p>
      <w:pPr>
        <w:spacing w:line="580" w:lineRule="exact"/>
        <w:ind w:firstLine="640"/>
        <w:rPr>
          <w:rFonts w:ascii="仿宋_GB2312" w:hAnsi="宋体" w:eastAsia="仿宋_GB2312" w:cs="宋体"/>
          <w:kern w:val="0"/>
          <w:sz w:val="32"/>
          <w:szCs w:val="32"/>
          <w:lang w:bidi="ar"/>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1.教育支出（</w:t>
      </w:r>
      <w:r>
        <w:rPr>
          <w:rFonts w:hint="eastAsia" w:ascii="仿宋_GB2312" w:hAnsi="宋体" w:eastAsia="仿宋_GB2312" w:cs="宋体"/>
          <w:kern w:val="0"/>
          <w:sz w:val="32"/>
          <w:szCs w:val="32"/>
          <w:lang w:bidi="ar"/>
        </w:rPr>
        <w:t>205类）普通教育（02款）小学教育（02项）：2020年预算数为1630.90万元比上年执行数</w:t>
      </w:r>
      <w:r>
        <w:rPr>
          <w:rFonts w:hint="eastAsia" w:ascii="仿宋_GB2312" w:hAnsi="宋体" w:eastAsia="仿宋_GB2312" w:cs="宋体"/>
          <w:kern w:val="0"/>
          <w:sz w:val="32"/>
          <w:szCs w:val="32"/>
        </w:rPr>
        <w:t>减少279.04</w:t>
      </w:r>
      <w:r>
        <w:rPr>
          <w:rFonts w:hint="eastAsia" w:ascii="仿宋_GB2312" w:hAnsi="宋体" w:eastAsia="仿宋_GB2312" w:cs="宋体"/>
          <w:kern w:val="0"/>
          <w:sz w:val="32"/>
          <w:szCs w:val="32"/>
          <w:lang w:bidi="ar"/>
        </w:rPr>
        <w:t>万元，下降14.61%，主要原因是：</w:t>
      </w:r>
      <w:r>
        <w:rPr>
          <w:rFonts w:hint="eastAsia" w:ascii="仿宋_GB2312" w:hAnsi="宋体" w:eastAsia="仿宋_GB2312" w:cs="宋体"/>
          <w:kern w:val="0"/>
          <w:sz w:val="32"/>
          <w:szCs w:val="32"/>
        </w:rPr>
        <w:t>本年度在职人员减少，人员工资及社保缴费均减少；学生数减少，伙食费费、办公经费减少。</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六、关于阜康市上户沟学校部门2020年一般公共预算基本支出情况说明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阜康市上户沟学校部门2020年一般公共预算基本支出</w:t>
      </w:r>
      <w:r>
        <w:rPr>
          <w:rFonts w:ascii="仿宋_GB2312" w:hAnsi="宋体" w:eastAsia="仿宋_GB2312" w:cs="宋体"/>
          <w:kern w:val="0"/>
          <w:sz w:val="32"/>
          <w:szCs w:val="32"/>
        </w:rPr>
        <w:t>1630.90</w:t>
      </w:r>
      <w:r>
        <w:rPr>
          <w:rFonts w:hint="eastAsia" w:ascii="仿宋_GB2312" w:hAnsi="宋体" w:eastAsia="仿宋_GB2312" w:cs="宋体"/>
          <w:kern w:val="0"/>
          <w:sz w:val="32"/>
          <w:szCs w:val="32"/>
        </w:rPr>
        <w:t>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1556.70万元，主要包括：基本工资945.86万元、机关事业单位基本养老保险缴费153.80万元、职工基本医疗保险缴费114.28万元、公务员医疗补助缴费23.78万元、其他社会保障缴费7.88万元、住房公积金136.92万元、其他工资福利支出168.18万元、生活补助4万元、奖励金0.8万元、其他对个人和家庭的补助1.2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公用经费74.20万元，主要包括：取暖费28.20万元、工会经费9.28万元、其他交通费用2万元、其他商品和服务支出34.72万元。</w:t>
      </w:r>
    </w:p>
    <w:p>
      <w:pPr>
        <w:spacing w:line="560" w:lineRule="exac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七、关于阜康市上户沟学校部门2020年项目支出情况说明：</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我单位无项目支出预算。</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八、关于阜康市上户沟学校部门2020年一般公共预算“三公”经费预算情况说明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阜康市上户沟学校部门2020年“三公”经费财政拨款预算数为2万元，其中：因公出国（境）费0万元，公务用车购置0万元，公务用车运行费</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万元，公务接待费0万元。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我单位本年度无因公出国（境）费预算；公务用车购置费增加0万元，主要原因是我单位本年度无公务用车购置费预算；公务用车运行费增加0万元，主要原因是我单位本年无公务用车运行维护费预算；公务接待费增加0万元，主要原因是我单位本年度无公务接待费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九、关于阜康市上户沟学校部门2020年政府性基金预算拨款情况说明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阜康市上户沟中心学校2019年预算中未安排政府性基金预算拨款，政府性基金预算支出情况表为空表。</w:t>
      </w:r>
    </w:p>
    <w:p>
      <w:pPr>
        <w:widowControl/>
        <w:spacing w:line="580" w:lineRule="exact"/>
        <w:ind w:firstLine="640"/>
        <w:jc w:val="lef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2020年，阜康市上户沟学校本级及下属0家行政单位和  1家事业单位的公用经费财政拨款预算74.2万元，比上年预算增加7.62万元，增长11.44%。主要原因是我单位为事业单位，无机关运行经费。该金额为日常公用经费预算，较上年增加主要因为工会经费、取暖费、办公费等预算增加。</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2020年，阜康市上户沟学校部门及下属单位政府采购预算0万元，其中：政府采购货物预算0万元，政府采购工程预算0万元，政府采购服务预算0万元。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2020年度本部门面向中小企业预留政府采购项目预算金额0万元，其中：面向小微企业预留政府采购项目预算金额0万元。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截至2019年底，阜康市上户沟学校部门及下属各预算单位占用使用国有资产总体情况为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1.房屋8019.26平方米，价值</w:t>
      </w:r>
      <w:r>
        <w:rPr>
          <w:rFonts w:ascii="仿宋_GB2312" w:hAnsi="宋体" w:eastAsia="仿宋_GB2312" w:cs="宋体"/>
          <w:kern w:val="0"/>
          <w:sz w:val="32"/>
          <w:szCs w:val="32"/>
        </w:rPr>
        <w:t>959.11</w:t>
      </w:r>
      <w:r>
        <w:rPr>
          <w:rFonts w:hint="eastAsia" w:ascii="仿宋_GB2312" w:hAnsi="宋体" w:eastAsia="仿宋_GB2312" w:cs="宋体"/>
          <w:kern w:val="0"/>
          <w:sz w:val="32"/>
          <w:szCs w:val="32"/>
        </w:rPr>
        <w:t>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2.车辆0辆，价值0万元；其中：一般公务用车0辆，价值0万元；执法执勤用车0辆，价值0万元；其他车辆0辆，价值0万元。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3.办公家具价值475433.1万元。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4.其他资产价值2742464.32万元。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2020年度，本年度实行绩效管理的项目0个，涉及预算金额0万元。具体情况见下表（按项目分别填报）：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Layout w:type="fixed"/>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阜康市上户沟学校</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jc w:val="center"/>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阜康市上户沟中心学校</w:t>
      </w: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1"/>
  <w:bordersDoNotSurroundFooter w:val="1"/>
  <w:documentProtection w:enforcement="0"/>
  <w:defaultTabStop w:val="420"/>
  <w:drawingGridVerticalSpacing w:val="158"/>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150"/>
    <w:rsid w:val="0003663A"/>
    <w:rsid w:val="00046D89"/>
    <w:rsid w:val="00055826"/>
    <w:rsid w:val="00093228"/>
    <w:rsid w:val="000A7039"/>
    <w:rsid w:val="000B479F"/>
    <w:rsid w:val="000C3189"/>
    <w:rsid w:val="000C7EBA"/>
    <w:rsid w:val="000E518A"/>
    <w:rsid w:val="001329D9"/>
    <w:rsid w:val="0015259B"/>
    <w:rsid w:val="001708A3"/>
    <w:rsid w:val="00172A27"/>
    <w:rsid w:val="001A6ACB"/>
    <w:rsid w:val="001B0782"/>
    <w:rsid w:val="00230A9E"/>
    <w:rsid w:val="00234493"/>
    <w:rsid w:val="00261DC0"/>
    <w:rsid w:val="00281EB4"/>
    <w:rsid w:val="002822ED"/>
    <w:rsid w:val="002C33B6"/>
    <w:rsid w:val="002D655F"/>
    <w:rsid w:val="002F654A"/>
    <w:rsid w:val="002F7841"/>
    <w:rsid w:val="00327BBC"/>
    <w:rsid w:val="00333C66"/>
    <w:rsid w:val="00335855"/>
    <w:rsid w:val="00351FAA"/>
    <w:rsid w:val="00361AA5"/>
    <w:rsid w:val="00373E81"/>
    <w:rsid w:val="00377F4C"/>
    <w:rsid w:val="003B6047"/>
    <w:rsid w:val="003D5B37"/>
    <w:rsid w:val="0041557F"/>
    <w:rsid w:val="00432662"/>
    <w:rsid w:val="00446F41"/>
    <w:rsid w:val="00493CDF"/>
    <w:rsid w:val="004A6F77"/>
    <w:rsid w:val="004B31EE"/>
    <w:rsid w:val="004C5A0F"/>
    <w:rsid w:val="004D2CF0"/>
    <w:rsid w:val="004D41C8"/>
    <w:rsid w:val="004F7E44"/>
    <w:rsid w:val="005119CE"/>
    <w:rsid w:val="00532E32"/>
    <w:rsid w:val="00570F05"/>
    <w:rsid w:val="00581F45"/>
    <w:rsid w:val="0058596B"/>
    <w:rsid w:val="00594041"/>
    <w:rsid w:val="005B30B6"/>
    <w:rsid w:val="005F2A75"/>
    <w:rsid w:val="005F2EEE"/>
    <w:rsid w:val="005F754F"/>
    <w:rsid w:val="0060579C"/>
    <w:rsid w:val="00616E36"/>
    <w:rsid w:val="0062518F"/>
    <w:rsid w:val="00631F3D"/>
    <w:rsid w:val="00641A2A"/>
    <w:rsid w:val="00652756"/>
    <w:rsid w:val="00665A31"/>
    <w:rsid w:val="00667801"/>
    <w:rsid w:val="00691F68"/>
    <w:rsid w:val="00694054"/>
    <w:rsid w:val="00697A06"/>
    <w:rsid w:val="006A7B0E"/>
    <w:rsid w:val="006C1337"/>
    <w:rsid w:val="006C48CE"/>
    <w:rsid w:val="006E6780"/>
    <w:rsid w:val="00717B3D"/>
    <w:rsid w:val="007273BB"/>
    <w:rsid w:val="007663F1"/>
    <w:rsid w:val="00773BBC"/>
    <w:rsid w:val="00782245"/>
    <w:rsid w:val="007A06F7"/>
    <w:rsid w:val="007B523B"/>
    <w:rsid w:val="007B7A45"/>
    <w:rsid w:val="007D0FDE"/>
    <w:rsid w:val="007D4C50"/>
    <w:rsid w:val="007E56CE"/>
    <w:rsid w:val="007F42A4"/>
    <w:rsid w:val="00841BD6"/>
    <w:rsid w:val="008735B9"/>
    <w:rsid w:val="0088500A"/>
    <w:rsid w:val="008879BE"/>
    <w:rsid w:val="008A67C1"/>
    <w:rsid w:val="008B1ABD"/>
    <w:rsid w:val="008B1FEB"/>
    <w:rsid w:val="008B46B5"/>
    <w:rsid w:val="008D2D67"/>
    <w:rsid w:val="008E2148"/>
    <w:rsid w:val="008E492F"/>
    <w:rsid w:val="00906960"/>
    <w:rsid w:val="00947A57"/>
    <w:rsid w:val="009A29CB"/>
    <w:rsid w:val="009A2DA4"/>
    <w:rsid w:val="009A6792"/>
    <w:rsid w:val="009B1C07"/>
    <w:rsid w:val="009E0834"/>
    <w:rsid w:val="00A17546"/>
    <w:rsid w:val="00A3409E"/>
    <w:rsid w:val="00A361C8"/>
    <w:rsid w:val="00A4568B"/>
    <w:rsid w:val="00A649D2"/>
    <w:rsid w:val="00A675D6"/>
    <w:rsid w:val="00A74DEC"/>
    <w:rsid w:val="00A92AB0"/>
    <w:rsid w:val="00A93CA8"/>
    <w:rsid w:val="00AB1C6C"/>
    <w:rsid w:val="00AF3BF5"/>
    <w:rsid w:val="00B00AA9"/>
    <w:rsid w:val="00B34A0E"/>
    <w:rsid w:val="00B66B75"/>
    <w:rsid w:val="00B84A89"/>
    <w:rsid w:val="00BA6844"/>
    <w:rsid w:val="00BD6FD8"/>
    <w:rsid w:val="00BF00B3"/>
    <w:rsid w:val="00C05A6B"/>
    <w:rsid w:val="00C1778D"/>
    <w:rsid w:val="00C30279"/>
    <w:rsid w:val="00C86845"/>
    <w:rsid w:val="00C9313A"/>
    <w:rsid w:val="00CB041F"/>
    <w:rsid w:val="00CD14BC"/>
    <w:rsid w:val="00CD364B"/>
    <w:rsid w:val="00CE76F9"/>
    <w:rsid w:val="00D55963"/>
    <w:rsid w:val="00D74C34"/>
    <w:rsid w:val="00D75F10"/>
    <w:rsid w:val="00D769AA"/>
    <w:rsid w:val="00D846ED"/>
    <w:rsid w:val="00D97B29"/>
    <w:rsid w:val="00DA0808"/>
    <w:rsid w:val="00DE1BFA"/>
    <w:rsid w:val="00E3422B"/>
    <w:rsid w:val="00E3683A"/>
    <w:rsid w:val="00E4042E"/>
    <w:rsid w:val="00E83C6E"/>
    <w:rsid w:val="00E90922"/>
    <w:rsid w:val="00E970E1"/>
    <w:rsid w:val="00EA18F5"/>
    <w:rsid w:val="00EA564E"/>
    <w:rsid w:val="00EB6AD0"/>
    <w:rsid w:val="00ED761C"/>
    <w:rsid w:val="00F045BC"/>
    <w:rsid w:val="00F05640"/>
    <w:rsid w:val="00F203DB"/>
    <w:rsid w:val="00F24B97"/>
    <w:rsid w:val="00F37381"/>
    <w:rsid w:val="00F61D29"/>
    <w:rsid w:val="00F96035"/>
    <w:rsid w:val="00FA23E9"/>
    <w:rsid w:val="00FC4E99"/>
    <w:rsid w:val="00FF5F8A"/>
    <w:rsid w:val="02022503"/>
    <w:rsid w:val="06AC7DC1"/>
    <w:rsid w:val="06C954D5"/>
    <w:rsid w:val="09042D30"/>
    <w:rsid w:val="091E116F"/>
    <w:rsid w:val="0AB03B65"/>
    <w:rsid w:val="0D23482A"/>
    <w:rsid w:val="0F20162C"/>
    <w:rsid w:val="17723700"/>
    <w:rsid w:val="23AC5FC6"/>
    <w:rsid w:val="276E354E"/>
    <w:rsid w:val="289858CD"/>
    <w:rsid w:val="2AC066DF"/>
    <w:rsid w:val="2E5E6ABE"/>
    <w:rsid w:val="2FB10A10"/>
    <w:rsid w:val="371C6015"/>
    <w:rsid w:val="3EE05911"/>
    <w:rsid w:val="40BE4A51"/>
    <w:rsid w:val="499E4807"/>
    <w:rsid w:val="4A400A7F"/>
    <w:rsid w:val="4C70750D"/>
    <w:rsid w:val="56EA2BAB"/>
    <w:rsid w:val="58836FC8"/>
    <w:rsid w:val="5ACE383D"/>
    <w:rsid w:val="5D2F343F"/>
    <w:rsid w:val="6E384739"/>
    <w:rsid w:val="77B769D0"/>
    <w:rsid w:val="7D69395C"/>
    <w:rsid w:val="7DF80E1B"/>
    <w:rsid w:val="7E3B4F61"/>
    <w:rsid w:val="7EC36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8"/>
    <w:semiHidden/>
    <w:qFormat/>
    <w:uiPriority w:val="0"/>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1">
    <w:name w:val="Strong"/>
    <w:qFormat/>
    <w:uiPriority w:val="0"/>
    <w:rPr>
      <w:rFonts w:cs="Times New Roman"/>
      <w:b/>
      <w:bCs/>
    </w:rPr>
  </w:style>
  <w:style w:type="character" w:styleId="12">
    <w:name w:val="page number"/>
    <w:basedOn w:val="10"/>
    <w:qFormat/>
    <w:uiPriority w:val="0"/>
  </w:style>
  <w:style w:type="paragraph" w:customStyle="1" w:styleId="1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
    <w:name w:val="列出段落1"/>
    <w:basedOn w:val="1"/>
    <w:qFormat/>
    <w:uiPriority w:val="34"/>
    <w:pPr>
      <w:ind w:firstLine="420" w:firstLineChars="200"/>
    </w:p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正文文本缩进 3 Char"/>
    <w:basedOn w:val="10"/>
    <w:link w:val="6"/>
    <w:qFormat/>
    <w:uiPriority w:val="0"/>
    <w:rPr>
      <w:rFonts w:eastAsia="仿宋_GB2312"/>
      <w:kern w:val="2"/>
      <w:sz w:val="32"/>
      <w:szCs w:val="24"/>
    </w:rPr>
  </w:style>
  <w:style w:type="character" w:customStyle="1" w:styleId="17">
    <w:name w:val="页脚 Char"/>
    <w:link w:val="4"/>
    <w:qFormat/>
    <w:uiPriority w:val="99"/>
    <w:rPr>
      <w:kern w:val="2"/>
      <w:sz w:val="18"/>
      <w:szCs w:val="18"/>
    </w:rPr>
  </w:style>
  <w:style w:type="character" w:customStyle="1" w:styleId="18">
    <w:name w:val="批注框文本 Char"/>
    <w:link w:val="3"/>
    <w:semiHidden/>
    <w:qFormat/>
    <w:uiPriority w:val="0"/>
    <w:rPr>
      <w:kern w:val="2"/>
      <w:sz w:val="18"/>
      <w:szCs w:val="18"/>
    </w:rPr>
  </w:style>
  <w:style w:type="character" w:customStyle="1" w:styleId="19">
    <w:name w:val="页眉 Char"/>
    <w:link w:val="5"/>
    <w:qFormat/>
    <w:uiPriority w:val="99"/>
    <w:rPr>
      <w:kern w:val="2"/>
      <w:sz w:val="18"/>
      <w:szCs w:val="18"/>
    </w:rPr>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普通(网站)1"/>
    <w:basedOn w:val="1"/>
    <w:qFormat/>
    <w:uiPriority w:val="0"/>
    <w:rPr>
      <w:rFonts w:ascii="Calibri" w:hAnsi="Calibri" w:cs="黑体"/>
      <w:sz w:val="24"/>
    </w:rPr>
  </w:style>
  <w:style w:type="paragraph" w:customStyle="1" w:styleId="22">
    <w:name w:val="普通(网站)2"/>
    <w:basedOn w:val="1"/>
    <w:qFormat/>
    <w:uiPriority w:val="0"/>
    <w:rPr>
      <w:rFonts w:ascii="Calibri" w:hAnsi="Calibri" w:cs="黑体"/>
      <w:sz w:val="24"/>
    </w:rPr>
  </w:style>
  <w:style w:type="paragraph" w:customStyle="1" w:styleId="23">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F30937-8394-4FF9-AEA7-B218CE30B57E}">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1366</Words>
  <Characters>7788</Characters>
  <Lines>64</Lines>
  <Paragraphs>18</Paragraphs>
  <TotalTime>73</TotalTime>
  <ScaleCrop>false</ScaleCrop>
  <LinksUpToDate>false</LinksUpToDate>
  <CharactersWithSpaces>9136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2020-03-13T03:35:00Z</dcterms:created>
  <dc:creator>User</dc:creator>
  <cp:lastModifiedBy>admin</cp:lastModifiedBy>
  <cp:lastPrinted>2020-03-31T12:18:00Z</cp:lastPrinted>
  <dcterms:modified xsi:type="dcterms:W3CDTF">2020-02-10T10:01:41Z</dcterms:modified>
  <dc:title>哈密地区财政局           发文稿纸</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