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4BB" w:rsidRDefault="003B7AE3">
      <w:pPr>
        <w:rPr>
          <w:rFonts w:ascii="黑体" w:eastAsia="黑体" w:hAnsi="黑体"/>
          <w:sz w:val="32"/>
          <w:szCs w:val="32"/>
        </w:rPr>
      </w:pPr>
      <w:r>
        <w:rPr>
          <w:rFonts w:ascii="黑体" w:eastAsia="黑体" w:hAnsi="黑体" w:hint="eastAsia"/>
          <w:sz w:val="32"/>
          <w:szCs w:val="32"/>
        </w:rPr>
        <w:t>附件：</w:t>
      </w:r>
    </w:p>
    <w:p w:rsidR="00F624BB" w:rsidRDefault="00F624BB"/>
    <w:p w:rsidR="00F624BB" w:rsidRDefault="00F624BB"/>
    <w:p w:rsidR="00F624BB" w:rsidRDefault="00F624BB">
      <w:pPr>
        <w:widowControl/>
        <w:spacing w:before="100" w:beforeAutospacing="1" w:after="100" w:afterAutospacing="1"/>
        <w:outlineLvl w:val="1"/>
        <w:rPr>
          <w:rFonts w:ascii="黑体" w:eastAsia="黑体" w:hAnsi="黑体" w:cs="宋体"/>
          <w:kern w:val="0"/>
          <w:sz w:val="32"/>
          <w:szCs w:val="32"/>
        </w:rPr>
      </w:pPr>
    </w:p>
    <w:p w:rsidR="00F624BB" w:rsidRDefault="00F624BB">
      <w:pPr>
        <w:widowControl/>
        <w:spacing w:before="100" w:beforeAutospacing="1" w:after="100" w:afterAutospacing="1"/>
        <w:outlineLvl w:val="1"/>
        <w:rPr>
          <w:rFonts w:ascii="黑体" w:eastAsia="黑体" w:hAnsi="黑体" w:cs="宋体"/>
          <w:kern w:val="0"/>
          <w:sz w:val="32"/>
          <w:szCs w:val="32"/>
        </w:rPr>
      </w:pPr>
    </w:p>
    <w:p w:rsidR="00F624BB" w:rsidRDefault="00F624BB">
      <w:pPr>
        <w:widowControl/>
        <w:spacing w:before="100" w:beforeAutospacing="1" w:after="100" w:afterAutospacing="1"/>
        <w:outlineLvl w:val="1"/>
        <w:rPr>
          <w:rFonts w:ascii="宋体" w:hAnsi="宋体" w:cs="宋体"/>
          <w:b/>
          <w:bCs/>
          <w:kern w:val="0"/>
          <w:sz w:val="44"/>
          <w:szCs w:val="44"/>
        </w:rPr>
      </w:pPr>
    </w:p>
    <w:p w:rsidR="00F624BB" w:rsidRDefault="003B7AE3">
      <w:pPr>
        <w:widowControl/>
        <w:spacing w:before="100" w:beforeAutospacing="1" w:after="100" w:afterAutospacing="1"/>
        <w:jc w:val="center"/>
        <w:outlineLvl w:val="1"/>
        <w:rPr>
          <w:rFonts w:ascii="方正小标宋_GBK" w:eastAsia="方正小标宋_GBK" w:hAnsi="宋体"/>
          <w:kern w:val="0"/>
          <w:sz w:val="44"/>
          <w:szCs w:val="44"/>
        </w:rPr>
      </w:pPr>
      <w:r>
        <w:rPr>
          <w:rFonts w:ascii="方正小标宋_GBK" w:eastAsia="方正小标宋_GBK" w:hAnsi="宋体" w:hint="eastAsia"/>
          <w:kern w:val="0"/>
          <w:sz w:val="44"/>
          <w:szCs w:val="44"/>
        </w:rPr>
        <w:t>阜康市九运街镇中学</w:t>
      </w:r>
    </w:p>
    <w:p w:rsidR="00F624BB" w:rsidRDefault="003B7AE3">
      <w:pPr>
        <w:widowControl/>
        <w:spacing w:before="100" w:beforeAutospacing="1" w:after="100" w:afterAutospacing="1"/>
        <w:jc w:val="center"/>
        <w:outlineLvl w:val="1"/>
        <w:rPr>
          <w:rFonts w:ascii="方正小标宋_GBK" w:eastAsia="方正小标宋_GBK" w:hAnsi="宋体"/>
          <w:kern w:val="0"/>
          <w:sz w:val="44"/>
          <w:szCs w:val="44"/>
        </w:rPr>
      </w:pPr>
      <w:r>
        <w:rPr>
          <w:rFonts w:ascii="方正小标宋_GBK" w:eastAsia="方正小标宋_GBK" w:hAnsi="宋体" w:hint="eastAsia"/>
          <w:kern w:val="0"/>
          <w:sz w:val="44"/>
          <w:szCs w:val="44"/>
        </w:rPr>
        <w:t>2020年部门预算公开</w:t>
      </w:r>
    </w:p>
    <w:p w:rsidR="00F624BB" w:rsidRDefault="003B7AE3">
      <w:pPr>
        <w:widowControl/>
        <w:jc w:val="left"/>
        <w:rPr>
          <w:rFonts w:ascii="宋体" w:hAnsi="宋体"/>
          <w:b/>
          <w:kern w:val="0"/>
          <w:sz w:val="44"/>
          <w:szCs w:val="44"/>
        </w:rPr>
      </w:pPr>
      <w:r>
        <w:rPr>
          <w:rFonts w:ascii="宋体" w:hAnsi="宋体"/>
          <w:b/>
          <w:kern w:val="0"/>
          <w:sz w:val="44"/>
          <w:szCs w:val="44"/>
        </w:rPr>
        <w:br w:type="page"/>
      </w:r>
    </w:p>
    <w:p w:rsidR="00F624BB" w:rsidRDefault="003B7AE3">
      <w:pPr>
        <w:widowControl/>
        <w:spacing w:line="500" w:lineRule="exact"/>
        <w:jc w:val="center"/>
        <w:outlineLvl w:val="1"/>
        <w:rPr>
          <w:rFonts w:ascii="黑体" w:eastAsia="黑体" w:hAnsi="黑体"/>
          <w:kern w:val="0"/>
          <w:sz w:val="36"/>
          <w:szCs w:val="32"/>
        </w:rPr>
      </w:pPr>
      <w:r>
        <w:rPr>
          <w:rFonts w:ascii="黑体" w:eastAsia="黑体" w:hAnsi="黑体" w:hint="eastAsia"/>
          <w:kern w:val="0"/>
          <w:sz w:val="36"/>
          <w:szCs w:val="32"/>
        </w:rPr>
        <w:lastRenderedPageBreak/>
        <w:t>目 录</w:t>
      </w:r>
    </w:p>
    <w:p w:rsidR="00F624BB" w:rsidRDefault="003B7AE3">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第一部分 阜康市九运街镇中学概况</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一、主要职能</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二、机构设置及人员情况</w:t>
      </w:r>
    </w:p>
    <w:p w:rsidR="00F624BB" w:rsidRDefault="003B7AE3">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第二部分  2020年部门预算公开表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一、部门收支总体情况表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二、部门收入总体情况表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三、部门支出总体情况表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四、财政拨款收支总体情况表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五、一般公共预算支出情况表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六、一般公共预算基本支出情况表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七、</w:t>
      </w:r>
      <w:r>
        <w:rPr>
          <w:rFonts w:ascii="仿宋_GB2312" w:eastAsia="仿宋_GB2312" w:hAnsi="宋体" w:hint="eastAsia"/>
          <w:bCs/>
          <w:kern w:val="0"/>
          <w:sz w:val="32"/>
          <w:szCs w:val="32"/>
        </w:rPr>
        <w:t>项目支出情况表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八、一般公共预算“三公”经费支出情况表</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九、政府性基金预算支出情况表</w:t>
      </w:r>
    </w:p>
    <w:p w:rsidR="00F624BB" w:rsidRDefault="003B7AE3">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第三部分 2020年部门预算情况说明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一、关于阜康市九运街镇中学2020年收支预算情况的总体说明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二、关于阜康市九运街镇中学2020年收入预算情况说明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三、关于阜康市九运街镇中学2020年支出预算情况说明</w:t>
      </w:r>
    </w:p>
    <w:p w:rsidR="00F624BB" w:rsidRDefault="003B7AE3">
      <w:pPr>
        <w:widowControl/>
        <w:spacing w:line="460" w:lineRule="exact"/>
        <w:ind w:firstLineChars="200" w:firstLine="640"/>
        <w:outlineLvl w:val="1"/>
        <w:rPr>
          <w:rFonts w:ascii="仿宋_GB2312" w:eastAsia="仿宋_GB2312" w:hAnsi="宋体"/>
          <w:bCs/>
          <w:kern w:val="0"/>
          <w:sz w:val="32"/>
          <w:szCs w:val="32"/>
        </w:rPr>
      </w:pPr>
      <w:r>
        <w:rPr>
          <w:rFonts w:ascii="仿宋_GB2312" w:eastAsia="仿宋_GB2312" w:hAnsi="宋体" w:hint="eastAsia"/>
          <w:bCs/>
          <w:kern w:val="0"/>
          <w:sz w:val="32"/>
          <w:szCs w:val="32"/>
        </w:rPr>
        <w:t>四、关于阜康市九运街镇中学</w:t>
      </w:r>
      <w:r>
        <w:rPr>
          <w:rFonts w:ascii="仿宋_GB2312" w:eastAsia="仿宋_GB2312" w:hAnsi="宋体" w:hint="eastAsia"/>
          <w:kern w:val="0"/>
          <w:sz w:val="32"/>
          <w:szCs w:val="32"/>
        </w:rPr>
        <w:t>2020</w:t>
      </w:r>
      <w:r>
        <w:rPr>
          <w:rFonts w:ascii="仿宋_GB2312" w:eastAsia="仿宋_GB2312" w:hAnsi="宋体" w:hint="eastAsia"/>
          <w:bCs/>
          <w:kern w:val="0"/>
          <w:sz w:val="32"/>
          <w:szCs w:val="32"/>
        </w:rPr>
        <w:t>年财政拨款收支预算情况的总体说明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五、关于阜康市九运街镇中学2020年一般公共预算当年拨款情况说明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六、关于阜康市九运街镇中学2020年一般公共预算基本支出情况说明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七、关于阜康市九运街镇中学2020年项目支出情况说明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lastRenderedPageBreak/>
        <w:t>八、关于阜康市九运街镇中学2020年一般公共预算“三公”经费预算情况说明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九、关于阜康市九运街镇中学2020年政府性基金预算拨款情况说明</w:t>
      </w:r>
    </w:p>
    <w:p w:rsidR="00F624BB" w:rsidRDefault="003B7AE3">
      <w:pPr>
        <w:widowControl/>
        <w:spacing w:line="460" w:lineRule="exact"/>
        <w:ind w:firstLineChars="200" w:firstLine="640"/>
        <w:outlineLvl w:val="1"/>
        <w:rPr>
          <w:rFonts w:ascii="仿宋_GB2312" w:eastAsia="仿宋_GB2312" w:hAnsi="宋体"/>
          <w:kern w:val="0"/>
          <w:sz w:val="32"/>
          <w:szCs w:val="32"/>
        </w:rPr>
      </w:pPr>
      <w:r>
        <w:rPr>
          <w:rFonts w:ascii="仿宋_GB2312" w:eastAsia="仿宋_GB2312" w:hAnsi="宋体" w:hint="eastAsia"/>
          <w:kern w:val="0"/>
          <w:sz w:val="32"/>
          <w:szCs w:val="32"/>
        </w:rPr>
        <w:t>十、其他重要事项的情况说明</w:t>
      </w:r>
    </w:p>
    <w:p w:rsidR="00F624BB" w:rsidRDefault="003B7AE3">
      <w:pPr>
        <w:widowControl/>
        <w:spacing w:line="460" w:lineRule="exact"/>
        <w:ind w:firstLineChars="200" w:firstLine="643"/>
        <w:outlineLvl w:val="1"/>
        <w:rPr>
          <w:rFonts w:ascii="仿宋_GB2312" w:eastAsia="仿宋_GB2312" w:hAnsi="宋体"/>
          <w:b/>
          <w:kern w:val="0"/>
          <w:sz w:val="32"/>
          <w:szCs w:val="32"/>
        </w:rPr>
      </w:pPr>
      <w:r>
        <w:rPr>
          <w:rFonts w:ascii="仿宋_GB2312" w:eastAsia="仿宋_GB2312" w:hAnsi="宋体" w:hint="eastAsia"/>
          <w:b/>
          <w:kern w:val="0"/>
          <w:sz w:val="32"/>
          <w:szCs w:val="32"/>
        </w:rPr>
        <w:t>第四部分  名词解释</w:t>
      </w:r>
    </w:p>
    <w:p w:rsidR="00F624BB" w:rsidRDefault="003B7AE3">
      <w:pPr>
        <w:widowControl/>
        <w:jc w:val="left"/>
        <w:rPr>
          <w:rFonts w:ascii="仿宋_GB2312" w:eastAsia="仿宋_GB2312" w:hAnsi="宋体"/>
          <w:b/>
          <w:kern w:val="0"/>
          <w:sz w:val="32"/>
          <w:szCs w:val="32"/>
        </w:rPr>
      </w:pPr>
      <w:r>
        <w:rPr>
          <w:rFonts w:ascii="仿宋_GB2312" w:eastAsia="仿宋_GB2312" w:hAnsi="宋体"/>
          <w:b/>
          <w:kern w:val="0"/>
          <w:sz w:val="32"/>
          <w:szCs w:val="32"/>
        </w:rPr>
        <w:br w:type="page"/>
      </w:r>
    </w:p>
    <w:p w:rsidR="00F624BB" w:rsidRDefault="003B7AE3">
      <w:pPr>
        <w:widowControl/>
        <w:jc w:val="center"/>
        <w:outlineLvl w:val="1"/>
        <w:rPr>
          <w:rFonts w:ascii="黑体" w:eastAsia="黑体" w:hAnsi="黑体"/>
          <w:kern w:val="0"/>
          <w:sz w:val="32"/>
          <w:szCs w:val="32"/>
        </w:rPr>
      </w:pPr>
      <w:r>
        <w:rPr>
          <w:rFonts w:ascii="黑体" w:eastAsia="黑体" w:hAnsi="黑体" w:hint="eastAsia"/>
          <w:kern w:val="0"/>
          <w:sz w:val="32"/>
          <w:szCs w:val="32"/>
        </w:rPr>
        <w:lastRenderedPageBreak/>
        <w:t>第一部分 阜康市九运街镇中学概况</w:t>
      </w:r>
    </w:p>
    <w:p w:rsidR="00F624BB" w:rsidRDefault="00F624BB">
      <w:pPr>
        <w:widowControl/>
        <w:jc w:val="center"/>
        <w:outlineLvl w:val="1"/>
        <w:rPr>
          <w:rFonts w:ascii="宋体" w:hAnsi="宋体"/>
          <w:b/>
          <w:kern w:val="0"/>
          <w:sz w:val="32"/>
          <w:szCs w:val="32"/>
        </w:rPr>
      </w:pPr>
    </w:p>
    <w:p w:rsidR="00F624BB" w:rsidRDefault="003B7AE3">
      <w:pPr>
        <w:widowControl/>
        <w:spacing w:line="560" w:lineRule="exact"/>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一、主要职能</w:t>
      </w:r>
    </w:p>
    <w:p w:rsidR="00F624BB" w:rsidRDefault="003B7AE3">
      <w:pPr>
        <w:widowControl/>
        <w:spacing w:line="560" w:lineRule="exact"/>
        <w:ind w:firstLineChars="200" w:firstLine="640"/>
        <w:jc w:val="left"/>
        <w:rPr>
          <w:rFonts w:ascii="仿宋_GB2312" w:eastAsia="仿宋_GB2312" w:hAnsi="宋体" w:cs="宋体"/>
          <w:bCs/>
          <w:kern w:val="0"/>
          <w:sz w:val="32"/>
          <w:szCs w:val="32"/>
        </w:rPr>
      </w:pPr>
      <w:r>
        <w:rPr>
          <w:rFonts w:ascii="仿宋_GB2312" w:eastAsia="仿宋_GB2312" w:hAnsi="黑体" w:cs="宋体" w:hint="eastAsia"/>
          <w:bCs/>
          <w:kern w:val="0"/>
          <w:sz w:val="32"/>
          <w:szCs w:val="32"/>
        </w:rPr>
        <w:t>根据党的方针、政策和教育章程，实施中小学义务教育，促进基础教育发展、保障辖区内适龄儿童入学及相关社会服务。</w:t>
      </w:r>
    </w:p>
    <w:p w:rsidR="00F624BB" w:rsidRDefault="003B7AE3">
      <w:pPr>
        <w:widowControl/>
        <w:spacing w:line="560" w:lineRule="exact"/>
        <w:ind w:firstLineChars="200" w:firstLine="640"/>
        <w:jc w:val="left"/>
        <w:rPr>
          <w:rFonts w:ascii="仿宋_GB2312" w:eastAsia="仿宋_GB2312" w:hAnsi="黑体" w:cs="宋体"/>
          <w:b/>
          <w:bCs/>
          <w:kern w:val="0"/>
          <w:sz w:val="32"/>
          <w:szCs w:val="32"/>
        </w:rPr>
      </w:pPr>
      <w:r>
        <w:rPr>
          <w:rFonts w:ascii="黑体" w:eastAsia="黑体" w:hAnsi="黑体" w:cs="宋体" w:hint="eastAsia"/>
          <w:bCs/>
          <w:kern w:val="0"/>
          <w:sz w:val="32"/>
          <w:szCs w:val="32"/>
        </w:rPr>
        <w:t>二、机构设置及人员情况</w:t>
      </w:r>
    </w:p>
    <w:p w:rsidR="00F624BB" w:rsidRDefault="003B7AE3">
      <w:pPr>
        <w:widowControl/>
        <w:spacing w:line="560" w:lineRule="exact"/>
        <w:ind w:firstLine="640"/>
        <w:jc w:val="left"/>
        <w:rPr>
          <w:rFonts w:ascii="仿宋_GB2312" w:eastAsia="仿宋_GB2312" w:hAnsi="黑体" w:cs="宋体"/>
          <w:bCs/>
          <w:kern w:val="0"/>
          <w:sz w:val="32"/>
          <w:szCs w:val="32"/>
        </w:rPr>
      </w:pPr>
      <w:r>
        <w:rPr>
          <w:rFonts w:ascii="仿宋_GB2312" w:eastAsia="仿宋_GB2312" w:hAnsi="黑体" w:cs="宋体" w:hint="eastAsia"/>
          <w:bCs/>
          <w:kern w:val="0"/>
          <w:sz w:val="32"/>
          <w:szCs w:val="32"/>
        </w:rPr>
        <w:t>阜康市九运街镇中学无下属预算单位，下设5个科室，分别是：行政办、党建办、安全办、教务处、德育处。</w:t>
      </w:r>
    </w:p>
    <w:p w:rsidR="00F624BB" w:rsidRDefault="003B7AE3">
      <w:pPr>
        <w:widowControl/>
        <w:spacing w:line="560" w:lineRule="exact"/>
        <w:ind w:firstLine="640"/>
        <w:jc w:val="left"/>
        <w:rPr>
          <w:rFonts w:ascii="仿宋_GB2312" w:eastAsia="仿宋_GB2312" w:hAnsi="宋体" w:cs="宋体"/>
          <w:kern w:val="0"/>
          <w:sz w:val="32"/>
          <w:szCs w:val="32"/>
        </w:rPr>
      </w:pPr>
      <w:r>
        <w:rPr>
          <w:rFonts w:ascii="仿宋_GB2312" w:eastAsia="仿宋_GB2312" w:hAnsi="黑体" w:cs="宋体" w:hint="eastAsia"/>
          <w:bCs/>
          <w:kern w:val="0"/>
          <w:sz w:val="32"/>
          <w:szCs w:val="32"/>
        </w:rPr>
        <w:t>阜康市九运街镇中学</w:t>
      </w:r>
      <w:r>
        <w:rPr>
          <w:rFonts w:ascii="仿宋_GB2312" w:eastAsia="仿宋_GB2312" w:hAnsi="宋体" w:cs="宋体" w:hint="eastAsia"/>
          <w:kern w:val="0"/>
          <w:sz w:val="32"/>
          <w:szCs w:val="32"/>
        </w:rPr>
        <w:t>编制数95人，实有人数201人，其中：在职116人，比上年减少</w:t>
      </w:r>
      <w:r>
        <w:rPr>
          <w:rFonts w:ascii="仿宋_GB2312" w:eastAsia="仿宋_GB2312" w:hAnsi="宋体" w:cs="宋体" w:hint="eastAsia"/>
          <w:color w:val="000000" w:themeColor="text1"/>
          <w:kern w:val="0"/>
          <w:sz w:val="32"/>
          <w:szCs w:val="32"/>
        </w:rPr>
        <w:t>6</w:t>
      </w:r>
      <w:r>
        <w:rPr>
          <w:rFonts w:ascii="仿宋_GB2312" w:eastAsia="仿宋_GB2312" w:hAnsi="宋体" w:cs="宋体" w:hint="eastAsia"/>
          <w:kern w:val="0"/>
          <w:sz w:val="32"/>
          <w:szCs w:val="32"/>
        </w:rPr>
        <w:t>人;退休85人，增加5人；离休0人，减少0人。</w:t>
      </w:r>
    </w:p>
    <w:p w:rsidR="00F624BB" w:rsidRDefault="003B7AE3">
      <w:pPr>
        <w:widowControl/>
        <w:jc w:val="left"/>
        <w:rPr>
          <w:rFonts w:ascii="仿宋_GB2312" w:eastAsia="仿宋_GB2312" w:hAnsi="宋体" w:cs="宋体"/>
          <w:kern w:val="0"/>
          <w:sz w:val="32"/>
          <w:szCs w:val="32"/>
        </w:rPr>
      </w:pPr>
      <w:r>
        <w:rPr>
          <w:rFonts w:ascii="仿宋_GB2312" w:eastAsia="仿宋_GB2312" w:hAnsi="宋体" w:cs="宋体"/>
          <w:kern w:val="0"/>
          <w:sz w:val="32"/>
          <w:szCs w:val="32"/>
        </w:rPr>
        <w:br w:type="page"/>
      </w:r>
    </w:p>
    <w:p w:rsidR="00F624BB" w:rsidRDefault="003B7AE3">
      <w:pPr>
        <w:widowControl/>
        <w:spacing w:beforeLines="50" w:before="120"/>
        <w:jc w:val="center"/>
        <w:outlineLvl w:val="1"/>
        <w:rPr>
          <w:rFonts w:ascii="黑体" w:eastAsia="黑体" w:hAnsi="黑体"/>
          <w:kern w:val="0"/>
          <w:sz w:val="32"/>
          <w:szCs w:val="32"/>
        </w:rPr>
      </w:pPr>
      <w:r>
        <w:rPr>
          <w:rFonts w:ascii="黑体" w:eastAsia="黑体" w:hAnsi="黑体" w:hint="eastAsia"/>
          <w:kern w:val="0"/>
          <w:sz w:val="32"/>
          <w:szCs w:val="32"/>
        </w:rPr>
        <w:lastRenderedPageBreak/>
        <w:t>第二部分  2020年部门预算公开表</w:t>
      </w:r>
    </w:p>
    <w:p w:rsidR="00F624BB" w:rsidRDefault="003B7AE3">
      <w:pPr>
        <w:widowControl/>
        <w:spacing w:beforeLines="50" w:before="120"/>
        <w:outlineLvl w:val="1"/>
        <w:rPr>
          <w:rFonts w:ascii="仿宋_GB2312" w:eastAsia="仿宋_GB2312" w:hAnsi="宋体"/>
          <w:b/>
          <w:kern w:val="0"/>
          <w:sz w:val="32"/>
          <w:szCs w:val="32"/>
        </w:rPr>
      </w:pPr>
      <w:r>
        <w:rPr>
          <w:rFonts w:ascii="仿宋_GB2312" w:eastAsia="仿宋_GB2312" w:hAnsi="宋体" w:hint="eastAsia"/>
          <w:b/>
          <w:kern w:val="0"/>
          <w:sz w:val="32"/>
          <w:szCs w:val="32"/>
        </w:rPr>
        <w:t>表</w:t>
      </w:r>
      <w:proofErr w:type="gramStart"/>
      <w:r>
        <w:rPr>
          <w:rFonts w:ascii="仿宋_GB2312" w:eastAsia="仿宋_GB2312" w:hAnsi="宋体" w:hint="eastAsia"/>
          <w:b/>
          <w:kern w:val="0"/>
          <w:sz w:val="32"/>
          <w:szCs w:val="32"/>
        </w:rPr>
        <w:t>一</w:t>
      </w:r>
      <w:proofErr w:type="gramEnd"/>
      <w:r>
        <w:rPr>
          <w:rFonts w:ascii="仿宋_GB2312" w:eastAsia="仿宋_GB2312" w:hAnsi="宋体" w:hint="eastAsia"/>
          <w:b/>
          <w:kern w:val="0"/>
          <w:sz w:val="32"/>
          <w:szCs w:val="32"/>
        </w:rPr>
        <w:t>：</w:t>
      </w:r>
    </w:p>
    <w:p w:rsidR="00F624BB" w:rsidRDefault="003B7AE3">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部门收支总体情况表</w:t>
      </w:r>
    </w:p>
    <w:p w:rsidR="00F624BB" w:rsidRDefault="003B7AE3">
      <w:pPr>
        <w:widowControl/>
        <w:outlineLvl w:val="1"/>
        <w:rPr>
          <w:rFonts w:ascii="仿宋_GB2312" w:eastAsia="仿宋_GB2312" w:hAnsi="宋体"/>
          <w:kern w:val="0"/>
          <w:sz w:val="24"/>
        </w:rPr>
      </w:pPr>
      <w:r>
        <w:rPr>
          <w:rFonts w:ascii="仿宋_GB2312" w:eastAsia="仿宋_GB2312" w:hAnsi="宋体" w:hint="eastAsia"/>
          <w:kern w:val="0"/>
          <w:sz w:val="24"/>
        </w:rPr>
        <w:t xml:space="preserve">编制部门：阜康市九运街镇中学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tbl>
      <w:tblPr>
        <w:tblW w:w="8662" w:type="dxa"/>
        <w:tblInd w:w="93" w:type="dxa"/>
        <w:tblLayout w:type="fixed"/>
        <w:tblLook w:val="04A0" w:firstRow="1" w:lastRow="0" w:firstColumn="1" w:lastColumn="0" w:noHBand="0" w:noVBand="1"/>
      </w:tblPr>
      <w:tblGrid>
        <w:gridCol w:w="2280"/>
        <w:gridCol w:w="1988"/>
        <w:gridCol w:w="2693"/>
        <w:gridCol w:w="1701"/>
      </w:tblGrid>
      <w:tr w:rsidR="00F624BB">
        <w:trPr>
          <w:trHeight w:val="360"/>
        </w:trPr>
        <w:tc>
          <w:tcPr>
            <w:tcW w:w="4268"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F624BB" w:rsidRDefault="003B7AE3">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收     入</w:t>
            </w:r>
          </w:p>
        </w:tc>
        <w:tc>
          <w:tcPr>
            <w:tcW w:w="4394" w:type="dxa"/>
            <w:gridSpan w:val="2"/>
            <w:tcBorders>
              <w:top w:val="single" w:sz="4" w:space="0" w:color="auto"/>
              <w:left w:val="nil"/>
              <w:bottom w:val="single" w:sz="4" w:space="0" w:color="auto"/>
              <w:right w:val="single" w:sz="4" w:space="0" w:color="auto"/>
            </w:tcBorders>
            <w:shd w:val="clear" w:color="auto" w:fill="auto"/>
            <w:noWrap/>
            <w:vAlign w:val="bottom"/>
          </w:tcPr>
          <w:p w:rsidR="00F624BB" w:rsidRDefault="003B7AE3">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支     出</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项     目</w:t>
            </w:r>
          </w:p>
        </w:tc>
        <w:tc>
          <w:tcPr>
            <w:tcW w:w="1988" w:type="dxa"/>
            <w:tcBorders>
              <w:top w:val="nil"/>
              <w:left w:val="nil"/>
              <w:bottom w:val="single" w:sz="4" w:space="0" w:color="auto"/>
              <w:right w:val="single" w:sz="4" w:space="0" w:color="auto"/>
            </w:tcBorders>
            <w:shd w:val="clear" w:color="auto" w:fill="auto"/>
            <w:noWrap/>
            <w:vAlign w:val="center"/>
          </w:tcPr>
          <w:p w:rsidR="00F624BB" w:rsidRDefault="003B7AE3">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预算数</w:t>
            </w:r>
          </w:p>
        </w:tc>
        <w:tc>
          <w:tcPr>
            <w:tcW w:w="2693" w:type="dxa"/>
            <w:tcBorders>
              <w:top w:val="nil"/>
              <w:left w:val="nil"/>
              <w:bottom w:val="single" w:sz="4" w:space="0" w:color="auto"/>
              <w:right w:val="single" w:sz="4" w:space="0" w:color="auto"/>
            </w:tcBorders>
            <w:shd w:val="clear" w:color="auto" w:fill="auto"/>
            <w:noWrap/>
            <w:vAlign w:val="center"/>
          </w:tcPr>
          <w:p w:rsidR="00F624BB" w:rsidRDefault="003B7AE3">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功能分类</w:t>
            </w:r>
          </w:p>
        </w:tc>
        <w:tc>
          <w:tcPr>
            <w:tcW w:w="1701" w:type="dxa"/>
            <w:tcBorders>
              <w:top w:val="nil"/>
              <w:left w:val="nil"/>
              <w:bottom w:val="single" w:sz="4" w:space="0" w:color="auto"/>
              <w:right w:val="single" w:sz="4" w:space="0" w:color="auto"/>
            </w:tcBorders>
            <w:shd w:val="clear" w:color="auto" w:fill="auto"/>
            <w:noWrap/>
            <w:vAlign w:val="center"/>
          </w:tcPr>
          <w:p w:rsidR="00F624BB" w:rsidRDefault="003B7AE3">
            <w:pPr>
              <w:widowControl/>
              <w:spacing w:line="300" w:lineRule="exact"/>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预算数</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财政拨款（补助）</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1767.59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201 一般公共服务支出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一般公共预算</w:t>
            </w:r>
          </w:p>
        </w:tc>
        <w:tc>
          <w:tcPr>
            <w:tcW w:w="1988" w:type="dxa"/>
            <w:tcBorders>
              <w:top w:val="nil"/>
              <w:left w:val="nil"/>
              <w:bottom w:val="single" w:sz="4" w:space="0" w:color="auto"/>
              <w:right w:val="single" w:sz="4" w:space="0" w:color="auto"/>
            </w:tcBorders>
            <w:shd w:val="clear" w:color="auto" w:fill="auto"/>
            <w:vAlign w:val="bottom"/>
          </w:tcPr>
          <w:p w:rsidR="00F624BB" w:rsidRDefault="003B7AE3">
            <w:pPr>
              <w:widowControl/>
              <w:jc w:val="right"/>
              <w:textAlignment w:val="bottom"/>
              <w:rPr>
                <w:rFonts w:ascii="仿宋_GB2312" w:eastAsia="仿宋_GB2312" w:hAnsi="宋体" w:cs="宋体"/>
                <w:kern w:val="0"/>
                <w:sz w:val="18"/>
                <w:szCs w:val="18"/>
              </w:rPr>
            </w:pPr>
            <w:r>
              <w:rPr>
                <w:rFonts w:ascii="仿宋_GB2312" w:eastAsia="仿宋_GB2312" w:hAnsi="宋体" w:cs="宋体" w:hint="eastAsia"/>
                <w:kern w:val="0"/>
                <w:sz w:val="18"/>
                <w:szCs w:val="18"/>
              </w:rPr>
              <w:t>1767.59</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202 外交支出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政府性基金预算</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203 国防支出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教育收费（财政专户）</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204 公共安全支出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事业收入</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205 教育支出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1767.59</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事业单位经营收入</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206 科学技术支出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其他收入</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207 文化旅游体育与传媒支出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用事业基金弥补收支差额</w:t>
            </w:r>
          </w:p>
        </w:tc>
        <w:tc>
          <w:tcPr>
            <w:tcW w:w="1988" w:type="dxa"/>
            <w:tcBorders>
              <w:top w:val="nil"/>
              <w:left w:val="nil"/>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208 社会保障和就业支出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210卫生健康支出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211 节能环保支出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41"/>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212 城乡社区支出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213 农林水支出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214 交通运输支出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215 资源勘探工业信息等支出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216 商业服务业等支出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217 金融支出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219 援助其他地区支出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220 自然资源海洋气象等支出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221 住房保障支出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222 粮油物资储备支出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224灾害防治及应急管理支出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F624BB">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shd w:val="clear" w:color="auto" w:fill="auto"/>
            <w:noWrap/>
            <w:vAlign w:val="bottom"/>
          </w:tcPr>
          <w:p w:rsidR="00F624BB" w:rsidRDefault="00F624BB">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227 预备费</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spacing w:line="300" w:lineRule="exact"/>
              <w:jc w:val="right"/>
              <w:rPr>
                <w:rFonts w:ascii="仿宋_GB2312" w:eastAsia="仿宋_GB2312" w:hAnsi="宋体" w:cs="宋体"/>
                <w:kern w:val="0"/>
                <w:sz w:val="18"/>
                <w:szCs w:val="18"/>
              </w:rPr>
            </w:pP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229 其他支出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F624BB">
            <w:pPr>
              <w:widowControl/>
              <w:spacing w:line="300" w:lineRule="exact"/>
              <w:jc w:val="left"/>
              <w:rPr>
                <w:rFonts w:ascii="仿宋_GB2312" w:eastAsia="仿宋_GB2312" w:hAnsi="宋体" w:cs="宋体"/>
                <w:kern w:val="0"/>
                <w:sz w:val="18"/>
                <w:szCs w:val="18"/>
              </w:rPr>
            </w:pPr>
          </w:p>
        </w:tc>
        <w:tc>
          <w:tcPr>
            <w:tcW w:w="1988" w:type="dxa"/>
            <w:tcBorders>
              <w:top w:val="nil"/>
              <w:left w:val="nil"/>
              <w:bottom w:val="single" w:sz="4" w:space="0" w:color="auto"/>
              <w:right w:val="single" w:sz="4" w:space="0" w:color="auto"/>
            </w:tcBorders>
            <w:shd w:val="clear" w:color="auto" w:fill="auto"/>
            <w:noWrap/>
            <w:vAlign w:val="bottom"/>
          </w:tcPr>
          <w:p w:rsidR="00F624BB" w:rsidRDefault="00F624BB">
            <w:pPr>
              <w:widowControl/>
              <w:spacing w:line="300" w:lineRule="exact"/>
              <w:jc w:val="left"/>
              <w:rPr>
                <w:rFonts w:ascii="仿宋_GB2312" w:eastAsia="仿宋_GB2312" w:hAnsi="宋体" w:cs="宋体"/>
                <w:kern w:val="0"/>
                <w:sz w:val="18"/>
                <w:szCs w:val="18"/>
              </w:rPr>
            </w:pP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5"/>
                <w:szCs w:val="15"/>
              </w:rPr>
            </w:pPr>
            <w:r>
              <w:rPr>
                <w:rFonts w:ascii="仿宋_GB2312" w:eastAsia="仿宋_GB2312" w:hAnsi="宋体" w:cs="宋体" w:hint="eastAsia"/>
                <w:kern w:val="0"/>
                <w:sz w:val="18"/>
                <w:szCs w:val="18"/>
              </w:rPr>
              <w:t>230转移性支出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spacing w:line="300" w:lineRule="exact"/>
              <w:jc w:val="right"/>
              <w:rPr>
                <w:rFonts w:ascii="仿宋_GB2312" w:eastAsia="仿宋_GB2312" w:hAnsi="宋体" w:cs="宋体"/>
                <w:kern w:val="0"/>
                <w:sz w:val="18"/>
                <w:szCs w:val="18"/>
              </w:rPr>
            </w:pP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231 债务还本支出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232 债务付息支出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988" w:type="dxa"/>
            <w:tcBorders>
              <w:top w:val="nil"/>
              <w:left w:val="nil"/>
              <w:bottom w:val="single" w:sz="4" w:space="0" w:color="auto"/>
              <w:right w:val="single" w:sz="4" w:space="0" w:color="auto"/>
            </w:tcBorders>
            <w:shd w:val="clear" w:color="auto" w:fill="auto"/>
            <w:noWrap/>
            <w:vAlign w:val="bottom"/>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233 债务发行费用支出</w:t>
            </w:r>
          </w:p>
        </w:tc>
        <w:tc>
          <w:tcPr>
            <w:tcW w:w="1701"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hRule="exact" w:val="312"/>
        </w:trPr>
        <w:tc>
          <w:tcPr>
            <w:tcW w:w="2280" w:type="dxa"/>
            <w:tcBorders>
              <w:top w:val="nil"/>
              <w:left w:val="single" w:sz="4" w:space="0" w:color="auto"/>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小           计</w:t>
            </w:r>
          </w:p>
        </w:tc>
        <w:tc>
          <w:tcPr>
            <w:tcW w:w="1988"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ind w:firstLineChars="500" w:firstLine="900"/>
              <w:jc w:val="right"/>
              <w:rPr>
                <w:rFonts w:ascii="仿宋_GB2312" w:eastAsia="仿宋_GB2312" w:hAnsi="宋体" w:cs="宋体"/>
                <w:kern w:val="0"/>
                <w:sz w:val="18"/>
                <w:szCs w:val="18"/>
              </w:rPr>
            </w:pPr>
            <w:r>
              <w:rPr>
                <w:rFonts w:ascii="仿宋_GB2312" w:eastAsia="仿宋_GB2312" w:hAnsi="宋体" w:cs="宋体" w:hint="eastAsia"/>
                <w:kern w:val="0"/>
                <w:sz w:val="18"/>
                <w:szCs w:val="18"/>
              </w:rPr>
              <w:t>1767.59</w:t>
            </w:r>
            <w:r>
              <w:rPr>
                <w:rFonts w:ascii="宋体" w:hAnsi="宋体" w:cs="宋体" w:hint="eastAsia"/>
                <w:color w:val="000000"/>
                <w:kern w:val="0"/>
                <w:sz w:val="18"/>
                <w:szCs w:val="18"/>
                <w:lang w:bidi="ar"/>
              </w:rPr>
              <w:t xml:space="preserve"> </w:t>
            </w:r>
          </w:p>
        </w:tc>
        <w:tc>
          <w:tcPr>
            <w:tcW w:w="2693" w:type="dxa"/>
            <w:tcBorders>
              <w:top w:val="nil"/>
              <w:left w:val="nil"/>
              <w:bottom w:val="single" w:sz="4" w:space="0" w:color="auto"/>
              <w:right w:val="single" w:sz="4" w:space="0" w:color="auto"/>
            </w:tcBorders>
            <w:shd w:val="clear" w:color="auto" w:fill="auto"/>
            <w:noWrap/>
            <w:vAlign w:val="center"/>
          </w:tcPr>
          <w:p w:rsidR="00F624BB" w:rsidRDefault="00F624BB">
            <w:pPr>
              <w:widowControl/>
              <w:spacing w:line="300" w:lineRule="exact"/>
              <w:jc w:val="left"/>
              <w:rPr>
                <w:rFonts w:ascii="仿宋_GB2312" w:eastAsia="仿宋_GB2312" w:hAnsi="宋体" w:cs="宋体"/>
                <w:kern w:val="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F624BB" w:rsidRDefault="00F624BB">
            <w:pPr>
              <w:widowControl/>
              <w:spacing w:line="300" w:lineRule="exact"/>
              <w:jc w:val="left"/>
              <w:rPr>
                <w:rFonts w:ascii="仿宋_GB2312" w:eastAsia="仿宋_GB2312" w:hAnsi="宋体" w:cs="宋体"/>
                <w:kern w:val="0"/>
                <w:sz w:val="18"/>
                <w:szCs w:val="18"/>
              </w:rPr>
            </w:pPr>
          </w:p>
        </w:tc>
      </w:tr>
      <w:tr w:rsidR="00F624BB">
        <w:trPr>
          <w:trHeight w:val="360"/>
        </w:trPr>
        <w:tc>
          <w:tcPr>
            <w:tcW w:w="2280" w:type="dxa"/>
            <w:tcBorders>
              <w:top w:val="nil"/>
              <w:left w:val="single" w:sz="4" w:space="0" w:color="auto"/>
              <w:bottom w:val="single" w:sz="4" w:space="0" w:color="auto"/>
              <w:right w:val="nil"/>
            </w:tcBorders>
            <w:shd w:val="clear" w:color="auto" w:fill="auto"/>
            <w:noWrap/>
            <w:vAlign w:val="center"/>
          </w:tcPr>
          <w:p w:rsidR="00F624BB" w:rsidRDefault="003B7AE3">
            <w:pPr>
              <w:widowControl/>
              <w:spacing w:line="300" w:lineRule="exact"/>
              <w:jc w:val="center"/>
              <w:rPr>
                <w:rFonts w:ascii="仿宋_GB2312" w:eastAsia="仿宋_GB2312" w:hAnsi="宋体" w:cs="宋体"/>
                <w:kern w:val="0"/>
                <w:sz w:val="20"/>
                <w:szCs w:val="20"/>
              </w:rPr>
            </w:pPr>
            <w:r>
              <w:rPr>
                <w:rFonts w:ascii="仿宋_GB2312" w:eastAsia="仿宋_GB2312" w:hAnsi="宋体" w:cs="宋体" w:hint="eastAsia"/>
                <w:kern w:val="0"/>
                <w:sz w:val="18"/>
                <w:szCs w:val="18"/>
              </w:rPr>
              <w:t>单位上年结余（不包括国库集中支付额度结余）</w:t>
            </w:r>
          </w:p>
        </w:tc>
        <w:tc>
          <w:tcPr>
            <w:tcW w:w="1988"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2693" w:type="dxa"/>
            <w:tcBorders>
              <w:top w:val="nil"/>
              <w:left w:val="nil"/>
              <w:bottom w:val="single" w:sz="4" w:space="0" w:color="auto"/>
              <w:right w:val="nil"/>
            </w:tcBorders>
            <w:shd w:val="clear" w:color="auto" w:fill="auto"/>
            <w:noWrap/>
            <w:vAlign w:val="center"/>
          </w:tcPr>
          <w:p w:rsidR="00F624BB" w:rsidRDefault="00F624BB">
            <w:pPr>
              <w:widowControl/>
              <w:spacing w:line="300" w:lineRule="exact"/>
              <w:jc w:val="center"/>
              <w:rPr>
                <w:rFonts w:ascii="仿宋_GB2312" w:eastAsia="仿宋_GB2312" w:hAnsi="宋体" w:cs="宋体"/>
                <w:kern w:val="0"/>
                <w:sz w:val="20"/>
                <w:szCs w:val="2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r>
      <w:tr w:rsidR="00F624BB">
        <w:trPr>
          <w:trHeight w:val="365"/>
        </w:trPr>
        <w:tc>
          <w:tcPr>
            <w:tcW w:w="2280" w:type="dxa"/>
            <w:tcBorders>
              <w:top w:val="nil"/>
              <w:left w:val="single" w:sz="4" w:space="0" w:color="auto"/>
              <w:bottom w:val="single" w:sz="4" w:space="0" w:color="auto"/>
              <w:right w:val="nil"/>
            </w:tcBorders>
            <w:shd w:val="clear" w:color="auto" w:fill="auto"/>
            <w:vAlign w:val="center"/>
          </w:tcPr>
          <w:p w:rsidR="00F624BB" w:rsidRDefault="003B7AE3">
            <w:pPr>
              <w:widowControl/>
              <w:spacing w:line="300" w:lineRule="exact"/>
              <w:jc w:val="left"/>
              <w:rPr>
                <w:rFonts w:ascii="仿宋_GB2312" w:eastAsia="仿宋_GB2312" w:hAnsi="宋体" w:cs="宋体"/>
                <w:kern w:val="0"/>
                <w:sz w:val="18"/>
                <w:szCs w:val="18"/>
              </w:rPr>
            </w:pPr>
            <w:r>
              <w:rPr>
                <w:rFonts w:ascii="仿宋_GB2312" w:eastAsia="仿宋_GB2312" w:hAnsi="宋体" w:cs="宋体" w:hint="eastAsia"/>
                <w:kern w:val="0"/>
                <w:sz w:val="20"/>
                <w:szCs w:val="20"/>
              </w:rPr>
              <w:t>收  入  总  计</w:t>
            </w:r>
          </w:p>
        </w:tc>
        <w:tc>
          <w:tcPr>
            <w:tcW w:w="198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1767.59　</w:t>
            </w:r>
          </w:p>
        </w:tc>
        <w:tc>
          <w:tcPr>
            <w:tcW w:w="2693" w:type="dxa"/>
            <w:tcBorders>
              <w:top w:val="nil"/>
              <w:left w:val="nil"/>
              <w:bottom w:val="single" w:sz="4" w:space="0" w:color="auto"/>
              <w:right w:val="nil"/>
            </w:tcBorders>
            <w:shd w:val="clear" w:color="auto" w:fill="auto"/>
            <w:noWrap/>
            <w:vAlign w:val="center"/>
          </w:tcPr>
          <w:p w:rsidR="00F624BB" w:rsidRDefault="003B7AE3">
            <w:pPr>
              <w:widowControl/>
              <w:spacing w:line="300" w:lineRule="exact"/>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支  出  合  计</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spacing w:line="300" w:lineRule="exact"/>
              <w:jc w:val="righ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1767.59　</w:t>
            </w:r>
          </w:p>
        </w:tc>
      </w:tr>
    </w:tbl>
    <w:p w:rsidR="00F624BB" w:rsidRDefault="003B7AE3">
      <w:pPr>
        <w:widowControl/>
        <w:jc w:val="left"/>
        <w:rPr>
          <w:rFonts w:ascii="仿宋_GB2312" w:eastAsia="仿宋_GB2312" w:hAnsi="宋体"/>
          <w:b/>
          <w:kern w:val="0"/>
          <w:sz w:val="32"/>
          <w:szCs w:val="32"/>
        </w:rPr>
      </w:pPr>
      <w:r>
        <w:rPr>
          <w:rFonts w:ascii="仿宋_GB2312" w:eastAsia="仿宋_GB2312" w:hAnsi="宋体"/>
          <w:b/>
          <w:kern w:val="0"/>
          <w:sz w:val="32"/>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表二：</w:t>
      </w:r>
    </w:p>
    <w:p w:rsidR="00F624BB" w:rsidRDefault="003B7AE3">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部门收入总体情况表</w:t>
      </w:r>
    </w:p>
    <w:p w:rsidR="00F624BB" w:rsidRDefault="003B7AE3">
      <w:pPr>
        <w:widowControl/>
        <w:jc w:val="left"/>
        <w:outlineLvl w:val="1"/>
        <w:rPr>
          <w:rFonts w:ascii="仿宋_GB2312" w:eastAsia="仿宋_GB2312" w:hAnsi="宋体"/>
          <w:kern w:val="0"/>
          <w:sz w:val="24"/>
        </w:rPr>
      </w:pPr>
      <w:r>
        <w:rPr>
          <w:rFonts w:ascii="仿宋_GB2312" w:eastAsia="仿宋_GB2312" w:hAnsi="宋体" w:hint="eastAsia"/>
          <w:kern w:val="0"/>
          <w:sz w:val="24"/>
        </w:rPr>
        <w:t xml:space="preserve">填报部门：阜康市九运街镇中学                        </w:t>
      </w:r>
      <w:r>
        <w:rPr>
          <w:rFonts w:ascii="仿宋_GB2312" w:eastAsia="仿宋_GB2312" w:hAnsi="宋体"/>
          <w:kern w:val="0"/>
          <w:sz w:val="24"/>
        </w:rPr>
        <w:t xml:space="preserve">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tbl>
      <w:tblPr>
        <w:tblW w:w="9654" w:type="dxa"/>
        <w:tblInd w:w="-450" w:type="dxa"/>
        <w:tblLayout w:type="fixed"/>
        <w:tblLook w:val="04A0" w:firstRow="1" w:lastRow="0" w:firstColumn="1" w:lastColumn="0" w:noHBand="0" w:noVBand="1"/>
      </w:tblPr>
      <w:tblGrid>
        <w:gridCol w:w="573"/>
        <w:gridCol w:w="420"/>
        <w:gridCol w:w="480"/>
        <w:gridCol w:w="1785"/>
        <w:gridCol w:w="1035"/>
        <w:gridCol w:w="900"/>
        <w:gridCol w:w="495"/>
        <w:gridCol w:w="630"/>
        <w:gridCol w:w="618"/>
        <w:gridCol w:w="680"/>
        <w:gridCol w:w="680"/>
        <w:gridCol w:w="680"/>
        <w:gridCol w:w="678"/>
      </w:tblGrid>
      <w:tr w:rsidR="00F624BB">
        <w:trPr>
          <w:trHeight w:val="510"/>
        </w:trPr>
        <w:tc>
          <w:tcPr>
            <w:tcW w:w="14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功能分类科目编码</w:t>
            </w:r>
          </w:p>
        </w:tc>
        <w:tc>
          <w:tcPr>
            <w:tcW w:w="17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功能分类科目名称</w:t>
            </w:r>
          </w:p>
        </w:tc>
        <w:tc>
          <w:tcPr>
            <w:tcW w:w="103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总  计</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一般公共预算拨款</w:t>
            </w:r>
          </w:p>
        </w:tc>
        <w:tc>
          <w:tcPr>
            <w:tcW w:w="49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政府性基金预算拨款</w:t>
            </w:r>
          </w:p>
        </w:tc>
        <w:tc>
          <w:tcPr>
            <w:tcW w:w="63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财政专户管理资金</w:t>
            </w:r>
          </w:p>
        </w:tc>
        <w:tc>
          <w:tcPr>
            <w:tcW w:w="61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事业收入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事业单位经营收入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其他收入</w:t>
            </w:r>
          </w:p>
        </w:tc>
        <w:tc>
          <w:tcPr>
            <w:tcW w:w="6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20"/>
                <w:szCs w:val="20"/>
              </w:rPr>
            </w:pPr>
            <w:r>
              <w:rPr>
                <w:rFonts w:ascii="仿宋_GB2312" w:eastAsia="仿宋_GB2312" w:hint="eastAsia"/>
                <w:b/>
                <w:color w:val="000000"/>
                <w:sz w:val="20"/>
                <w:szCs w:val="20"/>
              </w:rPr>
              <w:t>用事业基金弥补收支差额</w:t>
            </w:r>
          </w:p>
        </w:tc>
        <w:tc>
          <w:tcPr>
            <w:tcW w:w="67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624BB" w:rsidRDefault="003B7AE3">
            <w:pPr>
              <w:jc w:val="center"/>
              <w:rPr>
                <w:rFonts w:ascii="仿宋_GB2312" w:eastAsia="仿宋_GB2312" w:hAnsi="宋体" w:cs="宋体"/>
                <w:b/>
                <w:color w:val="000000"/>
                <w:sz w:val="18"/>
                <w:szCs w:val="18"/>
              </w:rPr>
            </w:pPr>
            <w:r>
              <w:rPr>
                <w:rFonts w:ascii="仿宋_GB2312" w:eastAsia="仿宋_GB2312" w:hint="eastAsia"/>
                <w:b/>
                <w:color w:val="000000"/>
                <w:sz w:val="18"/>
                <w:szCs w:val="18"/>
              </w:rPr>
              <w:t>单位上年结余（不包括国库集中支付额度结余）</w:t>
            </w:r>
          </w:p>
        </w:tc>
      </w:tr>
      <w:tr w:rsidR="00F624BB">
        <w:trPr>
          <w:trHeight w:val="1870"/>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b/>
                <w:color w:val="000000"/>
                <w:sz w:val="20"/>
                <w:szCs w:val="20"/>
              </w:rPr>
            </w:pPr>
            <w:r>
              <w:rPr>
                <w:rFonts w:ascii="仿宋_GB2312" w:eastAsia="仿宋_GB2312" w:hint="eastAsia"/>
                <w:b/>
                <w:color w:val="000000"/>
                <w:sz w:val="20"/>
                <w:szCs w:val="20"/>
              </w:rPr>
              <w:t>类</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b/>
                <w:color w:val="000000"/>
                <w:sz w:val="20"/>
                <w:szCs w:val="20"/>
              </w:rPr>
            </w:pPr>
            <w:r>
              <w:rPr>
                <w:rFonts w:ascii="仿宋_GB2312" w:eastAsia="仿宋_GB2312" w:hint="eastAsia"/>
                <w:b/>
                <w:color w:val="000000"/>
                <w:sz w:val="20"/>
                <w:szCs w:val="20"/>
              </w:rPr>
              <w:t>款</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b/>
                <w:color w:val="000000"/>
                <w:sz w:val="20"/>
                <w:szCs w:val="20"/>
              </w:rPr>
            </w:pPr>
            <w:r>
              <w:rPr>
                <w:rFonts w:ascii="仿宋_GB2312" w:eastAsia="仿宋_GB2312" w:hint="eastAsia"/>
                <w:b/>
                <w:color w:val="000000"/>
                <w:sz w:val="20"/>
                <w:szCs w:val="20"/>
              </w:rPr>
              <w:t>项</w:t>
            </w:r>
          </w:p>
        </w:tc>
        <w:tc>
          <w:tcPr>
            <w:tcW w:w="1785"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1035"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900"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495"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30"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18"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80"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c>
          <w:tcPr>
            <w:tcW w:w="678" w:type="dxa"/>
            <w:vMerge/>
            <w:tcBorders>
              <w:top w:val="single" w:sz="4" w:space="0" w:color="auto"/>
              <w:left w:val="single" w:sz="4" w:space="0" w:color="auto"/>
              <w:bottom w:val="single" w:sz="4" w:space="0" w:color="000000"/>
              <w:right w:val="single" w:sz="4" w:space="0" w:color="auto"/>
            </w:tcBorders>
            <w:vAlign w:val="center"/>
          </w:tcPr>
          <w:p w:rsidR="00F624BB" w:rsidRDefault="00F624BB">
            <w:pPr>
              <w:rPr>
                <w:rFonts w:ascii="仿宋_GB2312" w:eastAsia="仿宋_GB2312" w:hAnsi="宋体" w:cs="宋体"/>
                <w:color w:val="000000"/>
                <w:sz w:val="20"/>
                <w:szCs w:val="20"/>
              </w:rPr>
            </w:pP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小学教育</w:t>
            </w:r>
          </w:p>
        </w:tc>
        <w:tc>
          <w:tcPr>
            <w:tcW w:w="1035" w:type="dxa"/>
            <w:tcBorders>
              <w:top w:val="nil"/>
              <w:left w:val="nil"/>
              <w:bottom w:val="single" w:sz="4" w:space="0" w:color="auto"/>
              <w:right w:val="single" w:sz="4" w:space="0" w:color="auto"/>
            </w:tcBorders>
            <w:shd w:val="clear" w:color="000000" w:fill="FFFFFF"/>
            <w:noWrap/>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000000" w:fill="FFFFFF"/>
            <w:noWrap/>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000000" w:fill="FFFFFF"/>
            <w:noWrap/>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03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初中教育</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891.02</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891.02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r w:rsidR="00F624BB">
        <w:trPr>
          <w:trHeight w:val="46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2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4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1785" w:type="dxa"/>
            <w:tcBorders>
              <w:top w:val="nil"/>
              <w:left w:val="nil"/>
              <w:bottom w:val="single" w:sz="4" w:space="0" w:color="auto"/>
              <w:right w:val="single" w:sz="4" w:space="0" w:color="auto"/>
            </w:tcBorders>
            <w:shd w:val="clear" w:color="auto" w:fill="auto"/>
            <w:vAlign w:val="center"/>
          </w:tcPr>
          <w:p w:rsidR="00F624BB" w:rsidRDefault="003B7AE3">
            <w:pPr>
              <w:jc w:val="center"/>
              <w:rPr>
                <w:rFonts w:ascii="仿宋_GB2312" w:eastAsia="仿宋_GB2312" w:hAnsi="宋体" w:cs="宋体"/>
                <w:color w:val="000000"/>
                <w:sz w:val="20"/>
                <w:szCs w:val="20"/>
              </w:rPr>
            </w:pPr>
            <w:r>
              <w:rPr>
                <w:rFonts w:ascii="仿宋_GB2312" w:eastAsia="仿宋_GB2312" w:hint="eastAsia"/>
                <w:color w:val="000000"/>
                <w:sz w:val="20"/>
                <w:szCs w:val="20"/>
              </w:rPr>
              <w:t>合计</w:t>
            </w:r>
          </w:p>
        </w:tc>
        <w:tc>
          <w:tcPr>
            <w:tcW w:w="103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90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49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3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8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c>
          <w:tcPr>
            <w:tcW w:w="67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　</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表三：</w:t>
      </w:r>
    </w:p>
    <w:p w:rsidR="00F624BB" w:rsidRDefault="003B7AE3">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部门支出总体情况表</w:t>
      </w:r>
    </w:p>
    <w:p w:rsidR="00F624BB" w:rsidRDefault="003B7AE3">
      <w:pPr>
        <w:widowControl/>
        <w:jc w:val="left"/>
        <w:outlineLvl w:val="1"/>
        <w:rPr>
          <w:rFonts w:ascii="仿宋_GB2312" w:eastAsia="仿宋_GB2312" w:hAnsi="宋体"/>
          <w:kern w:val="0"/>
          <w:sz w:val="24"/>
        </w:rPr>
      </w:pPr>
      <w:r>
        <w:rPr>
          <w:rFonts w:ascii="仿宋_GB2312" w:eastAsia="仿宋_GB2312" w:hAnsi="宋体" w:hint="eastAsia"/>
          <w:kern w:val="0"/>
          <w:sz w:val="24"/>
        </w:rPr>
        <w:t xml:space="preserve">编制部门：阜康市九运街镇中学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tbl>
      <w:tblPr>
        <w:tblW w:w="9420" w:type="dxa"/>
        <w:tblInd w:w="-240" w:type="dxa"/>
        <w:tblLayout w:type="fixed"/>
        <w:tblLook w:val="04A0" w:firstRow="1" w:lastRow="0" w:firstColumn="1" w:lastColumn="0" w:noHBand="0" w:noVBand="1"/>
      </w:tblPr>
      <w:tblGrid>
        <w:gridCol w:w="573"/>
        <w:gridCol w:w="465"/>
        <w:gridCol w:w="450"/>
        <w:gridCol w:w="2317"/>
        <w:gridCol w:w="1855"/>
        <w:gridCol w:w="1856"/>
        <w:gridCol w:w="1904"/>
      </w:tblGrid>
      <w:tr w:rsidR="00F624BB">
        <w:trPr>
          <w:trHeight w:val="345"/>
        </w:trPr>
        <w:tc>
          <w:tcPr>
            <w:tcW w:w="380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w:t>
            </w:r>
          </w:p>
        </w:tc>
        <w:tc>
          <w:tcPr>
            <w:tcW w:w="5615" w:type="dxa"/>
            <w:gridSpan w:val="3"/>
            <w:tcBorders>
              <w:top w:val="single" w:sz="4" w:space="0" w:color="auto"/>
              <w:left w:val="nil"/>
              <w:bottom w:val="single" w:sz="4" w:space="0" w:color="auto"/>
              <w:right w:val="single" w:sz="4" w:space="0" w:color="000000"/>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支出预算</w:t>
            </w:r>
          </w:p>
        </w:tc>
      </w:tr>
      <w:tr w:rsidR="00F624BB">
        <w:trPr>
          <w:trHeight w:val="480"/>
        </w:trPr>
        <w:tc>
          <w:tcPr>
            <w:tcW w:w="14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功能分类科目编码</w:t>
            </w:r>
          </w:p>
        </w:tc>
        <w:tc>
          <w:tcPr>
            <w:tcW w:w="2317"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功能分类科目名称</w:t>
            </w:r>
          </w:p>
        </w:tc>
        <w:tc>
          <w:tcPr>
            <w:tcW w:w="1855"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合计</w:t>
            </w:r>
          </w:p>
        </w:tc>
        <w:tc>
          <w:tcPr>
            <w:tcW w:w="1856"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基本支出</w:t>
            </w:r>
          </w:p>
        </w:tc>
        <w:tc>
          <w:tcPr>
            <w:tcW w:w="1904"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项目支出</w:t>
            </w:r>
          </w:p>
        </w:tc>
      </w:tr>
      <w:tr w:rsidR="00F624BB">
        <w:trPr>
          <w:trHeight w:val="270"/>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类</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款</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项</w:t>
            </w:r>
          </w:p>
        </w:tc>
        <w:tc>
          <w:tcPr>
            <w:tcW w:w="2317"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c>
          <w:tcPr>
            <w:tcW w:w="1855"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c>
          <w:tcPr>
            <w:tcW w:w="1856"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c>
          <w:tcPr>
            <w:tcW w:w="1904"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小学教育</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03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初中教育</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891.02</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891.02</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65"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450"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16"/>
                <w:szCs w:val="16"/>
              </w:rPr>
            </w:pPr>
          </w:p>
        </w:tc>
        <w:tc>
          <w:tcPr>
            <w:tcW w:w="23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c>
          <w:tcPr>
            <w:tcW w:w="185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856"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b/>
                <w:bCs/>
                <w:color w:val="000000"/>
                <w:kern w:val="0"/>
                <w:sz w:val="22"/>
                <w:szCs w:val="22"/>
              </w:rPr>
            </w:pPr>
          </w:p>
        </w:tc>
        <w:tc>
          <w:tcPr>
            <w:tcW w:w="1904"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b/>
                <w:bCs/>
                <w:color w:val="000000"/>
                <w:kern w:val="0"/>
                <w:sz w:val="22"/>
                <w:szCs w:val="22"/>
              </w:rPr>
            </w:pP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6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16"/>
                <w:szCs w:val="16"/>
              </w:rPr>
            </w:pPr>
            <w:r>
              <w:rPr>
                <w:rFonts w:ascii="宋体" w:hAnsi="宋体" w:cs="宋体" w:hint="eastAsia"/>
                <w:b/>
                <w:bCs/>
                <w:color w:val="000000"/>
                <w:kern w:val="0"/>
                <w:sz w:val="16"/>
                <w:szCs w:val="16"/>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 xml:space="preserve">　</w:t>
            </w:r>
          </w:p>
        </w:tc>
      </w:tr>
      <w:tr w:rsidR="00F624BB">
        <w:trPr>
          <w:trHeight w:val="405"/>
        </w:trPr>
        <w:tc>
          <w:tcPr>
            <w:tcW w:w="573"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65"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45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231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color w:val="000000"/>
                <w:kern w:val="0"/>
                <w:sz w:val="22"/>
                <w:szCs w:val="22"/>
              </w:rPr>
            </w:pPr>
            <w:r>
              <w:rPr>
                <w:rFonts w:ascii="宋体" w:hAnsi="宋体" w:cs="宋体" w:hint="eastAsia"/>
                <w:color w:val="000000"/>
                <w:kern w:val="0"/>
                <w:sz w:val="22"/>
                <w:szCs w:val="22"/>
              </w:rPr>
              <w:t>合计</w:t>
            </w:r>
          </w:p>
        </w:tc>
        <w:tc>
          <w:tcPr>
            <w:tcW w:w="185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856"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p>
        </w:tc>
        <w:tc>
          <w:tcPr>
            <w:tcW w:w="1904"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spacing w:beforeLines="50" w:before="120"/>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表四：</w:t>
      </w:r>
    </w:p>
    <w:p w:rsidR="00F624BB" w:rsidRDefault="003B7AE3">
      <w:pPr>
        <w:widowControl/>
        <w:spacing w:beforeLines="50" w:before="120"/>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财政拨款收支预算总体情况表</w:t>
      </w:r>
    </w:p>
    <w:p w:rsidR="00F624BB" w:rsidRDefault="003B7AE3">
      <w:pPr>
        <w:widowControl/>
        <w:spacing w:beforeLines="50" w:before="120"/>
        <w:outlineLvl w:val="1"/>
        <w:rPr>
          <w:rFonts w:ascii="仿宋_GB2312" w:eastAsia="仿宋_GB2312" w:hAnsi="宋体"/>
          <w:kern w:val="0"/>
          <w:sz w:val="24"/>
        </w:rPr>
      </w:pPr>
      <w:r>
        <w:rPr>
          <w:rFonts w:ascii="仿宋_GB2312" w:eastAsia="仿宋_GB2312" w:hAnsi="宋体" w:hint="eastAsia"/>
          <w:kern w:val="0"/>
          <w:sz w:val="24"/>
        </w:rPr>
        <w:t xml:space="preserve">编制部门：阜康市九运街镇中学      </w:t>
      </w:r>
      <w:r>
        <w:rPr>
          <w:rFonts w:ascii="仿宋_GB2312" w:eastAsia="仿宋_GB2312" w:hAnsi="宋体"/>
          <w:kern w:val="0"/>
          <w:sz w:val="24"/>
        </w:rPr>
        <w:t xml:space="preserve">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w:t>
      </w:r>
      <w:r>
        <w:rPr>
          <w:rFonts w:ascii="仿宋_GB2312" w:eastAsia="仿宋_GB2312" w:hAnsi="宋体"/>
          <w:kern w:val="0"/>
          <w:sz w:val="24"/>
        </w:rPr>
        <w:t xml:space="preserve"> </w:t>
      </w:r>
      <w:r>
        <w:rPr>
          <w:rFonts w:ascii="仿宋_GB2312" w:eastAsia="仿宋_GB2312" w:hAnsi="宋体" w:hint="eastAsia"/>
          <w:kern w:val="0"/>
          <w:sz w:val="24"/>
        </w:rPr>
        <w:t xml:space="preserve">     单位：万元</w:t>
      </w:r>
    </w:p>
    <w:tbl>
      <w:tblPr>
        <w:tblW w:w="9449" w:type="dxa"/>
        <w:tblInd w:w="-240" w:type="dxa"/>
        <w:tblLayout w:type="fixed"/>
        <w:tblLook w:val="04A0" w:firstRow="1" w:lastRow="0" w:firstColumn="1" w:lastColumn="0" w:noHBand="0" w:noVBand="1"/>
      </w:tblPr>
      <w:tblGrid>
        <w:gridCol w:w="1620"/>
        <w:gridCol w:w="1230"/>
        <w:gridCol w:w="2580"/>
        <w:gridCol w:w="1418"/>
        <w:gridCol w:w="1275"/>
        <w:gridCol w:w="1326"/>
      </w:tblGrid>
      <w:tr w:rsidR="00F624BB">
        <w:trPr>
          <w:trHeight w:val="285"/>
        </w:trPr>
        <w:tc>
          <w:tcPr>
            <w:tcW w:w="285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rsidR="00F624BB" w:rsidRDefault="003B7AE3">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财政拨款收入</w:t>
            </w:r>
          </w:p>
        </w:tc>
        <w:tc>
          <w:tcPr>
            <w:tcW w:w="6599" w:type="dxa"/>
            <w:gridSpan w:val="4"/>
            <w:tcBorders>
              <w:top w:val="single" w:sz="4" w:space="0" w:color="auto"/>
              <w:left w:val="nil"/>
              <w:bottom w:val="single" w:sz="4" w:space="0" w:color="auto"/>
              <w:right w:val="single" w:sz="4" w:space="0" w:color="000000"/>
            </w:tcBorders>
            <w:shd w:val="clear" w:color="auto" w:fill="auto"/>
            <w:noWrap/>
            <w:vAlign w:val="center"/>
          </w:tcPr>
          <w:p w:rsidR="00F624BB" w:rsidRDefault="003B7AE3">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财政拨款支出</w:t>
            </w:r>
          </w:p>
        </w:tc>
      </w:tr>
      <w:tr w:rsidR="00F624BB">
        <w:trPr>
          <w:trHeight w:val="465"/>
        </w:trPr>
        <w:tc>
          <w:tcPr>
            <w:tcW w:w="1620"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项    目</w:t>
            </w:r>
          </w:p>
        </w:tc>
        <w:tc>
          <w:tcPr>
            <w:tcW w:w="123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合计</w:t>
            </w:r>
          </w:p>
        </w:tc>
        <w:tc>
          <w:tcPr>
            <w:tcW w:w="258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功  能  分  类</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合计</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一般公共预算</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kern w:val="0"/>
                <w:sz w:val="20"/>
                <w:szCs w:val="20"/>
              </w:rPr>
            </w:pPr>
            <w:r>
              <w:rPr>
                <w:rFonts w:ascii="仿宋_GB2312" w:eastAsia="仿宋_GB2312" w:hAnsi="宋体" w:cs="宋体" w:hint="eastAsia"/>
                <w:b/>
                <w:kern w:val="0"/>
                <w:sz w:val="20"/>
                <w:szCs w:val="20"/>
              </w:rPr>
              <w:t>政府性基金预算</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财政拨款（补助）</w:t>
            </w:r>
          </w:p>
        </w:tc>
        <w:tc>
          <w:tcPr>
            <w:tcW w:w="1230"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201 一般公共服务支出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一般公共预算</w:t>
            </w:r>
          </w:p>
        </w:tc>
        <w:tc>
          <w:tcPr>
            <w:tcW w:w="1230"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202 外交支出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 xml:space="preserve"> 政府性基金预算</w:t>
            </w:r>
          </w:p>
        </w:tc>
        <w:tc>
          <w:tcPr>
            <w:tcW w:w="1230"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203 国防支出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204 公共安全支出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205 教育支出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206 科学技术支出</w:t>
            </w:r>
          </w:p>
        </w:tc>
        <w:tc>
          <w:tcPr>
            <w:tcW w:w="1418"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kern w:val="0"/>
                <w:sz w:val="18"/>
                <w:szCs w:val="18"/>
              </w:rPr>
            </w:pPr>
          </w:p>
        </w:tc>
        <w:tc>
          <w:tcPr>
            <w:tcW w:w="1275"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kern w:val="0"/>
                <w:sz w:val="18"/>
                <w:szCs w:val="18"/>
              </w:rPr>
            </w:pP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207 文化旅游体育与传媒支出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208 社会保障和就业支出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210卫生健康支出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5"/>
                <w:szCs w:val="15"/>
              </w:rPr>
            </w:pPr>
            <w:r>
              <w:rPr>
                <w:rFonts w:ascii="仿宋_GB2312" w:eastAsia="仿宋_GB2312" w:hAnsi="宋体" w:cs="宋体" w:hint="eastAsia"/>
                <w:kern w:val="0"/>
                <w:sz w:val="18"/>
                <w:szCs w:val="18"/>
              </w:rPr>
              <w:t>211 节能环保支出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212 城乡社区支出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213 农林水支出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214 交通运输支出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215 资源勘探工业信息等支出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216 商业服务业等支出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217 金融支出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219 援助其他地区支出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220 自然资源海洋气象等支出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221 住房保障支出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222 粮油物资储备支出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224灾害防治及应急管理支出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5"/>
                <w:szCs w:val="15"/>
              </w:rPr>
            </w:pPr>
            <w:r>
              <w:rPr>
                <w:rFonts w:ascii="仿宋_GB2312" w:eastAsia="仿宋_GB2312" w:hAnsi="宋体" w:cs="宋体" w:hint="eastAsia"/>
                <w:kern w:val="0"/>
                <w:sz w:val="18"/>
                <w:szCs w:val="18"/>
              </w:rPr>
              <w:t>227 预备费</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229 其他支出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230转移性支出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231 债务还本支出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232 债务付息支出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 xml:space="preserve">　</w:t>
            </w:r>
          </w:p>
        </w:tc>
        <w:tc>
          <w:tcPr>
            <w:tcW w:w="1230" w:type="dxa"/>
            <w:tcBorders>
              <w:top w:val="nil"/>
              <w:left w:val="nil"/>
              <w:bottom w:val="single" w:sz="4" w:space="0" w:color="auto"/>
              <w:right w:val="single" w:sz="4" w:space="0" w:color="auto"/>
            </w:tcBorders>
            <w:shd w:val="clear" w:color="auto" w:fill="auto"/>
            <w:noWrap/>
            <w:vAlign w:val="bottom"/>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color w:val="000000"/>
                <w:kern w:val="0"/>
                <w:sz w:val="22"/>
                <w:szCs w:val="22"/>
              </w:rPr>
              <w:t xml:space="preserve">　</w:t>
            </w:r>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18"/>
                <w:szCs w:val="18"/>
              </w:rPr>
            </w:pPr>
            <w:r>
              <w:rPr>
                <w:rFonts w:ascii="仿宋_GB2312" w:eastAsia="仿宋_GB2312" w:hAnsi="宋体" w:cs="宋体" w:hint="eastAsia"/>
                <w:kern w:val="0"/>
                <w:sz w:val="18"/>
                <w:szCs w:val="18"/>
              </w:rPr>
              <w:t>233 债务发行费用支出</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r w:rsidR="00F624BB">
        <w:trPr>
          <w:trHeight w:hRule="exact" w:val="312"/>
        </w:trPr>
        <w:tc>
          <w:tcPr>
            <w:tcW w:w="1620"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收  入  总  计</w:t>
            </w:r>
          </w:p>
        </w:tc>
        <w:tc>
          <w:tcPr>
            <w:tcW w:w="1230"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2"/>
                <w:szCs w:val="22"/>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roofErr w:type="gramStart"/>
            <w:r>
              <w:rPr>
                <w:rFonts w:ascii="仿宋_GB2312" w:eastAsia="仿宋_GB2312" w:hAnsi="宋体" w:cs="宋体" w:hint="eastAsia"/>
                <w:color w:val="000000"/>
                <w:kern w:val="0"/>
                <w:sz w:val="22"/>
                <w:szCs w:val="22"/>
              </w:rPr>
              <w:t xml:space="preserve">　</w:t>
            </w:r>
            <w:proofErr w:type="gramEnd"/>
          </w:p>
        </w:tc>
        <w:tc>
          <w:tcPr>
            <w:tcW w:w="2580"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仿宋_GB2312" w:eastAsia="仿宋_GB2312" w:hAnsi="宋体" w:cs="宋体"/>
                <w:kern w:val="0"/>
                <w:sz w:val="20"/>
                <w:szCs w:val="20"/>
              </w:rPr>
            </w:pPr>
            <w:r>
              <w:rPr>
                <w:rFonts w:ascii="仿宋_GB2312" w:eastAsia="仿宋_GB2312" w:hAnsi="宋体" w:cs="宋体" w:hint="eastAsia"/>
                <w:kern w:val="0"/>
                <w:sz w:val="20"/>
                <w:szCs w:val="20"/>
              </w:rPr>
              <w:t>支  出  总  计</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p>
        </w:tc>
        <w:tc>
          <w:tcPr>
            <w:tcW w:w="1275"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326"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kern w:val="0"/>
                <w:sz w:val="18"/>
                <w:szCs w:val="18"/>
              </w:rPr>
            </w:pPr>
            <w:r>
              <w:rPr>
                <w:rFonts w:ascii="宋体" w:hAnsi="宋体" w:cs="宋体" w:hint="eastAsia"/>
                <w:kern w:val="0"/>
                <w:sz w:val="18"/>
                <w:szCs w:val="18"/>
              </w:rPr>
              <w:t xml:space="preserve">　</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表五：</w:t>
      </w:r>
    </w:p>
    <w:tbl>
      <w:tblPr>
        <w:tblW w:w="9214" w:type="dxa"/>
        <w:tblInd w:w="-34" w:type="dxa"/>
        <w:tblLayout w:type="fixed"/>
        <w:tblLook w:val="04A0" w:firstRow="1" w:lastRow="0" w:firstColumn="1" w:lastColumn="0" w:noHBand="0" w:noVBand="1"/>
      </w:tblPr>
      <w:tblGrid>
        <w:gridCol w:w="568"/>
        <w:gridCol w:w="492"/>
        <w:gridCol w:w="417"/>
        <w:gridCol w:w="2510"/>
        <w:gridCol w:w="660"/>
        <w:gridCol w:w="1024"/>
        <w:gridCol w:w="216"/>
        <w:gridCol w:w="1626"/>
        <w:gridCol w:w="1701"/>
      </w:tblGrid>
      <w:tr w:rsidR="00F624BB">
        <w:trPr>
          <w:trHeight w:val="450"/>
        </w:trPr>
        <w:tc>
          <w:tcPr>
            <w:tcW w:w="9214" w:type="dxa"/>
            <w:gridSpan w:val="9"/>
            <w:tcBorders>
              <w:top w:val="nil"/>
              <w:left w:val="nil"/>
              <w:bottom w:val="nil"/>
              <w:right w:val="nil"/>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一般公共预算支出情况表</w:t>
            </w:r>
          </w:p>
        </w:tc>
      </w:tr>
      <w:tr w:rsidR="00F624BB">
        <w:trPr>
          <w:trHeight w:val="285"/>
        </w:trPr>
        <w:tc>
          <w:tcPr>
            <w:tcW w:w="3987" w:type="dxa"/>
            <w:gridSpan w:val="4"/>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编制部门：</w:t>
            </w:r>
            <w:r>
              <w:rPr>
                <w:rFonts w:ascii="仿宋_GB2312" w:eastAsia="仿宋_GB2312" w:hAnsi="宋体" w:hint="eastAsia"/>
                <w:kern w:val="0"/>
                <w:sz w:val="24"/>
              </w:rPr>
              <w:t xml:space="preserve">阜康市九运街镇中学 </w:t>
            </w:r>
          </w:p>
        </w:tc>
        <w:tc>
          <w:tcPr>
            <w:tcW w:w="660" w:type="dxa"/>
            <w:tcBorders>
              <w:top w:val="nil"/>
              <w:left w:val="nil"/>
              <w:bottom w:val="nil"/>
              <w:right w:val="nil"/>
            </w:tcBorders>
            <w:shd w:val="clear" w:color="auto" w:fill="auto"/>
            <w:noWrap/>
            <w:vAlign w:val="center"/>
          </w:tcPr>
          <w:p w:rsidR="00F624BB" w:rsidRDefault="00F624BB">
            <w:pPr>
              <w:widowControl/>
              <w:jc w:val="left"/>
              <w:rPr>
                <w:rFonts w:ascii="仿宋_GB2312" w:eastAsia="仿宋_GB2312" w:hAnsi="宋体" w:cs="宋体"/>
                <w:color w:val="000000"/>
                <w:kern w:val="0"/>
                <w:sz w:val="24"/>
              </w:rPr>
            </w:pPr>
          </w:p>
        </w:tc>
        <w:tc>
          <w:tcPr>
            <w:tcW w:w="1240" w:type="dxa"/>
            <w:gridSpan w:val="2"/>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单位：万元</w:t>
            </w:r>
          </w:p>
        </w:tc>
      </w:tr>
      <w:tr w:rsidR="00F624BB">
        <w:trPr>
          <w:trHeight w:val="405"/>
        </w:trPr>
        <w:tc>
          <w:tcPr>
            <w:tcW w:w="3987"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项目</w:t>
            </w:r>
          </w:p>
        </w:tc>
        <w:tc>
          <w:tcPr>
            <w:tcW w:w="5227" w:type="dxa"/>
            <w:gridSpan w:val="5"/>
            <w:tcBorders>
              <w:top w:val="single" w:sz="4" w:space="0" w:color="auto"/>
              <w:left w:val="nil"/>
              <w:bottom w:val="single" w:sz="4" w:space="0" w:color="auto"/>
              <w:right w:val="single" w:sz="4" w:space="0" w:color="000000"/>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一般公共预算支出</w:t>
            </w:r>
          </w:p>
        </w:tc>
      </w:tr>
      <w:tr w:rsidR="00F624BB">
        <w:trPr>
          <w:trHeight w:val="465"/>
        </w:trPr>
        <w:tc>
          <w:tcPr>
            <w:tcW w:w="147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F624BB" w:rsidRDefault="003B7AE3">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功能分类科目编码</w:t>
            </w:r>
          </w:p>
        </w:tc>
        <w:tc>
          <w:tcPr>
            <w:tcW w:w="2510"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功能分类科目名称</w:t>
            </w:r>
          </w:p>
        </w:tc>
        <w:tc>
          <w:tcPr>
            <w:tcW w:w="1684"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小计</w:t>
            </w:r>
          </w:p>
        </w:tc>
        <w:tc>
          <w:tcPr>
            <w:tcW w:w="1842"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基本支出</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项目支出</w:t>
            </w:r>
          </w:p>
        </w:tc>
      </w:tr>
      <w:tr w:rsidR="00F624BB">
        <w:trPr>
          <w:trHeight w:val="30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类</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款</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项</w:t>
            </w:r>
          </w:p>
        </w:tc>
        <w:tc>
          <w:tcPr>
            <w:tcW w:w="2510"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0"/>
                <w:szCs w:val="20"/>
              </w:rPr>
            </w:pPr>
          </w:p>
        </w:tc>
        <w:tc>
          <w:tcPr>
            <w:tcW w:w="1684" w:type="dxa"/>
            <w:gridSpan w:val="2"/>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0"/>
                <w:szCs w:val="20"/>
              </w:rPr>
            </w:pPr>
          </w:p>
        </w:tc>
        <w:tc>
          <w:tcPr>
            <w:tcW w:w="1842" w:type="dxa"/>
            <w:gridSpan w:val="2"/>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小学教育</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r>
              <w:rPr>
                <w:rFonts w:ascii="仿宋_GB2312" w:eastAsia="仿宋_GB2312" w:hint="eastAsia"/>
                <w:color w:val="00000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宋体" w:hAnsi="宋体" w:cs="宋体" w:hint="eastAsia"/>
                <w:color w:val="000000"/>
                <w:kern w:val="0"/>
                <w:sz w:val="18"/>
                <w:szCs w:val="18"/>
                <w:lang w:bidi="ar"/>
              </w:rPr>
              <w:t>876.57</w:t>
            </w:r>
            <w:r>
              <w:rPr>
                <w:rFonts w:ascii="仿宋_GB2312" w:eastAsia="仿宋_GB2312" w:hint="eastAsia"/>
                <w:color w:val="00000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color w:val="000000"/>
                <w:kern w:val="0"/>
                <w:sz w:val="20"/>
                <w:szCs w:val="20"/>
              </w:rPr>
            </w:pPr>
            <w:r>
              <w:rPr>
                <w:rFonts w:ascii="仿宋_GB2312" w:eastAsia="仿宋_GB2312" w:hAnsi="宋体" w:cs="宋体" w:hint="eastAsia"/>
                <w:b/>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rPr>
                <w:rFonts w:ascii="仿宋_GB2312" w:eastAsia="仿宋_GB2312" w:hAnsi="宋体" w:cs="宋体"/>
                <w:color w:val="000000"/>
                <w:sz w:val="20"/>
                <w:szCs w:val="20"/>
              </w:rPr>
            </w:pPr>
            <w:r>
              <w:rPr>
                <w:rFonts w:ascii="仿宋_GB2312" w:eastAsia="仿宋_GB2312" w:hint="eastAsia"/>
                <w:color w:val="000000"/>
                <w:sz w:val="20"/>
                <w:szCs w:val="20"/>
              </w:rPr>
              <w:t xml:space="preserve">205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02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 xml:space="preserve">03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jc w:val="left"/>
              <w:rPr>
                <w:rFonts w:ascii="仿宋_GB2312" w:eastAsia="仿宋_GB2312" w:hAnsi="宋体" w:cs="宋体"/>
                <w:color w:val="000000"/>
                <w:sz w:val="20"/>
                <w:szCs w:val="20"/>
              </w:rPr>
            </w:pPr>
            <w:r>
              <w:rPr>
                <w:rFonts w:ascii="仿宋_GB2312" w:eastAsia="仿宋_GB2312" w:hint="eastAsia"/>
                <w:color w:val="000000"/>
                <w:sz w:val="20"/>
                <w:szCs w:val="20"/>
              </w:rPr>
              <w:t>初中教育</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891.02</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int="eastAsia"/>
                <w:color w:val="000000"/>
                <w:sz w:val="20"/>
                <w:szCs w:val="20"/>
              </w:rPr>
              <w:t>891.02</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center"/>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9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r w:rsidR="00F624BB">
        <w:trPr>
          <w:trHeight w:val="450"/>
        </w:trPr>
        <w:tc>
          <w:tcPr>
            <w:tcW w:w="568"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92"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41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510"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1684"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842" w:type="dxa"/>
            <w:gridSpan w:val="2"/>
            <w:tcBorders>
              <w:top w:val="nil"/>
              <w:left w:val="nil"/>
              <w:bottom w:val="single" w:sz="4" w:space="0" w:color="auto"/>
              <w:right w:val="single" w:sz="4" w:space="0" w:color="auto"/>
            </w:tcBorders>
            <w:shd w:val="clear" w:color="auto" w:fill="auto"/>
            <w:vAlign w:val="center"/>
          </w:tcPr>
          <w:p w:rsidR="00F624BB" w:rsidRDefault="003B7AE3">
            <w:pPr>
              <w:jc w:val="right"/>
              <w:rPr>
                <w:rFonts w:ascii="仿宋_GB2312" w:eastAsia="仿宋_GB2312" w:hAnsi="宋体" w:cs="宋体"/>
                <w:color w:val="000000"/>
                <w:sz w:val="20"/>
                <w:szCs w:val="20"/>
              </w:rPr>
            </w:pPr>
            <w:r>
              <w:rPr>
                <w:rFonts w:ascii="仿宋_GB2312" w:eastAsia="仿宋_GB2312" w:hAnsi="宋体" w:cs="宋体" w:hint="eastAsia"/>
                <w:kern w:val="0"/>
                <w:sz w:val="18"/>
                <w:szCs w:val="18"/>
              </w:rPr>
              <w:t>1767.59</w:t>
            </w:r>
            <w:r>
              <w:rPr>
                <w:rFonts w:ascii="仿宋_GB2312" w:eastAsia="仿宋_GB2312" w:hint="eastAsia"/>
                <w:color w:val="00000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表六：</w:t>
      </w:r>
    </w:p>
    <w:tbl>
      <w:tblPr>
        <w:tblW w:w="9328" w:type="dxa"/>
        <w:tblInd w:w="-148" w:type="dxa"/>
        <w:tblLayout w:type="fixed"/>
        <w:tblLook w:val="04A0" w:firstRow="1" w:lastRow="0" w:firstColumn="1" w:lastColumn="0" w:noHBand="0" w:noVBand="1"/>
      </w:tblPr>
      <w:tblGrid>
        <w:gridCol w:w="757"/>
        <w:gridCol w:w="577"/>
        <w:gridCol w:w="2891"/>
        <w:gridCol w:w="995"/>
        <w:gridCol w:w="706"/>
        <w:gridCol w:w="976"/>
        <w:gridCol w:w="725"/>
        <w:gridCol w:w="1701"/>
      </w:tblGrid>
      <w:tr w:rsidR="00F624BB">
        <w:trPr>
          <w:trHeight w:val="375"/>
        </w:trPr>
        <w:tc>
          <w:tcPr>
            <w:tcW w:w="9328" w:type="dxa"/>
            <w:gridSpan w:val="8"/>
            <w:tcBorders>
              <w:top w:val="nil"/>
              <w:left w:val="nil"/>
              <w:bottom w:val="nil"/>
              <w:right w:val="nil"/>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一般公共预算基本支出情况表</w:t>
            </w:r>
          </w:p>
        </w:tc>
      </w:tr>
      <w:tr w:rsidR="00F624BB">
        <w:trPr>
          <w:trHeight w:val="405"/>
        </w:trPr>
        <w:tc>
          <w:tcPr>
            <w:tcW w:w="4225" w:type="dxa"/>
            <w:gridSpan w:val="3"/>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编制部门：</w:t>
            </w:r>
            <w:r>
              <w:rPr>
                <w:rFonts w:ascii="仿宋_GB2312" w:eastAsia="仿宋_GB2312" w:hAnsi="宋体" w:hint="eastAsia"/>
                <w:kern w:val="0"/>
                <w:sz w:val="24"/>
              </w:rPr>
              <w:t xml:space="preserve">阜康市九运街镇中学 </w:t>
            </w:r>
          </w:p>
        </w:tc>
        <w:tc>
          <w:tcPr>
            <w:tcW w:w="995" w:type="dxa"/>
            <w:tcBorders>
              <w:top w:val="nil"/>
              <w:left w:val="nil"/>
              <w:bottom w:val="nil"/>
              <w:right w:val="nil"/>
            </w:tcBorders>
            <w:shd w:val="clear" w:color="auto" w:fill="auto"/>
            <w:noWrap/>
            <w:vAlign w:val="center"/>
          </w:tcPr>
          <w:p w:rsidR="00F624BB" w:rsidRDefault="00F624BB">
            <w:pPr>
              <w:widowControl/>
              <w:jc w:val="left"/>
              <w:rPr>
                <w:rFonts w:ascii="仿宋_GB2312" w:eastAsia="仿宋_GB2312" w:hAnsi="宋体" w:cs="宋体"/>
                <w:color w:val="000000"/>
                <w:kern w:val="0"/>
                <w:sz w:val="24"/>
              </w:rPr>
            </w:pPr>
          </w:p>
        </w:tc>
        <w:tc>
          <w:tcPr>
            <w:tcW w:w="1682" w:type="dxa"/>
            <w:gridSpan w:val="2"/>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rsidR="00F624BB" w:rsidRDefault="003B7AE3">
            <w:pPr>
              <w:widowControl/>
              <w:ind w:firstLineChars="300" w:firstLine="720"/>
              <w:rPr>
                <w:rFonts w:ascii="仿宋_GB2312" w:eastAsia="仿宋_GB2312" w:hAnsi="宋体" w:cs="宋体"/>
                <w:color w:val="000000"/>
                <w:kern w:val="0"/>
                <w:sz w:val="24"/>
              </w:rPr>
            </w:pPr>
            <w:r>
              <w:rPr>
                <w:rFonts w:ascii="仿宋_GB2312" w:eastAsia="仿宋_GB2312" w:hAnsi="宋体" w:cs="宋体" w:hint="eastAsia"/>
                <w:color w:val="000000"/>
                <w:kern w:val="0"/>
                <w:sz w:val="24"/>
              </w:rPr>
              <w:t>单位：万元</w:t>
            </w:r>
          </w:p>
        </w:tc>
      </w:tr>
      <w:tr w:rsidR="00F624BB">
        <w:trPr>
          <w:trHeight w:val="390"/>
        </w:trPr>
        <w:tc>
          <w:tcPr>
            <w:tcW w:w="4225"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项目</w:t>
            </w:r>
          </w:p>
        </w:tc>
        <w:tc>
          <w:tcPr>
            <w:tcW w:w="5103" w:type="dxa"/>
            <w:gridSpan w:val="5"/>
            <w:tcBorders>
              <w:top w:val="single" w:sz="4" w:space="0" w:color="auto"/>
              <w:left w:val="nil"/>
              <w:bottom w:val="single" w:sz="4" w:space="0" w:color="auto"/>
              <w:right w:val="single" w:sz="4" w:space="0" w:color="000000"/>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一般公共预算基本支出</w:t>
            </w:r>
          </w:p>
        </w:tc>
      </w:tr>
      <w:tr w:rsidR="00F624BB">
        <w:trPr>
          <w:trHeight w:val="495"/>
        </w:trPr>
        <w:tc>
          <w:tcPr>
            <w:tcW w:w="1334" w:type="dxa"/>
            <w:gridSpan w:val="2"/>
            <w:tcBorders>
              <w:top w:val="single" w:sz="4" w:space="0" w:color="auto"/>
              <w:left w:val="single" w:sz="4" w:space="0" w:color="auto"/>
              <w:bottom w:val="single" w:sz="4" w:space="0" w:color="auto"/>
              <w:right w:val="nil"/>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经济分类科目编码</w:t>
            </w:r>
          </w:p>
        </w:tc>
        <w:tc>
          <w:tcPr>
            <w:tcW w:w="2891"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经济分类科目名称</w:t>
            </w:r>
          </w:p>
        </w:tc>
        <w:tc>
          <w:tcPr>
            <w:tcW w:w="170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小计</w:t>
            </w:r>
          </w:p>
        </w:tc>
        <w:tc>
          <w:tcPr>
            <w:tcW w:w="1701" w:type="dxa"/>
            <w:gridSpan w:val="2"/>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人员经费</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Cs w:val="21"/>
              </w:rPr>
            </w:pPr>
            <w:r>
              <w:rPr>
                <w:rFonts w:ascii="仿宋_GB2312" w:eastAsia="仿宋_GB2312" w:hAnsi="宋体" w:cs="宋体" w:hint="eastAsia"/>
                <w:b/>
                <w:bCs/>
                <w:color w:val="000000"/>
                <w:kern w:val="0"/>
                <w:szCs w:val="21"/>
              </w:rPr>
              <w:t>公用经费</w:t>
            </w:r>
          </w:p>
        </w:tc>
      </w:tr>
      <w:tr w:rsidR="00F624BB">
        <w:trPr>
          <w:trHeight w:val="270"/>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类</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b/>
                <w:bCs/>
                <w:color w:val="000000"/>
                <w:kern w:val="0"/>
                <w:sz w:val="20"/>
                <w:szCs w:val="20"/>
              </w:rPr>
            </w:pPr>
            <w:r>
              <w:rPr>
                <w:rFonts w:ascii="仿宋_GB2312" w:eastAsia="仿宋_GB2312" w:hAnsi="宋体" w:cs="宋体" w:hint="eastAsia"/>
                <w:b/>
                <w:bCs/>
                <w:color w:val="000000"/>
                <w:kern w:val="0"/>
                <w:sz w:val="20"/>
                <w:szCs w:val="20"/>
              </w:rPr>
              <w:t>款</w:t>
            </w:r>
          </w:p>
        </w:tc>
        <w:tc>
          <w:tcPr>
            <w:tcW w:w="2891"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0"/>
                <w:szCs w:val="20"/>
              </w:rPr>
            </w:pPr>
          </w:p>
        </w:tc>
        <w:tc>
          <w:tcPr>
            <w:tcW w:w="1701" w:type="dxa"/>
            <w:gridSpan w:val="2"/>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c>
          <w:tcPr>
            <w:tcW w:w="1701" w:type="dxa"/>
            <w:gridSpan w:val="2"/>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c>
          <w:tcPr>
            <w:tcW w:w="1701"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宋体" w:hAnsi="宋体" w:cs="宋体"/>
                <w:b/>
                <w:bCs/>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01</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基本工资</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973.12</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973.12</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08</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机关事业单位基本养老保险缴费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155.40</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155.40</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10</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职工基本医疗保险缴费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color w:val="000000"/>
                <w:kern w:val="0"/>
                <w:sz w:val="20"/>
                <w:szCs w:val="20"/>
              </w:rPr>
              <w:t>145.62</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color w:val="000000"/>
                <w:kern w:val="0"/>
                <w:sz w:val="20"/>
                <w:szCs w:val="20"/>
              </w:rPr>
              <w:t>145.62</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11</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公务员医疗补助缴费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29.35</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29.35</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12</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其他社会保障缴费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7.96</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7.96</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13</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住房公积金</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139.44</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139.44</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301</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99</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其他工资福利支出</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186.71</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186.71</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302</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28</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工会经费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8.86</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8.86</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302</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99</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其他商品和服务支出</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87.23</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87.23</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302</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08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取暖费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20.28</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20.28</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302</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39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其他交通费</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2.25</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2.25</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303</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09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奖励金</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5.57</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5.57</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303</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05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生活补助</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3.25</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3.25</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303</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99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其他对个人和家庭的补助支出</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2.55</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2.55</w:t>
            </w: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577"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2891" w:type="dxa"/>
            <w:tcBorders>
              <w:top w:val="nil"/>
              <w:left w:val="nil"/>
              <w:bottom w:val="single" w:sz="4" w:space="0" w:color="auto"/>
              <w:right w:val="single" w:sz="4" w:space="0" w:color="auto"/>
            </w:tcBorders>
            <w:shd w:val="clear" w:color="auto" w:fill="auto"/>
            <w:vAlign w:val="center"/>
          </w:tcPr>
          <w:p w:rsidR="00F624BB" w:rsidRDefault="00F624BB">
            <w:pPr>
              <w:widowControl/>
              <w:jc w:val="lef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c>
          <w:tcPr>
            <w:tcW w:w="1701" w:type="dxa"/>
            <w:tcBorders>
              <w:top w:val="nil"/>
              <w:left w:val="nil"/>
              <w:bottom w:val="single" w:sz="4" w:space="0" w:color="auto"/>
              <w:right w:val="single" w:sz="4" w:space="0" w:color="auto"/>
            </w:tcBorders>
            <w:shd w:val="clear" w:color="auto" w:fill="auto"/>
            <w:vAlign w:val="center"/>
          </w:tcPr>
          <w:p w:rsidR="00F624BB" w:rsidRDefault="00F624BB">
            <w:pPr>
              <w:widowControl/>
              <w:jc w:val="right"/>
              <w:rPr>
                <w:rFonts w:ascii="宋体" w:hAnsi="宋体" w:cs="宋体"/>
                <w:color w:val="000000"/>
                <w:kern w:val="0"/>
                <w:sz w:val="20"/>
                <w:szCs w:val="20"/>
              </w:rPr>
            </w:pP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 xml:space="preserve">　</w:t>
            </w:r>
          </w:p>
        </w:tc>
      </w:tr>
      <w:tr w:rsidR="00F624BB">
        <w:trPr>
          <w:trHeight w:val="402"/>
        </w:trPr>
        <w:tc>
          <w:tcPr>
            <w:tcW w:w="757"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57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89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color w:val="000000"/>
                <w:kern w:val="0"/>
                <w:sz w:val="20"/>
                <w:szCs w:val="20"/>
              </w:rPr>
            </w:pPr>
            <w:r>
              <w:rPr>
                <w:rFonts w:ascii="宋体" w:hAnsi="宋体" w:cs="宋体" w:hint="eastAsia"/>
                <w:b/>
                <w:bCs/>
                <w:color w:val="000000"/>
                <w:kern w:val="0"/>
                <w:sz w:val="20"/>
                <w:szCs w:val="20"/>
              </w:rPr>
              <w:t>合计</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1767.59</w:t>
            </w:r>
          </w:p>
        </w:tc>
        <w:tc>
          <w:tcPr>
            <w:tcW w:w="170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1648.97</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0"/>
                <w:szCs w:val="20"/>
              </w:rPr>
            </w:pPr>
            <w:r>
              <w:rPr>
                <w:rFonts w:ascii="宋体" w:hAnsi="宋体" w:cs="宋体" w:hint="eastAsia"/>
                <w:color w:val="000000"/>
                <w:kern w:val="0"/>
                <w:sz w:val="20"/>
                <w:szCs w:val="20"/>
              </w:rPr>
              <w:t>118.62</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表七：</w:t>
      </w:r>
    </w:p>
    <w:tbl>
      <w:tblPr>
        <w:tblW w:w="9540" w:type="dxa"/>
        <w:tblInd w:w="-360" w:type="dxa"/>
        <w:tblLayout w:type="fixed"/>
        <w:tblLook w:val="04A0" w:firstRow="1" w:lastRow="0" w:firstColumn="1" w:lastColumn="0" w:noHBand="0" w:noVBand="1"/>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rsidR="00F624BB">
        <w:trPr>
          <w:gridBefore w:val="1"/>
          <w:gridAfter w:val="1"/>
          <w:wBefore w:w="8" w:type="dxa"/>
          <w:wAfter w:w="79" w:type="dxa"/>
          <w:trHeight w:val="375"/>
        </w:trPr>
        <w:tc>
          <w:tcPr>
            <w:tcW w:w="9453" w:type="dxa"/>
            <w:gridSpan w:val="18"/>
            <w:tcBorders>
              <w:top w:val="nil"/>
              <w:left w:val="nil"/>
              <w:bottom w:val="nil"/>
              <w:right w:val="nil"/>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项目支出情况表</w:t>
            </w:r>
          </w:p>
        </w:tc>
      </w:tr>
      <w:tr w:rsidR="00F624BB">
        <w:trPr>
          <w:gridBefore w:val="1"/>
          <w:gridAfter w:val="1"/>
          <w:wBefore w:w="8" w:type="dxa"/>
          <w:wAfter w:w="79" w:type="dxa"/>
          <w:trHeight w:val="405"/>
        </w:trPr>
        <w:tc>
          <w:tcPr>
            <w:tcW w:w="4350" w:type="dxa"/>
            <w:gridSpan w:val="7"/>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编制部门：</w:t>
            </w:r>
            <w:r>
              <w:rPr>
                <w:rFonts w:ascii="仿宋_GB2312" w:eastAsia="仿宋_GB2312" w:hAnsi="宋体" w:hint="eastAsia"/>
                <w:kern w:val="0"/>
                <w:sz w:val="24"/>
              </w:rPr>
              <w:t xml:space="preserve">阜康市九运街镇中学 </w:t>
            </w:r>
          </w:p>
        </w:tc>
        <w:tc>
          <w:tcPr>
            <w:tcW w:w="995" w:type="dxa"/>
            <w:gridSpan w:val="2"/>
            <w:tcBorders>
              <w:top w:val="nil"/>
              <w:left w:val="nil"/>
              <w:bottom w:val="nil"/>
              <w:right w:val="nil"/>
            </w:tcBorders>
            <w:shd w:val="clear" w:color="auto" w:fill="auto"/>
            <w:noWrap/>
            <w:vAlign w:val="center"/>
          </w:tcPr>
          <w:p w:rsidR="00F624BB" w:rsidRDefault="00F624BB">
            <w:pPr>
              <w:widowControl/>
              <w:jc w:val="left"/>
              <w:rPr>
                <w:rFonts w:ascii="仿宋_GB2312" w:eastAsia="仿宋_GB2312" w:hAnsi="宋体" w:cs="宋体"/>
                <w:color w:val="000000"/>
                <w:kern w:val="0"/>
                <w:sz w:val="24"/>
              </w:rPr>
            </w:pPr>
          </w:p>
        </w:tc>
        <w:tc>
          <w:tcPr>
            <w:tcW w:w="1682" w:type="dxa"/>
            <w:gridSpan w:val="3"/>
            <w:tcBorders>
              <w:top w:val="nil"/>
              <w:left w:val="nil"/>
              <w:bottom w:val="nil"/>
              <w:right w:val="nil"/>
            </w:tcBorders>
            <w:shd w:val="clear" w:color="auto" w:fill="auto"/>
            <w:noWrap/>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rsidR="00F624BB" w:rsidRDefault="003B7AE3">
            <w:pPr>
              <w:widowControl/>
              <w:ind w:firstLineChars="400" w:firstLine="960"/>
              <w:rPr>
                <w:rFonts w:ascii="仿宋_GB2312" w:eastAsia="仿宋_GB2312" w:hAnsi="宋体" w:cs="宋体"/>
                <w:color w:val="000000"/>
                <w:kern w:val="0"/>
                <w:sz w:val="24"/>
              </w:rPr>
            </w:pPr>
            <w:r>
              <w:rPr>
                <w:rFonts w:ascii="仿宋_GB2312" w:eastAsia="仿宋_GB2312" w:hAnsi="宋体" w:cs="宋体" w:hint="eastAsia"/>
                <w:color w:val="000000"/>
                <w:kern w:val="0"/>
                <w:sz w:val="24"/>
              </w:rPr>
              <w:t>单位：万元</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1191" w:type="dxa"/>
            <w:gridSpan w:val="4"/>
            <w:shd w:val="clear" w:color="auto" w:fill="auto"/>
            <w:noWrap/>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科 目 编 码</w:t>
            </w:r>
          </w:p>
        </w:tc>
        <w:tc>
          <w:tcPr>
            <w:tcW w:w="851" w:type="dxa"/>
            <w:vMerge w:val="restart"/>
            <w:shd w:val="clear" w:color="auto" w:fill="auto"/>
            <w:noWrap/>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科目</w:t>
            </w:r>
          </w:p>
        </w:tc>
        <w:tc>
          <w:tcPr>
            <w:tcW w:w="1456" w:type="dxa"/>
            <w:vMerge w:val="restart"/>
            <w:shd w:val="clear" w:color="auto" w:fill="auto"/>
            <w:noWrap/>
            <w:vAlign w:val="center"/>
          </w:tcPr>
          <w:p w:rsidR="00F624BB" w:rsidRDefault="003B7AE3">
            <w:pPr>
              <w:jc w:val="center"/>
              <w:rPr>
                <w:rFonts w:ascii="Calibri" w:hAnsi="Calibri"/>
                <w:sz w:val="24"/>
              </w:rPr>
            </w:pPr>
            <w:r>
              <w:rPr>
                <w:rFonts w:ascii="仿宋_GB2312" w:eastAsia="仿宋_GB2312" w:hAnsi="宋体" w:hint="eastAsia"/>
                <w:b/>
                <w:kern w:val="0"/>
                <w:sz w:val="24"/>
              </w:rPr>
              <w:t>项目名称</w:t>
            </w:r>
          </w:p>
        </w:tc>
        <w:tc>
          <w:tcPr>
            <w:tcW w:w="750"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项目支出合计</w:t>
            </w:r>
          </w:p>
        </w:tc>
        <w:tc>
          <w:tcPr>
            <w:tcW w:w="569" w:type="dxa"/>
            <w:gridSpan w:val="2"/>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工资福利支出</w:t>
            </w:r>
          </w:p>
        </w:tc>
        <w:tc>
          <w:tcPr>
            <w:tcW w:w="536"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商品和服务支出</w:t>
            </w:r>
          </w:p>
        </w:tc>
        <w:tc>
          <w:tcPr>
            <w:tcW w:w="652"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对个人和家庭的补助</w:t>
            </w:r>
          </w:p>
        </w:tc>
        <w:tc>
          <w:tcPr>
            <w:tcW w:w="652"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债务利息及费用支出</w:t>
            </w:r>
          </w:p>
        </w:tc>
        <w:tc>
          <w:tcPr>
            <w:tcW w:w="578" w:type="dxa"/>
            <w:gridSpan w:val="2"/>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资本性支出（基本建设）</w:t>
            </w:r>
          </w:p>
        </w:tc>
        <w:tc>
          <w:tcPr>
            <w:tcW w:w="419"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资本性支出</w:t>
            </w:r>
          </w:p>
        </w:tc>
        <w:tc>
          <w:tcPr>
            <w:tcW w:w="578"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对企业补助（基本建设）</w:t>
            </w:r>
          </w:p>
        </w:tc>
        <w:tc>
          <w:tcPr>
            <w:tcW w:w="420"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对企业补助</w:t>
            </w:r>
          </w:p>
        </w:tc>
        <w:tc>
          <w:tcPr>
            <w:tcW w:w="420" w:type="dxa"/>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对社会保障基金补助</w:t>
            </w:r>
          </w:p>
        </w:tc>
        <w:tc>
          <w:tcPr>
            <w:tcW w:w="468" w:type="dxa"/>
            <w:gridSpan w:val="2"/>
            <w:vMerge w:val="restart"/>
            <w:shd w:val="clear" w:color="auto" w:fill="auto"/>
            <w:vAlign w:val="center"/>
          </w:tcPr>
          <w:p w:rsidR="00F624BB" w:rsidRDefault="003B7AE3">
            <w:pPr>
              <w:widowControl/>
              <w:jc w:val="center"/>
              <w:outlineLvl w:val="1"/>
              <w:rPr>
                <w:rFonts w:ascii="仿宋_GB2312" w:eastAsia="仿宋_GB2312" w:hAnsi="宋体"/>
                <w:b/>
                <w:kern w:val="0"/>
                <w:sz w:val="18"/>
                <w:szCs w:val="18"/>
              </w:rPr>
            </w:pPr>
            <w:r>
              <w:rPr>
                <w:rFonts w:ascii="仿宋_GB2312" w:eastAsia="仿宋_GB2312" w:hAnsi="宋体" w:hint="eastAsia"/>
                <w:b/>
                <w:kern w:val="0"/>
                <w:sz w:val="18"/>
                <w:szCs w:val="18"/>
              </w:rPr>
              <w:t>其他支出</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67"/>
        </w:trPr>
        <w:tc>
          <w:tcPr>
            <w:tcW w:w="397" w:type="dxa"/>
            <w:gridSpan w:val="2"/>
            <w:tcBorders>
              <w:bottom w:val="single" w:sz="4" w:space="0" w:color="auto"/>
            </w:tcBorders>
            <w:shd w:val="clear" w:color="auto" w:fill="auto"/>
            <w:noWrap/>
            <w:vAlign w:val="center"/>
          </w:tcPr>
          <w:p w:rsidR="00F624BB" w:rsidRDefault="003B7AE3">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类</w:t>
            </w:r>
          </w:p>
        </w:tc>
        <w:tc>
          <w:tcPr>
            <w:tcW w:w="397" w:type="dxa"/>
            <w:tcBorders>
              <w:bottom w:val="single" w:sz="4" w:space="0" w:color="auto"/>
            </w:tcBorders>
            <w:shd w:val="clear" w:color="auto" w:fill="auto"/>
            <w:noWrap/>
            <w:vAlign w:val="center"/>
          </w:tcPr>
          <w:p w:rsidR="00F624BB" w:rsidRDefault="003B7AE3">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款</w:t>
            </w:r>
          </w:p>
        </w:tc>
        <w:tc>
          <w:tcPr>
            <w:tcW w:w="397" w:type="dxa"/>
            <w:tcBorders>
              <w:bottom w:val="single" w:sz="4" w:space="0" w:color="auto"/>
            </w:tcBorders>
            <w:shd w:val="clear" w:color="auto" w:fill="auto"/>
            <w:noWrap/>
            <w:vAlign w:val="center"/>
          </w:tcPr>
          <w:p w:rsidR="00F624BB" w:rsidRDefault="003B7AE3">
            <w:pPr>
              <w:widowControl/>
              <w:jc w:val="left"/>
              <w:outlineLvl w:val="1"/>
              <w:rPr>
                <w:rFonts w:ascii="仿宋_GB2312" w:eastAsia="仿宋_GB2312" w:hAnsi="宋体"/>
                <w:b/>
                <w:kern w:val="0"/>
                <w:sz w:val="18"/>
                <w:szCs w:val="18"/>
              </w:rPr>
            </w:pPr>
            <w:r>
              <w:rPr>
                <w:rFonts w:ascii="仿宋_GB2312" w:eastAsia="仿宋_GB2312" w:hAnsi="宋体" w:hint="eastAsia"/>
                <w:b/>
                <w:kern w:val="0"/>
                <w:sz w:val="18"/>
                <w:szCs w:val="18"/>
              </w:rPr>
              <w:t>项</w:t>
            </w:r>
          </w:p>
        </w:tc>
        <w:tc>
          <w:tcPr>
            <w:tcW w:w="851" w:type="dxa"/>
            <w:vMerge/>
            <w:tcBorders>
              <w:bottom w:val="single" w:sz="4" w:space="0" w:color="auto"/>
            </w:tcBorders>
            <w:shd w:val="clear" w:color="auto" w:fill="auto"/>
            <w:vAlign w:val="center"/>
          </w:tcPr>
          <w:p w:rsidR="00F624BB" w:rsidRDefault="00F624BB">
            <w:pPr>
              <w:widowControl/>
              <w:jc w:val="left"/>
              <w:outlineLvl w:val="1"/>
              <w:rPr>
                <w:rFonts w:ascii="仿宋_GB2312" w:eastAsia="仿宋_GB2312" w:hAnsi="宋体"/>
                <w:b/>
                <w:kern w:val="0"/>
                <w:sz w:val="18"/>
                <w:szCs w:val="18"/>
              </w:rPr>
            </w:pPr>
          </w:p>
        </w:tc>
        <w:tc>
          <w:tcPr>
            <w:tcW w:w="1456"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750"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569" w:type="dxa"/>
            <w:gridSpan w:val="2"/>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536"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652"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652"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578" w:type="dxa"/>
            <w:gridSpan w:val="2"/>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419"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578"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420" w:type="dxa"/>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c>
          <w:tcPr>
            <w:tcW w:w="468" w:type="dxa"/>
            <w:gridSpan w:val="2"/>
            <w:vMerge/>
            <w:tcBorders>
              <w:bottom w:val="single" w:sz="4" w:space="0" w:color="auto"/>
            </w:tcBorders>
            <w:shd w:val="clear" w:color="auto" w:fill="auto"/>
          </w:tcPr>
          <w:p w:rsidR="00F624BB" w:rsidRDefault="00F624BB">
            <w:pPr>
              <w:widowControl/>
              <w:jc w:val="left"/>
              <w:outlineLvl w:val="1"/>
              <w:rPr>
                <w:rFonts w:ascii="仿宋_GB2312" w:eastAsia="仿宋_GB2312" w:hAnsi="宋体"/>
                <w:b/>
                <w:kern w:val="0"/>
                <w:sz w:val="18"/>
                <w:szCs w:val="18"/>
              </w:rPr>
            </w:pP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75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851"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145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75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69"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53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419"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6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851"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145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75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69"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53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419"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6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397"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851"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145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75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69"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536"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652"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c>
          <w:tcPr>
            <w:tcW w:w="419"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578"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20" w:type="dxa"/>
            <w:shd w:val="clear" w:color="auto" w:fill="auto"/>
          </w:tcPr>
          <w:p w:rsidR="00F624BB" w:rsidRDefault="00F624BB">
            <w:pPr>
              <w:widowControl/>
              <w:jc w:val="left"/>
              <w:outlineLvl w:val="1"/>
              <w:rPr>
                <w:rFonts w:ascii="仿宋_GB2312" w:eastAsia="仿宋_GB2312" w:hAnsi="宋体"/>
                <w:kern w:val="0"/>
                <w:sz w:val="32"/>
                <w:szCs w:val="32"/>
              </w:rPr>
            </w:pPr>
          </w:p>
        </w:tc>
        <w:tc>
          <w:tcPr>
            <w:tcW w:w="468" w:type="dxa"/>
            <w:gridSpan w:val="2"/>
            <w:shd w:val="clear" w:color="auto" w:fill="auto"/>
          </w:tcPr>
          <w:p w:rsidR="00F624BB" w:rsidRDefault="00F624BB">
            <w:pPr>
              <w:widowControl/>
              <w:jc w:val="left"/>
              <w:outlineLvl w:val="1"/>
              <w:rPr>
                <w:rFonts w:ascii="仿宋_GB2312" w:eastAsia="仿宋_GB2312" w:hAnsi="宋体"/>
                <w:kern w:val="0"/>
                <w:sz w:val="32"/>
                <w:szCs w:val="32"/>
              </w:rPr>
            </w:pPr>
          </w:p>
        </w:tc>
      </w:tr>
      <w:tr w:rsidR="00F624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rPr>
        <w:tc>
          <w:tcPr>
            <w:tcW w:w="397"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397"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851"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1456" w:type="dxa"/>
            <w:shd w:val="clear" w:color="auto" w:fill="auto"/>
            <w:vAlign w:val="center"/>
          </w:tcPr>
          <w:p w:rsidR="00F624BB" w:rsidRDefault="003B7AE3">
            <w:pPr>
              <w:widowControl/>
              <w:jc w:val="center"/>
              <w:outlineLvl w:val="1"/>
              <w:rPr>
                <w:rFonts w:ascii="仿宋_GB2312" w:eastAsia="仿宋_GB2312" w:hAnsi="宋体"/>
                <w:kern w:val="0"/>
                <w:sz w:val="32"/>
                <w:szCs w:val="32"/>
              </w:rPr>
            </w:pPr>
            <w:r>
              <w:rPr>
                <w:rFonts w:ascii="仿宋_GB2312" w:eastAsia="仿宋_GB2312" w:hAnsi="宋体" w:hint="eastAsia"/>
                <w:kern w:val="0"/>
                <w:szCs w:val="21"/>
              </w:rPr>
              <w:t>合计</w:t>
            </w:r>
          </w:p>
        </w:tc>
        <w:tc>
          <w:tcPr>
            <w:tcW w:w="750" w:type="dxa"/>
            <w:shd w:val="clear" w:color="auto" w:fill="auto"/>
            <w:vAlign w:val="center"/>
          </w:tcPr>
          <w:p w:rsidR="00F624BB" w:rsidRDefault="00F624BB">
            <w:pPr>
              <w:widowControl/>
              <w:jc w:val="center"/>
              <w:outlineLvl w:val="1"/>
              <w:rPr>
                <w:rFonts w:ascii="仿宋_GB2312" w:eastAsia="仿宋_GB2312" w:hAnsi="宋体"/>
                <w:kern w:val="0"/>
                <w:szCs w:val="21"/>
              </w:rPr>
            </w:pPr>
          </w:p>
        </w:tc>
        <w:tc>
          <w:tcPr>
            <w:tcW w:w="569"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36"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652"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19"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578"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20" w:type="dxa"/>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c>
          <w:tcPr>
            <w:tcW w:w="468" w:type="dxa"/>
            <w:gridSpan w:val="2"/>
            <w:shd w:val="clear" w:color="auto" w:fill="auto"/>
          </w:tcPr>
          <w:p w:rsidR="00F624BB" w:rsidRDefault="003B7AE3">
            <w:pPr>
              <w:widowControl/>
              <w:jc w:val="left"/>
              <w:outlineLvl w:val="1"/>
              <w:rPr>
                <w:rFonts w:ascii="仿宋_GB2312" w:eastAsia="仿宋_GB2312" w:hAnsi="宋体"/>
                <w:kern w:val="0"/>
                <w:sz w:val="32"/>
                <w:szCs w:val="32"/>
              </w:rPr>
            </w:pPr>
            <w:r>
              <w:rPr>
                <w:rFonts w:ascii="仿宋_GB2312" w:eastAsia="仿宋_GB2312" w:hAnsi="宋体" w:hint="eastAsia"/>
                <w:kern w:val="0"/>
                <w:sz w:val="32"/>
                <w:szCs w:val="32"/>
              </w:rPr>
              <w:t xml:space="preserve">　</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hint="eastAsia"/>
          <w:b/>
          <w:kern w:val="0"/>
          <w:sz w:val="28"/>
          <w:szCs w:val="32"/>
        </w:rPr>
        <w:t>备注：阜康市</w:t>
      </w:r>
      <w:proofErr w:type="gramStart"/>
      <w:r>
        <w:rPr>
          <w:rFonts w:ascii="仿宋_GB2312" w:eastAsia="仿宋_GB2312" w:hAnsi="宋体" w:hint="eastAsia"/>
          <w:b/>
          <w:kern w:val="0"/>
          <w:sz w:val="28"/>
          <w:szCs w:val="32"/>
        </w:rPr>
        <w:t>九运街中学</w:t>
      </w:r>
      <w:proofErr w:type="gramEnd"/>
      <w:r>
        <w:rPr>
          <w:rFonts w:ascii="仿宋_GB2312" w:eastAsia="仿宋_GB2312" w:hAnsi="宋体" w:hint="eastAsia"/>
          <w:b/>
          <w:kern w:val="0"/>
          <w:sz w:val="28"/>
          <w:szCs w:val="32"/>
        </w:rPr>
        <w:t>2020年未安排项目资金预算，因此没有此项资金支出，项目支出情况表为空表。</w:t>
      </w:r>
    </w:p>
    <w:p w:rsidR="00F624BB" w:rsidRDefault="003B7AE3">
      <w:pPr>
        <w:widowControl/>
        <w:outlineLvl w:val="1"/>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表八：</w:t>
      </w:r>
    </w:p>
    <w:p w:rsidR="00F624BB" w:rsidRDefault="00F624BB">
      <w:pPr>
        <w:widowControl/>
        <w:jc w:val="left"/>
        <w:outlineLvl w:val="1"/>
        <w:rPr>
          <w:rFonts w:ascii="仿宋_GB2312" w:eastAsia="仿宋_GB2312" w:hAnsi="宋体"/>
          <w:b/>
          <w:kern w:val="0"/>
          <w:sz w:val="32"/>
          <w:szCs w:val="32"/>
        </w:rPr>
      </w:pPr>
    </w:p>
    <w:p w:rsidR="00F624BB" w:rsidRDefault="003B7AE3">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一般公共预算“三公”经费支出情况表</w:t>
      </w:r>
    </w:p>
    <w:p w:rsidR="00F624BB" w:rsidRDefault="00F624BB">
      <w:pPr>
        <w:widowControl/>
        <w:jc w:val="center"/>
        <w:outlineLvl w:val="1"/>
        <w:rPr>
          <w:rFonts w:ascii="仿宋_GB2312" w:eastAsia="仿宋_GB2312" w:hAnsi="宋体"/>
          <w:b/>
          <w:kern w:val="0"/>
          <w:sz w:val="32"/>
          <w:szCs w:val="32"/>
        </w:rPr>
      </w:pPr>
    </w:p>
    <w:p w:rsidR="00F624BB" w:rsidRDefault="003B7AE3">
      <w:pPr>
        <w:widowControl/>
        <w:jc w:val="left"/>
        <w:outlineLvl w:val="1"/>
        <w:rPr>
          <w:rFonts w:ascii="仿宋_GB2312" w:eastAsia="仿宋_GB2312" w:hAnsi="宋体"/>
          <w:kern w:val="0"/>
          <w:sz w:val="24"/>
        </w:rPr>
      </w:pPr>
      <w:r>
        <w:rPr>
          <w:rFonts w:ascii="仿宋_GB2312" w:eastAsia="仿宋_GB2312" w:hAnsi="宋体" w:hint="eastAsia"/>
          <w:kern w:val="0"/>
          <w:sz w:val="24"/>
        </w:rPr>
        <w:t>编制单位：阜康市九运街镇中学                                 单位：万元</w:t>
      </w:r>
    </w:p>
    <w:tbl>
      <w:tblPr>
        <w:tblW w:w="9240" w:type="dxa"/>
        <w:tblInd w:w="-173" w:type="dxa"/>
        <w:tblLayout w:type="fixed"/>
        <w:tblLook w:val="04A0" w:firstRow="1" w:lastRow="0" w:firstColumn="1" w:lastColumn="0" w:noHBand="0" w:noVBand="1"/>
      </w:tblPr>
      <w:tblGrid>
        <w:gridCol w:w="1575"/>
        <w:gridCol w:w="1417"/>
        <w:gridCol w:w="1559"/>
        <w:gridCol w:w="1418"/>
        <w:gridCol w:w="1559"/>
        <w:gridCol w:w="1712"/>
      </w:tblGrid>
      <w:tr w:rsidR="00F624BB">
        <w:trPr>
          <w:trHeight w:val="546"/>
        </w:trPr>
        <w:tc>
          <w:tcPr>
            <w:tcW w:w="15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合计</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因公出国（境）费</w:t>
            </w:r>
          </w:p>
        </w:tc>
        <w:tc>
          <w:tcPr>
            <w:tcW w:w="4536" w:type="dxa"/>
            <w:gridSpan w:val="3"/>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公务用车购置及运行费</w:t>
            </w:r>
          </w:p>
        </w:tc>
        <w:tc>
          <w:tcPr>
            <w:tcW w:w="17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公务接待费</w:t>
            </w:r>
          </w:p>
        </w:tc>
      </w:tr>
      <w:tr w:rsidR="00F624BB">
        <w:trPr>
          <w:trHeight w:val="810"/>
        </w:trPr>
        <w:tc>
          <w:tcPr>
            <w:tcW w:w="1575" w:type="dxa"/>
            <w:vMerge/>
            <w:tcBorders>
              <w:top w:val="single" w:sz="4" w:space="0" w:color="auto"/>
              <w:left w:val="single" w:sz="4" w:space="0" w:color="auto"/>
              <w:bottom w:val="single" w:sz="4" w:space="0" w:color="auto"/>
              <w:right w:val="single" w:sz="4" w:space="0" w:color="auto"/>
            </w:tcBorders>
            <w:vAlign w:val="center"/>
          </w:tcPr>
          <w:p w:rsidR="00F624BB" w:rsidRDefault="00F624BB">
            <w:pPr>
              <w:widowControl/>
              <w:jc w:val="left"/>
              <w:rPr>
                <w:rFonts w:ascii="仿宋_GB2312" w:eastAsia="仿宋_GB2312" w:hAnsi="宋体" w:cs="宋体"/>
                <w:b/>
                <w:bCs/>
                <w:color w:val="000000"/>
                <w:kern w:val="0"/>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624BB" w:rsidRDefault="00F624BB">
            <w:pPr>
              <w:widowControl/>
              <w:jc w:val="left"/>
              <w:rPr>
                <w:rFonts w:ascii="仿宋_GB2312" w:eastAsia="仿宋_GB2312" w:hAnsi="宋体" w:cs="宋体"/>
                <w:b/>
                <w:bCs/>
                <w:color w:val="000000"/>
                <w:kern w:val="0"/>
                <w:sz w:val="22"/>
                <w:szCs w:val="22"/>
              </w:rPr>
            </w:pP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小计</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公务用车购置费</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2"/>
                <w:szCs w:val="22"/>
              </w:rPr>
            </w:pPr>
            <w:r>
              <w:rPr>
                <w:rFonts w:ascii="仿宋_GB2312" w:eastAsia="仿宋_GB2312" w:hAnsi="宋体" w:cs="宋体" w:hint="eastAsia"/>
                <w:b/>
                <w:bCs/>
                <w:color w:val="000000"/>
                <w:kern w:val="0"/>
                <w:sz w:val="22"/>
                <w:szCs w:val="22"/>
              </w:rPr>
              <w:t>公务用车运行费</w:t>
            </w:r>
          </w:p>
        </w:tc>
        <w:tc>
          <w:tcPr>
            <w:tcW w:w="1712" w:type="dxa"/>
            <w:vMerge/>
            <w:tcBorders>
              <w:top w:val="single" w:sz="4" w:space="0" w:color="auto"/>
              <w:left w:val="single" w:sz="4" w:space="0" w:color="auto"/>
              <w:bottom w:val="single" w:sz="4" w:space="0" w:color="auto"/>
              <w:right w:val="single" w:sz="4" w:space="0" w:color="auto"/>
            </w:tcBorders>
            <w:vAlign w:val="center"/>
          </w:tcPr>
          <w:p w:rsidR="00F624BB" w:rsidRDefault="00F624BB">
            <w:pPr>
              <w:widowControl/>
              <w:jc w:val="left"/>
              <w:rPr>
                <w:rFonts w:ascii="宋体" w:hAnsi="宋体" w:cs="宋体"/>
                <w:b/>
                <w:bCs/>
                <w:color w:val="000000"/>
                <w:kern w:val="0"/>
                <w:sz w:val="22"/>
                <w:szCs w:val="22"/>
              </w:rPr>
            </w:pPr>
          </w:p>
        </w:tc>
      </w:tr>
      <w:tr w:rsidR="00F624BB">
        <w:trPr>
          <w:trHeight w:val="592"/>
        </w:trPr>
        <w:tc>
          <w:tcPr>
            <w:tcW w:w="1575"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2.25</w:t>
            </w:r>
          </w:p>
        </w:tc>
        <w:tc>
          <w:tcPr>
            <w:tcW w:w="1417"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2.25</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2.25</w:t>
            </w:r>
          </w:p>
        </w:tc>
        <w:tc>
          <w:tcPr>
            <w:tcW w:w="1712"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宋体" w:hAnsi="宋体" w:cs="宋体"/>
                <w:color w:val="000000"/>
                <w:kern w:val="0"/>
                <w:sz w:val="24"/>
              </w:rPr>
            </w:pPr>
            <w:r>
              <w:rPr>
                <w:rFonts w:ascii="宋体" w:hAnsi="宋体" w:cs="宋体" w:hint="eastAsia"/>
                <w:color w:val="000000"/>
                <w:kern w:val="0"/>
                <w:sz w:val="24"/>
              </w:rPr>
              <w:t xml:space="preserve">　</w:t>
            </w:r>
          </w:p>
        </w:tc>
      </w:tr>
      <w:tr w:rsidR="00F624BB">
        <w:trPr>
          <w:trHeight w:val="558"/>
        </w:trPr>
        <w:tc>
          <w:tcPr>
            <w:tcW w:w="1575"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71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F624BB">
        <w:trPr>
          <w:trHeight w:val="555"/>
        </w:trPr>
        <w:tc>
          <w:tcPr>
            <w:tcW w:w="1575"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71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F624BB">
        <w:trPr>
          <w:trHeight w:val="563"/>
        </w:trPr>
        <w:tc>
          <w:tcPr>
            <w:tcW w:w="1575"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71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r w:rsidR="00F624BB">
        <w:trPr>
          <w:trHeight w:val="583"/>
        </w:trPr>
        <w:tc>
          <w:tcPr>
            <w:tcW w:w="1575"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418"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1712"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r>
    </w:tbl>
    <w:p w:rsidR="00F624BB" w:rsidRDefault="003B7AE3">
      <w:pPr>
        <w:widowControl/>
        <w:jc w:val="left"/>
        <w:rPr>
          <w:rFonts w:ascii="仿宋_GB2312" w:eastAsia="仿宋_GB2312" w:hAnsi="宋体"/>
          <w:b/>
          <w:kern w:val="0"/>
          <w:sz w:val="28"/>
          <w:szCs w:val="32"/>
        </w:rPr>
      </w:pPr>
      <w:r>
        <w:rPr>
          <w:rFonts w:ascii="仿宋_GB2312" w:eastAsia="仿宋_GB2312" w:hAnsi="宋体"/>
          <w:b/>
          <w:kern w:val="0"/>
          <w:sz w:val="28"/>
          <w:szCs w:val="32"/>
        </w:rPr>
        <w:br w:type="page"/>
      </w:r>
    </w:p>
    <w:p w:rsidR="00F624BB" w:rsidRDefault="003B7AE3">
      <w:pPr>
        <w:widowControl/>
        <w:jc w:val="left"/>
        <w:outlineLvl w:val="1"/>
        <w:rPr>
          <w:rFonts w:ascii="仿宋_GB2312" w:eastAsia="仿宋_GB2312" w:hAnsi="宋体"/>
          <w:b/>
          <w:kern w:val="0"/>
          <w:sz w:val="32"/>
          <w:szCs w:val="32"/>
        </w:rPr>
      </w:pPr>
      <w:r>
        <w:rPr>
          <w:rFonts w:ascii="仿宋_GB2312" w:eastAsia="仿宋_GB2312" w:hAnsi="宋体" w:hint="eastAsia"/>
          <w:b/>
          <w:kern w:val="0"/>
          <w:sz w:val="32"/>
          <w:szCs w:val="32"/>
        </w:rPr>
        <w:lastRenderedPageBreak/>
        <w:t>表九：</w:t>
      </w:r>
    </w:p>
    <w:p w:rsidR="00F624BB" w:rsidRDefault="003B7AE3">
      <w:pPr>
        <w:widowControl/>
        <w:jc w:val="center"/>
        <w:outlineLvl w:val="1"/>
        <w:rPr>
          <w:rFonts w:ascii="仿宋_GB2312" w:eastAsia="仿宋_GB2312" w:hAnsi="宋体"/>
          <w:b/>
          <w:kern w:val="0"/>
          <w:sz w:val="32"/>
          <w:szCs w:val="32"/>
        </w:rPr>
      </w:pPr>
      <w:r>
        <w:rPr>
          <w:rFonts w:ascii="仿宋_GB2312" w:eastAsia="仿宋_GB2312" w:hAnsi="宋体" w:hint="eastAsia"/>
          <w:b/>
          <w:kern w:val="0"/>
          <w:sz w:val="32"/>
          <w:szCs w:val="32"/>
        </w:rPr>
        <w:t>政府性基金预算支出情况表</w:t>
      </w:r>
    </w:p>
    <w:p w:rsidR="00F624BB" w:rsidRDefault="003B7AE3">
      <w:pPr>
        <w:widowControl/>
        <w:outlineLvl w:val="1"/>
        <w:rPr>
          <w:rFonts w:ascii="仿宋_GB2312" w:eastAsia="仿宋_GB2312" w:hAnsi="宋体"/>
          <w:kern w:val="0"/>
          <w:sz w:val="24"/>
        </w:rPr>
      </w:pPr>
      <w:r>
        <w:rPr>
          <w:rFonts w:ascii="仿宋_GB2312" w:eastAsia="仿宋_GB2312" w:hAnsi="宋体" w:hint="eastAsia"/>
          <w:kern w:val="0"/>
          <w:sz w:val="24"/>
        </w:rPr>
        <w:t>编制单位：阜康市九运街镇中学                                 单位：万元</w:t>
      </w:r>
    </w:p>
    <w:tbl>
      <w:tblPr>
        <w:tblW w:w="9214" w:type="dxa"/>
        <w:tblInd w:w="-34" w:type="dxa"/>
        <w:tblLayout w:type="fixed"/>
        <w:tblLook w:val="04A0" w:firstRow="1" w:lastRow="0" w:firstColumn="1" w:lastColumn="0" w:noHBand="0" w:noVBand="1"/>
      </w:tblPr>
      <w:tblGrid>
        <w:gridCol w:w="585"/>
        <w:gridCol w:w="457"/>
        <w:gridCol w:w="457"/>
        <w:gridCol w:w="2896"/>
        <w:gridCol w:w="1559"/>
        <w:gridCol w:w="1701"/>
        <w:gridCol w:w="1559"/>
      </w:tblGrid>
      <w:tr w:rsidR="00F624BB">
        <w:trPr>
          <w:trHeight w:val="465"/>
        </w:trPr>
        <w:tc>
          <w:tcPr>
            <w:tcW w:w="43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  目</w:t>
            </w:r>
          </w:p>
        </w:tc>
        <w:tc>
          <w:tcPr>
            <w:tcW w:w="4819" w:type="dxa"/>
            <w:gridSpan w:val="3"/>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政府性基金预算支出</w:t>
            </w:r>
          </w:p>
        </w:tc>
      </w:tr>
      <w:tr w:rsidR="00F624BB">
        <w:trPr>
          <w:trHeight w:val="360"/>
        </w:trPr>
        <w:tc>
          <w:tcPr>
            <w:tcW w:w="149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18"/>
                <w:szCs w:val="18"/>
              </w:rPr>
            </w:pPr>
            <w:r>
              <w:rPr>
                <w:rFonts w:ascii="仿宋_GB2312" w:eastAsia="仿宋_GB2312" w:hAnsi="宋体" w:cs="宋体" w:hint="eastAsia"/>
                <w:b/>
                <w:bCs/>
                <w:color w:val="000000"/>
                <w:kern w:val="0"/>
                <w:sz w:val="18"/>
                <w:szCs w:val="18"/>
              </w:rPr>
              <w:t>功能分类科目编码</w:t>
            </w:r>
          </w:p>
        </w:tc>
        <w:tc>
          <w:tcPr>
            <w:tcW w:w="2896"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功能分类科目名称</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小计</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基本支出</w:t>
            </w:r>
          </w:p>
        </w:tc>
        <w:tc>
          <w:tcPr>
            <w:tcW w:w="1559" w:type="dxa"/>
            <w:vMerge w:val="restart"/>
            <w:tcBorders>
              <w:top w:val="nil"/>
              <w:left w:val="single" w:sz="4" w:space="0" w:color="auto"/>
              <w:bottom w:val="single" w:sz="4" w:space="0" w:color="000000"/>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项目支出</w:t>
            </w:r>
          </w:p>
        </w:tc>
      </w:tr>
      <w:tr w:rsidR="00F624BB">
        <w:trPr>
          <w:trHeight w:val="315"/>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类</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款</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24"/>
              </w:rPr>
            </w:pPr>
            <w:r>
              <w:rPr>
                <w:rFonts w:ascii="仿宋_GB2312" w:eastAsia="仿宋_GB2312" w:hAnsi="宋体" w:cs="宋体" w:hint="eastAsia"/>
                <w:b/>
                <w:bCs/>
                <w:color w:val="000000"/>
                <w:kern w:val="0"/>
                <w:sz w:val="24"/>
              </w:rPr>
              <w:t>项</w:t>
            </w:r>
          </w:p>
        </w:tc>
        <w:tc>
          <w:tcPr>
            <w:tcW w:w="2896"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4"/>
              </w:rPr>
            </w:pPr>
          </w:p>
        </w:tc>
        <w:tc>
          <w:tcPr>
            <w:tcW w:w="1701"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4"/>
              </w:rPr>
            </w:pPr>
          </w:p>
        </w:tc>
        <w:tc>
          <w:tcPr>
            <w:tcW w:w="1559" w:type="dxa"/>
            <w:vMerge/>
            <w:tcBorders>
              <w:top w:val="nil"/>
              <w:left w:val="single" w:sz="4" w:space="0" w:color="auto"/>
              <w:bottom w:val="single" w:sz="4" w:space="0" w:color="000000"/>
              <w:right w:val="single" w:sz="4" w:space="0" w:color="auto"/>
            </w:tcBorders>
            <w:vAlign w:val="center"/>
          </w:tcPr>
          <w:p w:rsidR="00F624BB" w:rsidRDefault="00F624BB">
            <w:pPr>
              <w:widowControl/>
              <w:jc w:val="left"/>
              <w:rPr>
                <w:rFonts w:ascii="仿宋_GB2312" w:eastAsia="仿宋_GB2312" w:hAnsi="宋体" w:cs="宋体"/>
                <w:b/>
                <w:bCs/>
                <w:color w:val="000000"/>
                <w:kern w:val="0"/>
                <w:sz w:val="24"/>
              </w:rPr>
            </w:pP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r w:rsidR="00F624BB">
        <w:trPr>
          <w:trHeight w:val="510"/>
        </w:trPr>
        <w:tc>
          <w:tcPr>
            <w:tcW w:w="585" w:type="dxa"/>
            <w:tcBorders>
              <w:top w:val="nil"/>
              <w:left w:val="single" w:sz="4" w:space="0" w:color="auto"/>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noWrap/>
            <w:vAlign w:val="center"/>
          </w:tcPr>
          <w:p w:rsidR="00F624BB" w:rsidRDefault="003B7AE3">
            <w:pPr>
              <w:widowControl/>
              <w:jc w:val="left"/>
              <w:rPr>
                <w:rFonts w:ascii="宋体" w:hAnsi="宋体" w:cs="宋体"/>
                <w:color w:val="000000"/>
                <w:kern w:val="0"/>
                <w:sz w:val="24"/>
              </w:rPr>
            </w:pPr>
            <w:r>
              <w:rPr>
                <w:rFonts w:ascii="宋体" w:hAnsi="宋体" w:cs="宋体" w:hint="eastAsia"/>
                <w:color w:val="000000"/>
                <w:kern w:val="0"/>
                <w:sz w:val="24"/>
              </w:rPr>
              <w:t xml:space="preserve">　</w:t>
            </w:r>
          </w:p>
        </w:tc>
        <w:tc>
          <w:tcPr>
            <w:tcW w:w="457" w:type="dxa"/>
            <w:tcBorders>
              <w:top w:val="nil"/>
              <w:left w:val="nil"/>
              <w:bottom w:val="single" w:sz="4" w:space="0" w:color="auto"/>
              <w:right w:val="single" w:sz="4" w:space="0" w:color="auto"/>
            </w:tcBorders>
            <w:shd w:val="clear" w:color="auto" w:fill="auto"/>
            <w:vAlign w:val="center"/>
          </w:tcPr>
          <w:p w:rsidR="00F624BB" w:rsidRDefault="003B7AE3">
            <w:pPr>
              <w:widowControl/>
              <w:jc w:val="lef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2896"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合计</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701"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c>
          <w:tcPr>
            <w:tcW w:w="1559" w:type="dxa"/>
            <w:tcBorders>
              <w:top w:val="nil"/>
              <w:left w:val="nil"/>
              <w:bottom w:val="single" w:sz="4" w:space="0" w:color="auto"/>
              <w:right w:val="single" w:sz="4" w:space="0" w:color="auto"/>
            </w:tcBorders>
            <w:shd w:val="clear" w:color="auto" w:fill="auto"/>
            <w:vAlign w:val="center"/>
          </w:tcPr>
          <w:p w:rsidR="00F624BB" w:rsidRDefault="003B7AE3">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 xml:space="preserve">　</w:t>
            </w:r>
          </w:p>
        </w:tc>
      </w:tr>
    </w:tbl>
    <w:p w:rsidR="00F624BB" w:rsidRDefault="003B7AE3">
      <w:pPr>
        <w:widowControl/>
        <w:outlineLvl w:val="1"/>
        <w:rPr>
          <w:rFonts w:ascii="仿宋_GB2312" w:eastAsia="仿宋_GB2312" w:hAnsi="宋体"/>
          <w:b/>
          <w:kern w:val="0"/>
          <w:sz w:val="28"/>
          <w:szCs w:val="32"/>
        </w:rPr>
      </w:pPr>
      <w:r>
        <w:rPr>
          <w:rFonts w:ascii="仿宋_GB2312" w:eastAsia="仿宋_GB2312" w:hAnsi="宋体" w:hint="eastAsia"/>
          <w:b/>
          <w:kern w:val="0"/>
          <w:sz w:val="28"/>
          <w:szCs w:val="32"/>
        </w:rPr>
        <w:t>备注：我单位2020年未作政府性基金预算安排，故政府性基金预算支出情况表为空表。</w:t>
      </w:r>
    </w:p>
    <w:p w:rsidR="00F624BB" w:rsidRDefault="00F624BB">
      <w:pPr>
        <w:widowControl/>
        <w:jc w:val="left"/>
        <w:outlineLvl w:val="1"/>
        <w:rPr>
          <w:rFonts w:ascii="仿宋_GB2312" w:eastAsia="仿宋_GB2312" w:hAnsi="宋体"/>
          <w:kern w:val="0"/>
          <w:sz w:val="32"/>
          <w:szCs w:val="32"/>
        </w:rPr>
        <w:sectPr w:rsidR="00F624BB">
          <w:footerReference w:type="even" r:id="rId9"/>
          <w:pgSz w:w="11906" w:h="16838"/>
          <w:pgMar w:top="2098" w:right="1418" w:bottom="1928" w:left="1588" w:header="851" w:footer="992" w:gutter="0"/>
          <w:pgNumType w:fmt="numberInDash"/>
          <w:cols w:space="720"/>
          <w:docGrid w:linePitch="312"/>
        </w:sectPr>
      </w:pPr>
    </w:p>
    <w:p w:rsidR="00F624BB" w:rsidRDefault="003B7AE3">
      <w:pPr>
        <w:spacing w:line="560" w:lineRule="exact"/>
        <w:jc w:val="center"/>
        <w:rPr>
          <w:rFonts w:ascii="黑体" w:eastAsia="黑体" w:hAnsi="黑体"/>
          <w:kern w:val="0"/>
          <w:sz w:val="32"/>
          <w:szCs w:val="32"/>
        </w:rPr>
      </w:pPr>
      <w:r>
        <w:rPr>
          <w:rFonts w:ascii="黑体" w:eastAsia="黑体" w:hAnsi="黑体" w:hint="eastAsia"/>
          <w:kern w:val="0"/>
          <w:sz w:val="32"/>
          <w:szCs w:val="32"/>
        </w:rPr>
        <w:lastRenderedPageBreak/>
        <w:t>第三部分  2020年部门预算情况说明</w:t>
      </w:r>
    </w:p>
    <w:p w:rsidR="00F624BB" w:rsidRDefault="00F624BB">
      <w:pPr>
        <w:spacing w:line="560" w:lineRule="exact"/>
        <w:jc w:val="center"/>
        <w:rPr>
          <w:rFonts w:ascii="黑体" w:eastAsia="黑体" w:hAnsi="黑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黑体" w:cs="宋体" w:hint="eastAsia"/>
          <w:bCs/>
          <w:kern w:val="0"/>
          <w:sz w:val="32"/>
          <w:szCs w:val="32"/>
        </w:rPr>
        <w:t>一、</w:t>
      </w:r>
      <w:r>
        <w:rPr>
          <w:rFonts w:ascii="黑体" w:eastAsia="黑体" w:hAnsi="宋体" w:cs="宋体" w:hint="eastAsia"/>
          <w:kern w:val="0"/>
          <w:sz w:val="32"/>
          <w:szCs w:val="32"/>
        </w:rPr>
        <w:t>关于阜康市九运街镇中学2020年收支预算情况的总体说明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按照全口径预算的原则，阜康市九运街镇中学2020年所有收入和支出均纳入部门预算管理。收支总预算1767.59万元。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收入预算包括：一般公共预算1767.59万元，政府性基金预算0万元。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支出预算包括：教育支出1767.59万元。</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二、关于阜康市九运街镇中学2020年收入预算情况说明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阜康市九运街镇中学收入预算1767.59万元，其中：</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一般公共预算1767.59万元，占100%，比上年减少4.2万元，主要原因是：本年度教师人数减少6人，人员基本工资、社保缴费及公积金等人员经费减少；</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政府性基金预算0万元，占0%，比上年增加0万元，主要原因是：我单位本年未作政府性基金预算安排。</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三、关于阜康市九运街镇中学单位2020年支出预算情况说明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阜康市九运街镇中学单位2020年支出预算1767.59万元，其中：</w:t>
      </w:r>
    </w:p>
    <w:p w:rsidR="00F624BB" w:rsidRDefault="003B7AE3">
      <w:pPr>
        <w:spacing w:line="560" w:lineRule="exact"/>
        <w:ind w:firstLineChars="200" w:firstLine="640"/>
        <w:rPr>
          <w:rFonts w:ascii="仿宋_GB2312" w:eastAsia="仿宋_GB2312" w:hAnsi="宋体" w:cs="宋体"/>
          <w:b/>
          <w:kern w:val="0"/>
          <w:sz w:val="32"/>
          <w:szCs w:val="32"/>
        </w:rPr>
      </w:pPr>
      <w:r>
        <w:rPr>
          <w:rFonts w:ascii="仿宋_GB2312" w:eastAsia="仿宋_GB2312" w:hAnsi="宋体" w:cs="宋体" w:hint="eastAsia"/>
          <w:kern w:val="0"/>
          <w:sz w:val="32"/>
          <w:szCs w:val="32"/>
        </w:rPr>
        <w:lastRenderedPageBreak/>
        <w:t>基本支出1767.59万元，占100 %，比上年减少4.2万元，主要原因是：本年度教师人数减少6人，人员基本工资、社保缴费及公积金等人员经费减少；</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项目支出0万元，占0%，比上年增加0万元，主要原因是：我单位本年未作项目支出预算安排。</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黑体" w:cs="宋体"/>
          <w:bCs/>
          <w:kern w:val="0"/>
          <w:sz w:val="32"/>
          <w:szCs w:val="32"/>
        </w:rPr>
      </w:pPr>
      <w:r>
        <w:rPr>
          <w:rFonts w:ascii="黑体" w:eastAsia="黑体" w:hAnsi="黑体" w:cs="宋体" w:hint="eastAsia"/>
          <w:bCs/>
          <w:kern w:val="0"/>
          <w:sz w:val="32"/>
          <w:szCs w:val="32"/>
        </w:rPr>
        <w:t>四、关于阜康市九运街镇中学2020年财政拨款收支预算情况的总体说明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2020年财政拨款收支总预算1767.59万元。</w:t>
      </w:r>
    </w:p>
    <w:p w:rsidR="00F624BB" w:rsidRDefault="003B7AE3">
      <w:pPr>
        <w:spacing w:line="560" w:lineRule="exact"/>
        <w:ind w:firstLineChars="200" w:firstLine="616"/>
        <w:rPr>
          <w:rFonts w:ascii="仿宋_GB2312" w:eastAsia="仿宋_GB2312" w:hAnsi="宋体" w:cs="宋体"/>
          <w:b/>
          <w:spacing w:val="-6"/>
          <w:kern w:val="0"/>
          <w:sz w:val="32"/>
          <w:szCs w:val="32"/>
        </w:rPr>
      </w:pPr>
      <w:r>
        <w:rPr>
          <w:rFonts w:ascii="仿宋_GB2312" w:eastAsia="仿宋_GB2312" w:hAnsi="宋体" w:cs="宋体" w:hint="eastAsia"/>
          <w:spacing w:val="-6"/>
          <w:kern w:val="0"/>
          <w:sz w:val="32"/>
          <w:szCs w:val="32"/>
        </w:rPr>
        <w:t>收入全部为一般公共预算拨款，无政府性基金预算拨款。</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支出预算包括：教育支出1767.59万元，主要用于保障机关正常运行的人员经费(教职工工资支出，包括基本工资、津贴、奖金、公积金、社会保障缴费等)、公用经费（包括学校维持正常运转所需开支的办公费、水电费、维修费、邮电费、印刷费等）等支出。</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五、关于阜康市九运街镇中学2020年一般公共预算当年拨款情况说明</w:t>
      </w: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（一）一般公用预算当年拨款规模变化情况</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阜康市九运街镇中学2020年一般公共预算拨款基本支出1767.59万元，比上年执行数减少</w:t>
      </w:r>
      <w:r w:rsidR="009E093B">
        <w:rPr>
          <w:rFonts w:ascii="仿宋_GB2312" w:eastAsia="仿宋_GB2312" w:hAnsi="宋体" w:cs="宋体" w:hint="eastAsia"/>
          <w:kern w:val="0"/>
          <w:sz w:val="32"/>
          <w:szCs w:val="32"/>
        </w:rPr>
        <w:t>395.27</w:t>
      </w:r>
      <w:r>
        <w:rPr>
          <w:rFonts w:ascii="仿宋_GB2312" w:eastAsia="仿宋_GB2312" w:hAnsi="宋体" w:cs="宋体" w:hint="eastAsia"/>
          <w:kern w:val="0"/>
          <w:sz w:val="32"/>
          <w:szCs w:val="32"/>
        </w:rPr>
        <w:t>万元，下降</w:t>
      </w:r>
      <w:r w:rsidR="009E093B">
        <w:rPr>
          <w:rFonts w:ascii="仿宋_GB2312" w:eastAsia="仿宋_GB2312" w:hAnsi="宋体" w:cs="宋体" w:hint="eastAsia"/>
          <w:kern w:val="0"/>
          <w:sz w:val="32"/>
          <w:szCs w:val="32"/>
        </w:rPr>
        <w:t>18.28</w:t>
      </w:r>
      <w:r>
        <w:rPr>
          <w:rFonts w:ascii="仿宋_GB2312" w:eastAsia="仿宋_GB2312" w:hAnsi="宋体" w:cs="宋体" w:hint="eastAsia"/>
          <w:kern w:val="0"/>
          <w:sz w:val="32"/>
          <w:szCs w:val="32"/>
        </w:rPr>
        <w:t>%。主要原因是：本年度教师人数减少6人，人员基本工资、社保缴费及公积金等人员经费预算数减少。</w:t>
      </w: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（二）一般公共预算当年拨款结构情况</w:t>
      </w:r>
    </w:p>
    <w:p w:rsidR="00F624BB" w:rsidRDefault="003B7AE3">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hAnsi="宋体" w:cs="宋体" w:hint="eastAsia"/>
          <w:kern w:val="0"/>
          <w:sz w:val="32"/>
          <w:szCs w:val="32"/>
        </w:rPr>
        <w:t>教育支出</w:t>
      </w:r>
      <w:r>
        <w:rPr>
          <w:rFonts w:ascii="仿宋_GB2312" w:eastAsia="仿宋_GB2312" w:hint="eastAsia"/>
          <w:sz w:val="32"/>
          <w:szCs w:val="32"/>
        </w:rPr>
        <w:t>（205类）</w:t>
      </w:r>
      <w:r>
        <w:rPr>
          <w:rFonts w:ascii="仿宋_GB2312" w:eastAsia="仿宋_GB2312" w:hAnsi="宋体" w:cs="宋体" w:hint="eastAsia"/>
          <w:kern w:val="0"/>
          <w:sz w:val="32"/>
          <w:szCs w:val="32"/>
        </w:rPr>
        <w:t>1767.59</w:t>
      </w:r>
      <w:r>
        <w:rPr>
          <w:rFonts w:ascii="仿宋_GB2312" w:eastAsia="仿宋_GB2312" w:hint="eastAsia"/>
          <w:sz w:val="32"/>
          <w:szCs w:val="32"/>
        </w:rPr>
        <w:t>万元，占100%。</w:t>
      </w:r>
    </w:p>
    <w:p w:rsidR="00F624BB" w:rsidRDefault="00F624BB">
      <w:pPr>
        <w:spacing w:line="560" w:lineRule="exact"/>
        <w:ind w:firstLineChars="200" w:firstLine="640"/>
        <w:rPr>
          <w:rFonts w:ascii="仿宋_GB2312" w:eastAsia="仿宋_GB2312"/>
          <w:sz w:val="32"/>
          <w:szCs w:val="32"/>
        </w:rPr>
      </w:pP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（三）一般公共预算当年拨款具体使用情况</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1.教育支出</w:t>
      </w:r>
      <w:r>
        <w:rPr>
          <w:rFonts w:ascii="仿宋_GB2312" w:eastAsia="仿宋_GB2312" w:hint="eastAsia"/>
          <w:sz w:val="32"/>
          <w:szCs w:val="32"/>
        </w:rPr>
        <w:t>（205类）</w:t>
      </w:r>
      <w:r>
        <w:rPr>
          <w:rFonts w:ascii="仿宋_GB2312" w:eastAsia="仿宋_GB2312" w:hAnsi="宋体" w:cs="宋体" w:hint="eastAsia"/>
          <w:kern w:val="0"/>
          <w:sz w:val="32"/>
          <w:szCs w:val="32"/>
        </w:rPr>
        <w:t>普通教育</w:t>
      </w:r>
      <w:r>
        <w:rPr>
          <w:rFonts w:ascii="仿宋_GB2312" w:eastAsia="仿宋_GB2312" w:hAnsi="宋体" w:cs="宋体"/>
          <w:kern w:val="0"/>
          <w:sz w:val="32"/>
          <w:szCs w:val="32"/>
        </w:rPr>
        <w:t>（</w:t>
      </w:r>
      <w:r>
        <w:rPr>
          <w:rFonts w:ascii="仿宋_GB2312" w:eastAsia="仿宋_GB2312" w:hAnsi="宋体" w:cs="宋体" w:hint="eastAsia"/>
          <w:kern w:val="0"/>
          <w:sz w:val="32"/>
          <w:szCs w:val="32"/>
        </w:rPr>
        <w:t>02</w:t>
      </w:r>
      <w:r>
        <w:rPr>
          <w:rFonts w:ascii="仿宋_GB2312" w:eastAsia="仿宋_GB2312" w:hAnsi="宋体" w:cs="宋体"/>
          <w:kern w:val="0"/>
          <w:sz w:val="32"/>
          <w:szCs w:val="32"/>
        </w:rPr>
        <w:t>款）</w:t>
      </w:r>
      <w:r>
        <w:rPr>
          <w:rFonts w:ascii="仿宋_GB2312" w:eastAsia="仿宋_GB2312" w:hAnsi="宋体" w:cs="宋体" w:hint="eastAsia"/>
          <w:kern w:val="0"/>
          <w:sz w:val="32"/>
          <w:szCs w:val="32"/>
        </w:rPr>
        <w:t>小学教育</w:t>
      </w:r>
      <w:r>
        <w:rPr>
          <w:rFonts w:ascii="仿宋_GB2312" w:eastAsia="仿宋_GB2312" w:hAnsi="宋体" w:cs="宋体"/>
          <w:kern w:val="0"/>
          <w:sz w:val="32"/>
          <w:szCs w:val="32"/>
        </w:rPr>
        <w:t>（</w:t>
      </w:r>
      <w:r>
        <w:rPr>
          <w:rFonts w:ascii="仿宋_GB2312" w:eastAsia="仿宋_GB2312" w:hAnsi="宋体" w:cs="宋体" w:hint="eastAsia"/>
          <w:kern w:val="0"/>
          <w:sz w:val="32"/>
          <w:szCs w:val="32"/>
        </w:rPr>
        <w:t>02</w:t>
      </w:r>
      <w:r>
        <w:rPr>
          <w:rFonts w:ascii="仿宋_GB2312" w:eastAsia="仿宋_GB2312" w:hAnsi="宋体" w:cs="宋体"/>
          <w:kern w:val="0"/>
          <w:sz w:val="32"/>
          <w:szCs w:val="32"/>
        </w:rPr>
        <w:t>项）:</w:t>
      </w:r>
      <w:r>
        <w:rPr>
          <w:rFonts w:ascii="仿宋_GB2312" w:eastAsia="仿宋_GB2312" w:hAnsi="宋体" w:cs="宋体" w:hint="eastAsia"/>
          <w:kern w:val="0"/>
          <w:sz w:val="32"/>
          <w:szCs w:val="32"/>
        </w:rPr>
        <w:t>2020年</w:t>
      </w:r>
      <w:r>
        <w:rPr>
          <w:rFonts w:ascii="仿宋_GB2312" w:eastAsia="仿宋_GB2312" w:hAnsi="宋体" w:cs="宋体"/>
          <w:kern w:val="0"/>
          <w:sz w:val="32"/>
          <w:szCs w:val="32"/>
        </w:rPr>
        <w:t>预算数为</w:t>
      </w:r>
      <w:r>
        <w:rPr>
          <w:rFonts w:ascii="仿宋_GB2312" w:eastAsia="仿宋_GB2312" w:hAnsi="宋体" w:cs="宋体" w:hint="eastAsia"/>
          <w:kern w:val="0"/>
          <w:sz w:val="32"/>
          <w:szCs w:val="32"/>
        </w:rPr>
        <w:t>876.57</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w:t>
      </w:r>
      <w:r>
        <w:rPr>
          <w:rFonts w:ascii="仿宋" w:eastAsia="仿宋" w:hAnsi="仿宋" w:cs="仿宋" w:hint="eastAsia"/>
          <w:sz w:val="32"/>
          <w:szCs w:val="32"/>
        </w:rPr>
        <w:t>比上年执行数减少153.14万元，下降14.87%，主要原因是：</w:t>
      </w:r>
      <w:r>
        <w:rPr>
          <w:rFonts w:ascii="仿宋_GB2312" w:eastAsia="仿宋_GB2312" w:hAnsi="宋体" w:cs="宋体" w:hint="eastAsia"/>
          <w:kern w:val="0"/>
          <w:sz w:val="32"/>
          <w:szCs w:val="32"/>
        </w:rPr>
        <w:t>本年度小学教师人数减少，人员经费拨款减少</w:t>
      </w:r>
      <w:r>
        <w:rPr>
          <w:rFonts w:ascii="仿宋" w:eastAsia="仿宋" w:hAnsi="仿宋" w:cs="仿宋" w:hint="eastAsia"/>
          <w:sz w:val="32"/>
          <w:szCs w:val="32"/>
        </w:rPr>
        <w:t>。</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kern w:val="0"/>
          <w:sz w:val="32"/>
          <w:szCs w:val="32"/>
        </w:rPr>
        <w:t>2.</w:t>
      </w:r>
      <w:r>
        <w:rPr>
          <w:rFonts w:ascii="仿宋_GB2312" w:eastAsia="仿宋_GB2312" w:hAnsi="宋体" w:cs="宋体" w:hint="eastAsia"/>
          <w:kern w:val="0"/>
          <w:sz w:val="32"/>
          <w:szCs w:val="32"/>
        </w:rPr>
        <w:t>教育支出</w:t>
      </w:r>
      <w:r>
        <w:rPr>
          <w:rFonts w:ascii="仿宋_GB2312" w:eastAsia="仿宋_GB2312" w:hint="eastAsia"/>
          <w:sz w:val="32"/>
          <w:szCs w:val="32"/>
        </w:rPr>
        <w:t>（205类）</w:t>
      </w:r>
      <w:r>
        <w:rPr>
          <w:rFonts w:ascii="仿宋_GB2312" w:eastAsia="仿宋_GB2312" w:hAnsi="宋体" w:cs="宋体" w:hint="eastAsia"/>
          <w:kern w:val="0"/>
          <w:sz w:val="32"/>
          <w:szCs w:val="32"/>
        </w:rPr>
        <w:t>普通教育</w:t>
      </w:r>
      <w:r>
        <w:rPr>
          <w:rFonts w:ascii="仿宋_GB2312" w:eastAsia="仿宋_GB2312" w:hAnsi="宋体" w:cs="宋体"/>
          <w:kern w:val="0"/>
          <w:sz w:val="32"/>
          <w:szCs w:val="32"/>
        </w:rPr>
        <w:t>（</w:t>
      </w:r>
      <w:r>
        <w:rPr>
          <w:rFonts w:ascii="仿宋_GB2312" w:eastAsia="仿宋_GB2312" w:hAnsi="宋体" w:cs="宋体" w:hint="eastAsia"/>
          <w:kern w:val="0"/>
          <w:sz w:val="32"/>
          <w:szCs w:val="32"/>
        </w:rPr>
        <w:t>02</w:t>
      </w:r>
      <w:r>
        <w:rPr>
          <w:rFonts w:ascii="仿宋_GB2312" w:eastAsia="仿宋_GB2312" w:hAnsi="宋体" w:cs="宋体"/>
          <w:kern w:val="0"/>
          <w:sz w:val="32"/>
          <w:szCs w:val="32"/>
        </w:rPr>
        <w:t>款）</w:t>
      </w:r>
      <w:r>
        <w:rPr>
          <w:rFonts w:ascii="仿宋_GB2312" w:eastAsia="仿宋_GB2312" w:hAnsi="宋体" w:cs="宋体" w:hint="eastAsia"/>
          <w:kern w:val="0"/>
          <w:sz w:val="32"/>
          <w:szCs w:val="32"/>
        </w:rPr>
        <w:t>初中教育</w:t>
      </w:r>
      <w:r>
        <w:rPr>
          <w:rFonts w:ascii="仿宋_GB2312" w:eastAsia="仿宋_GB2312" w:hAnsi="宋体" w:cs="宋体"/>
          <w:kern w:val="0"/>
          <w:sz w:val="32"/>
          <w:szCs w:val="32"/>
        </w:rPr>
        <w:t>（</w:t>
      </w:r>
      <w:r>
        <w:rPr>
          <w:rFonts w:ascii="仿宋_GB2312" w:eastAsia="仿宋_GB2312" w:hAnsi="宋体" w:cs="宋体" w:hint="eastAsia"/>
          <w:kern w:val="0"/>
          <w:sz w:val="32"/>
          <w:szCs w:val="32"/>
        </w:rPr>
        <w:t>03</w:t>
      </w:r>
      <w:r>
        <w:rPr>
          <w:rFonts w:ascii="仿宋_GB2312" w:eastAsia="仿宋_GB2312" w:hAnsi="宋体" w:cs="宋体"/>
          <w:kern w:val="0"/>
          <w:sz w:val="32"/>
          <w:szCs w:val="32"/>
        </w:rPr>
        <w:t>项）:</w:t>
      </w:r>
      <w:r>
        <w:rPr>
          <w:rFonts w:ascii="仿宋_GB2312" w:eastAsia="仿宋_GB2312" w:hAnsi="宋体" w:cs="宋体" w:hint="eastAsia"/>
          <w:kern w:val="0"/>
          <w:sz w:val="32"/>
          <w:szCs w:val="32"/>
        </w:rPr>
        <w:t>2020年</w:t>
      </w:r>
      <w:r>
        <w:rPr>
          <w:rFonts w:ascii="仿宋_GB2312" w:eastAsia="仿宋_GB2312" w:hAnsi="宋体" w:cs="宋体"/>
          <w:kern w:val="0"/>
          <w:sz w:val="32"/>
          <w:szCs w:val="32"/>
        </w:rPr>
        <w:t>预算数为</w:t>
      </w:r>
      <w:r>
        <w:rPr>
          <w:rFonts w:ascii="仿宋_GB2312" w:eastAsia="仿宋_GB2312" w:hAnsi="宋体" w:cs="宋体" w:hint="eastAsia"/>
          <w:kern w:val="0"/>
          <w:sz w:val="32"/>
          <w:szCs w:val="32"/>
        </w:rPr>
        <w:t>891.02</w:t>
      </w:r>
      <w:r>
        <w:rPr>
          <w:rFonts w:ascii="仿宋_GB2312" w:eastAsia="仿宋_GB2312" w:hAnsi="宋体" w:cs="宋体"/>
          <w:kern w:val="0"/>
          <w:sz w:val="32"/>
          <w:szCs w:val="32"/>
        </w:rPr>
        <w:t>万元</w:t>
      </w:r>
      <w:r>
        <w:rPr>
          <w:rFonts w:ascii="仿宋_GB2312" w:eastAsia="仿宋_GB2312" w:hAnsi="宋体" w:cs="宋体" w:hint="eastAsia"/>
          <w:kern w:val="0"/>
          <w:sz w:val="32"/>
          <w:szCs w:val="32"/>
        </w:rPr>
        <w:t>，比上年执行数减少161.31万元，下降15.33%。主要原因是本年度教师人数减少6人，人员基本工资、社保缴费及公积金等人员经费减少。</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六、关于阜康市九运街镇中学2020年一般公共预算基本支出情况说明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阜康市九运街镇中学2020年一般公共预算基本支出1767.59万元，其中：</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人员经费1648.97万元，主要包括：基本工资973.12万元、机关事业单位基本养老保险缴费155.40万元、职工基本医疗保险缴费145.62万元、公务员医疗补助缴费29.35万元、其他社会保障缴费7.96万元、住房公积金139.44万元、其他工资福利支出186.71万元、奖金5.57万元、生活补助3.25万元、其他对个人家庭补助2.55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公用经费118.62万元，主要包括：工会经费8.86万元、水、取暖费20.28万元、其交通补助2.25万元、其他商品</w:t>
      </w:r>
      <w:r>
        <w:rPr>
          <w:rFonts w:ascii="仿宋_GB2312" w:eastAsia="仿宋_GB2312" w:hAnsi="宋体" w:cs="宋体" w:hint="eastAsia"/>
          <w:kern w:val="0"/>
          <w:sz w:val="32"/>
          <w:szCs w:val="32"/>
        </w:rPr>
        <w:lastRenderedPageBreak/>
        <w:t>和服务支出87.23万元。</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七、关于阜康市九运街镇中学2020年项目支出情况说明：</w:t>
      </w:r>
    </w:p>
    <w:p w:rsidR="00F624BB" w:rsidRDefault="003B7AE3">
      <w:pPr>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我单位2020年无项目支出预算。</w:t>
      </w:r>
    </w:p>
    <w:p w:rsidR="00F624BB" w:rsidRDefault="00F624BB">
      <w:pPr>
        <w:spacing w:line="560" w:lineRule="exact"/>
        <w:ind w:firstLineChars="200" w:firstLine="640"/>
        <w:rPr>
          <w:rFonts w:ascii="黑体" w:eastAsia="黑体"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八、关于阜康市九运街镇中学2020年一般公共预算“三公”经费预算情况说明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阜康市九运街镇中学2020年“三公”经费财政拨款预算数为</w:t>
      </w:r>
      <w:r w:rsidR="004E0BAB">
        <w:rPr>
          <w:rFonts w:ascii="仿宋_GB2312" w:eastAsia="仿宋_GB2312" w:hAnsi="宋体" w:cs="宋体" w:hint="eastAsia"/>
          <w:kern w:val="0"/>
          <w:sz w:val="32"/>
          <w:szCs w:val="32"/>
        </w:rPr>
        <w:t>2.25</w:t>
      </w:r>
      <w:r>
        <w:rPr>
          <w:rFonts w:ascii="仿宋_GB2312" w:eastAsia="仿宋_GB2312" w:hAnsi="宋体" w:cs="宋体" w:hint="eastAsia"/>
          <w:kern w:val="0"/>
          <w:sz w:val="32"/>
          <w:szCs w:val="32"/>
        </w:rPr>
        <w:t>万元，其中：因公出国（境）费0万元，公务用车购置0万元，公务用车运行费</w:t>
      </w:r>
      <w:r>
        <w:rPr>
          <w:rFonts w:ascii="仿宋_GB2312" w:eastAsia="仿宋_GB2312" w:hAnsi="宋体" w:cs="宋体"/>
          <w:kern w:val="0"/>
          <w:sz w:val="32"/>
          <w:szCs w:val="32"/>
        </w:rPr>
        <w:t>2.25</w:t>
      </w:r>
      <w:r>
        <w:rPr>
          <w:rFonts w:ascii="仿宋_GB2312" w:eastAsia="仿宋_GB2312" w:hAnsi="宋体" w:cs="宋体" w:hint="eastAsia"/>
          <w:kern w:val="0"/>
          <w:sz w:val="32"/>
          <w:szCs w:val="32"/>
        </w:rPr>
        <w:t>万元，公务接待费0万元。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2020年“三公”经费财政拨款预算比上年增加0万元，</w:t>
      </w:r>
      <w:bookmarkStart w:id="0" w:name="_GoBack"/>
      <w:bookmarkEnd w:id="0"/>
      <w:r>
        <w:rPr>
          <w:rFonts w:ascii="仿宋_GB2312" w:eastAsia="仿宋_GB2312" w:hAnsi="宋体" w:cs="宋体" w:hint="eastAsia"/>
          <w:kern w:val="0"/>
          <w:sz w:val="32"/>
          <w:szCs w:val="32"/>
        </w:rPr>
        <w:t>其中：因公出国（境）费增加0万元，主要原因是本年未安排预算；公务用车购置费增加0万元，主要原因是本年未安排预算；公务用车运行费增加0万元，主要原因是我单位严格落实中央八项规定，结合上年执行情况与上年公务用车运行</w:t>
      </w:r>
      <w:proofErr w:type="gramStart"/>
      <w:r>
        <w:rPr>
          <w:rFonts w:ascii="仿宋_GB2312" w:eastAsia="仿宋_GB2312" w:hAnsi="宋体" w:cs="宋体" w:hint="eastAsia"/>
          <w:kern w:val="0"/>
          <w:sz w:val="32"/>
          <w:szCs w:val="32"/>
        </w:rPr>
        <w:t>费保持</w:t>
      </w:r>
      <w:proofErr w:type="gramEnd"/>
      <w:r>
        <w:rPr>
          <w:rFonts w:ascii="仿宋_GB2312" w:eastAsia="仿宋_GB2312" w:hAnsi="宋体" w:cs="宋体" w:hint="eastAsia"/>
          <w:kern w:val="0"/>
          <w:sz w:val="32"/>
          <w:szCs w:val="32"/>
        </w:rPr>
        <w:t>一致；公务接待费增加0万元，主要原因是本年未安排预算。</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九、关于阜康市九运街镇中学2020年政府性基金预算拨款情况说明</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阜康市九运街镇中学2020年没有使用政府性基金预算拨款安排的支出，政府性基金预算支出情况表为空表。</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0"/>
        <w:rPr>
          <w:rFonts w:ascii="黑体" w:eastAsia="黑体" w:hAnsi="宋体" w:cs="宋体"/>
          <w:kern w:val="0"/>
          <w:sz w:val="32"/>
          <w:szCs w:val="32"/>
        </w:rPr>
      </w:pPr>
      <w:r>
        <w:rPr>
          <w:rFonts w:ascii="黑体" w:eastAsia="黑体" w:hAnsi="宋体" w:cs="宋体" w:hint="eastAsia"/>
          <w:kern w:val="0"/>
          <w:sz w:val="32"/>
          <w:szCs w:val="32"/>
        </w:rPr>
        <w:t>十、其他重要事项的情况说明</w:t>
      </w: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（一）机关运行经费情况</w:t>
      </w:r>
    </w:p>
    <w:p w:rsidR="00F624BB" w:rsidRDefault="003B7AE3">
      <w:pPr>
        <w:widowControl/>
        <w:spacing w:line="58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2020年，阜康市九运街镇中学本级及下属0家行政单位和</w:t>
      </w:r>
      <w:r w:rsidR="00654565">
        <w:rPr>
          <w:rFonts w:ascii="仿宋_GB2312" w:eastAsia="仿宋_GB2312" w:hAnsi="宋体" w:cs="宋体" w:hint="eastAsia"/>
          <w:kern w:val="0"/>
          <w:sz w:val="32"/>
          <w:szCs w:val="32"/>
        </w:rPr>
        <w:t>1家事业单位的公用</w:t>
      </w:r>
      <w:r>
        <w:rPr>
          <w:rFonts w:ascii="仿宋_GB2312" w:eastAsia="仿宋_GB2312" w:hAnsi="宋体" w:cs="宋体" w:hint="eastAsia"/>
          <w:kern w:val="0"/>
          <w:sz w:val="32"/>
          <w:szCs w:val="32"/>
        </w:rPr>
        <w:t>经费财政拨款预算118.62万元，比上年预算增加30.22万元，增长34.19%。主要原因是本单位为全额拨款的事业单位,</w:t>
      </w:r>
      <w:proofErr w:type="gramStart"/>
      <w:r>
        <w:rPr>
          <w:rFonts w:ascii="仿宋_GB2312" w:eastAsia="仿宋_GB2312" w:hAnsi="宋体" w:cs="宋体" w:hint="eastAsia"/>
          <w:kern w:val="0"/>
          <w:sz w:val="32"/>
          <w:szCs w:val="32"/>
        </w:rPr>
        <w:t>无机关</w:t>
      </w:r>
      <w:proofErr w:type="gramEnd"/>
      <w:r>
        <w:rPr>
          <w:rFonts w:ascii="仿宋_GB2312" w:eastAsia="仿宋_GB2312" w:hAnsi="宋体" w:cs="宋体" w:hint="eastAsia"/>
          <w:kern w:val="0"/>
          <w:sz w:val="32"/>
          <w:szCs w:val="32"/>
        </w:rPr>
        <w:t>运行经费，日常公用经费较上年有增加，主要为工会经费及办公费、印刷费、水电费等费用有所增加。</w:t>
      </w:r>
    </w:p>
    <w:p w:rsidR="00F624BB" w:rsidRDefault="00F624BB">
      <w:pPr>
        <w:widowControl/>
        <w:spacing w:line="580" w:lineRule="exact"/>
        <w:ind w:firstLine="640"/>
        <w:jc w:val="left"/>
        <w:rPr>
          <w:rFonts w:ascii="仿宋_GB2312" w:eastAsia="仿宋_GB2312" w:hAnsi="宋体" w:cs="宋体"/>
          <w:kern w:val="0"/>
          <w:sz w:val="32"/>
          <w:szCs w:val="32"/>
        </w:rPr>
      </w:pP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（二）政府采购情况</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2020年，阜康市九运街镇中学及下属单位政府采购预算0万元，其中：政府采购货物预算0万元，政府采购工程预算0万元，政府采购服务预算0万元。</w:t>
      </w:r>
    </w:p>
    <w:p w:rsidR="00F624BB" w:rsidRDefault="003B7AE3">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2020年度本部门面向中小企业预留政府采购项目预算金额0万元，其中：面向小</w:t>
      </w:r>
      <w:proofErr w:type="gramStart"/>
      <w:r>
        <w:rPr>
          <w:rFonts w:ascii="仿宋_GB2312" w:eastAsia="仿宋_GB2312" w:hAnsi="仿宋_GB2312" w:hint="eastAsia"/>
          <w:sz w:val="32"/>
        </w:rPr>
        <w:t>微企业</w:t>
      </w:r>
      <w:proofErr w:type="gramEnd"/>
      <w:r>
        <w:rPr>
          <w:rFonts w:ascii="仿宋_GB2312" w:eastAsia="仿宋_GB2312" w:hAnsi="仿宋_GB2312" w:hint="eastAsia"/>
          <w:sz w:val="32"/>
        </w:rPr>
        <w:t>预留政府采购项目预算金额0万元。</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（三）国有资产占用使用情况</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截至2019年底，阜康市九运街镇中学及下属各预算单位占用使用国有资产总体情况为</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1.房屋27012.33平方米，价值3376.95万元。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2.车辆1辆，价值14.28万元；其中：一般公务用车0辆，价值0万元；执法执勤用车0辆，价值0万元；其他车</w:t>
      </w:r>
      <w:r>
        <w:rPr>
          <w:rFonts w:ascii="仿宋_GB2312" w:eastAsia="仿宋_GB2312" w:hAnsi="宋体" w:cs="宋体" w:hint="eastAsia"/>
          <w:kern w:val="0"/>
          <w:sz w:val="32"/>
          <w:szCs w:val="32"/>
        </w:rPr>
        <w:lastRenderedPageBreak/>
        <w:t>辆1辆，价值14.28万元。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3.办公家具价值94.32万元。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4.其他资产价值605.05万元。</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单位价值50万元以上大型设备0台（套），单位价值100万元以上大型设备0台（套）。</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2020年部门预算未安排购置车辆经费，安排购置50万元以上大型设备0台（套），单位价值100万元以上大型设备0台（套）。</w:t>
      </w:r>
    </w:p>
    <w:p w:rsidR="00F624BB" w:rsidRDefault="00F624BB">
      <w:pPr>
        <w:spacing w:line="560" w:lineRule="exact"/>
        <w:ind w:firstLineChars="200" w:firstLine="640"/>
        <w:rPr>
          <w:rFonts w:ascii="仿宋_GB2312" w:eastAsia="仿宋_GB2312" w:hAnsi="宋体" w:cs="宋体"/>
          <w:kern w:val="0"/>
          <w:sz w:val="32"/>
          <w:szCs w:val="32"/>
        </w:rPr>
      </w:pPr>
    </w:p>
    <w:p w:rsidR="00F624BB" w:rsidRDefault="003B7AE3">
      <w:pPr>
        <w:spacing w:line="560" w:lineRule="exact"/>
        <w:ind w:firstLineChars="200" w:firstLine="643"/>
        <w:rPr>
          <w:rFonts w:ascii="楷体_GB2312" w:eastAsia="楷体_GB2312" w:hAnsi="宋体" w:cs="宋体"/>
          <w:b/>
          <w:kern w:val="0"/>
          <w:sz w:val="32"/>
          <w:szCs w:val="32"/>
        </w:rPr>
      </w:pPr>
      <w:r>
        <w:rPr>
          <w:rFonts w:ascii="楷体_GB2312" w:eastAsia="楷体_GB2312" w:hAnsi="宋体" w:cs="宋体" w:hint="eastAsia"/>
          <w:b/>
          <w:kern w:val="0"/>
          <w:sz w:val="32"/>
          <w:szCs w:val="32"/>
        </w:rPr>
        <w:t>（四）预算绩效情况</w:t>
      </w:r>
    </w:p>
    <w:p w:rsidR="00F624BB" w:rsidRDefault="003B7AE3">
      <w:pPr>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2020年度，本年度实行绩效管理的项目0个，涉及预算金额0万元。具体情况见下表（按项目分别填报）：</w:t>
      </w:r>
    </w:p>
    <w:p w:rsidR="00F624BB" w:rsidRDefault="00F624BB">
      <w:pPr>
        <w:widowControl/>
        <w:spacing w:line="600" w:lineRule="exact"/>
        <w:rPr>
          <w:rFonts w:ascii="仿宋_GB2312" w:eastAsia="仿宋_GB2312" w:hAnsi="宋体" w:cs="宋体"/>
          <w:kern w:val="0"/>
          <w:sz w:val="32"/>
          <w:szCs w:val="32"/>
        </w:rPr>
        <w:sectPr w:rsidR="00F624BB">
          <w:footerReference w:type="default" r:id="rId10"/>
          <w:pgSz w:w="11906" w:h="16838"/>
          <w:pgMar w:top="1440" w:right="1797" w:bottom="1440" w:left="1797" w:header="851" w:footer="992" w:gutter="0"/>
          <w:pgNumType w:fmt="numberInDash" w:start="24"/>
          <w:cols w:space="425"/>
          <w:docGrid w:linePitch="312"/>
        </w:sectPr>
      </w:pPr>
    </w:p>
    <w:tbl>
      <w:tblPr>
        <w:tblW w:w="13953" w:type="dxa"/>
        <w:tblInd w:w="98" w:type="dxa"/>
        <w:tblLayout w:type="fixed"/>
        <w:tblLook w:val="04A0" w:firstRow="1" w:lastRow="0" w:firstColumn="1" w:lastColumn="0" w:noHBand="0" w:noVBand="1"/>
      </w:tblPr>
      <w:tblGrid>
        <w:gridCol w:w="2192"/>
        <w:gridCol w:w="1854"/>
        <w:gridCol w:w="1661"/>
        <w:gridCol w:w="500"/>
        <w:gridCol w:w="1161"/>
        <w:gridCol w:w="322"/>
        <w:gridCol w:w="325"/>
        <w:gridCol w:w="1922"/>
        <w:gridCol w:w="248"/>
        <w:gridCol w:w="1131"/>
        <w:gridCol w:w="2139"/>
        <w:gridCol w:w="248"/>
        <w:gridCol w:w="250"/>
      </w:tblGrid>
      <w:tr w:rsidR="00F624BB">
        <w:trPr>
          <w:trHeight w:val="385"/>
        </w:trPr>
        <w:tc>
          <w:tcPr>
            <w:tcW w:w="13953" w:type="dxa"/>
            <w:gridSpan w:val="13"/>
            <w:tcBorders>
              <w:top w:val="nil"/>
              <w:left w:val="nil"/>
              <w:bottom w:val="nil"/>
              <w:right w:val="nil"/>
            </w:tcBorders>
            <w:shd w:val="clear" w:color="auto" w:fill="auto"/>
            <w:noWrap/>
            <w:vAlign w:val="bottom"/>
          </w:tcPr>
          <w:p w:rsidR="00F624BB" w:rsidRDefault="003B7AE3">
            <w:pPr>
              <w:widowControl/>
              <w:jc w:val="center"/>
              <w:outlineLvl w:val="1"/>
              <w:rPr>
                <w:rFonts w:ascii="宋体" w:hAnsi="宋体" w:cs="宋体"/>
                <w:b/>
                <w:bCs/>
                <w:kern w:val="0"/>
                <w:sz w:val="32"/>
                <w:szCs w:val="32"/>
              </w:rPr>
            </w:pPr>
            <w:r>
              <w:rPr>
                <w:rFonts w:ascii="仿宋_GB2312" w:eastAsia="仿宋_GB2312" w:hAnsi="宋体" w:hint="eastAsia"/>
                <w:b/>
                <w:kern w:val="0"/>
                <w:sz w:val="32"/>
                <w:szCs w:val="32"/>
              </w:rPr>
              <w:lastRenderedPageBreak/>
              <w:t xml:space="preserve">项  目  支  出  </w:t>
            </w:r>
            <w:proofErr w:type="gramStart"/>
            <w:r>
              <w:rPr>
                <w:rFonts w:ascii="仿宋_GB2312" w:eastAsia="仿宋_GB2312" w:hAnsi="宋体" w:hint="eastAsia"/>
                <w:b/>
                <w:kern w:val="0"/>
                <w:sz w:val="32"/>
                <w:szCs w:val="32"/>
              </w:rPr>
              <w:t>绩</w:t>
            </w:r>
            <w:proofErr w:type="gramEnd"/>
            <w:r>
              <w:rPr>
                <w:rFonts w:ascii="仿宋_GB2312" w:eastAsia="仿宋_GB2312" w:hAnsi="宋体" w:hint="eastAsia"/>
                <w:b/>
                <w:kern w:val="0"/>
                <w:sz w:val="32"/>
                <w:szCs w:val="32"/>
              </w:rPr>
              <w:t xml:space="preserve">  </w:t>
            </w:r>
            <w:proofErr w:type="gramStart"/>
            <w:r>
              <w:rPr>
                <w:rFonts w:ascii="仿宋_GB2312" w:eastAsia="仿宋_GB2312" w:hAnsi="宋体" w:hint="eastAsia"/>
                <w:b/>
                <w:kern w:val="0"/>
                <w:sz w:val="32"/>
                <w:szCs w:val="32"/>
              </w:rPr>
              <w:t>效</w:t>
            </w:r>
            <w:proofErr w:type="gramEnd"/>
            <w:r>
              <w:rPr>
                <w:rFonts w:ascii="仿宋_GB2312" w:eastAsia="仿宋_GB2312" w:hAnsi="宋体" w:hint="eastAsia"/>
                <w:b/>
                <w:kern w:val="0"/>
                <w:sz w:val="32"/>
                <w:szCs w:val="32"/>
              </w:rPr>
              <w:t xml:space="preserve">  目  标  表</w:t>
            </w:r>
          </w:p>
        </w:tc>
      </w:tr>
      <w:tr w:rsidR="00F624BB">
        <w:trPr>
          <w:trHeight w:val="257"/>
        </w:trPr>
        <w:tc>
          <w:tcPr>
            <w:tcW w:w="2192"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rsidR="00F624BB" w:rsidRDefault="00F624BB">
            <w:pPr>
              <w:widowControl/>
              <w:jc w:val="left"/>
              <w:rPr>
                <w:rFonts w:ascii="宋体" w:hAnsi="宋体" w:cs="宋体"/>
                <w:color w:val="000000"/>
                <w:kern w:val="0"/>
                <w:sz w:val="22"/>
              </w:rPr>
            </w:pPr>
          </w:p>
        </w:tc>
      </w:tr>
      <w:tr w:rsidR="00F624BB">
        <w:trPr>
          <w:trHeight w:val="257"/>
        </w:trPr>
        <w:tc>
          <w:tcPr>
            <w:tcW w:w="2192" w:type="dxa"/>
            <w:tcBorders>
              <w:top w:val="single" w:sz="4" w:space="0" w:color="auto"/>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预算单位</w:t>
            </w:r>
          </w:p>
        </w:tc>
        <w:tc>
          <w:tcPr>
            <w:tcW w:w="5823" w:type="dxa"/>
            <w:gridSpan w:val="6"/>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阜康市九运街镇中学</w:t>
            </w:r>
          </w:p>
        </w:tc>
        <w:tc>
          <w:tcPr>
            <w:tcW w:w="1922" w:type="dxa"/>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项目名称</w:t>
            </w:r>
          </w:p>
        </w:tc>
        <w:tc>
          <w:tcPr>
            <w:tcW w:w="4016" w:type="dxa"/>
            <w:gridSpan w:val="5"/>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无</w:t>
            </w:r>
          </w:p>
        </w:tc>
      </w:tr>
      <w:tr w:rsidR="00F624BB">
        <w:trPr>
          <w:trHeight w:val="428"/>
        </w:trPr>
        <w:tc>
          <w:tcPr>
            <w:tcW w:w="2192" w:type="dxa"/>
            <w:tcBorders>
              <w:top w:val="nil"/>
              <w:left w:val="single" w:sz="4" w:space="0" w:color="auto"/>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项目资金（万元）</w:t>
            </w:r>
          </w:p>
        </w:tc>
        <w:tc>
          <w:tcPr>
            <w:tcW w:w="1854" w:type="dxa"/>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年度资金总额：</w:t>
            </w:r>
          </w:p>
        </w:tc>
        <w:tc>
          <w:tcPr>
            <w:tcW w:w="2161" w:type="dxa"/>
            <w:gridSpan w:val="2"/>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808" w:type="dxa"/>
            <w:gridSpan w:val="3"/>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其中：财政拨款</w:t>
            </w:r>
          </w:p>
        </w:tc>
        <w:tc>
          <w:tcPr>
            <w:tcW w:w="1922" w:type="dxa"/>
            <w:tcBorders>
              <w:top w:val="nil"/>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1379" w:type="dxa"/>
            <w:gridSpan w:val="2"/>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其他资金</w:t>
            </w:r>
          </w:p>
        </w:tc>
        <w:tc>
          <w:tcPr>
            <w:tcW w:w="2637" w:type="dxa"/>
            <w:gridSpan w:val="3"/>
            <w:tcBorders>
              <w:top w:val="single" w:sz="4" w:space="0" w:color="auto"/>
              <w:left w:val="nil"/>
              <w:bottom w:val="single" w:sz="4" w:space="0" w:color="auto"/>
              <w:right w:val="single" w:sz="4" w:space="0" w:color="auto"/>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381"/>
        </w:trPr>
        <w:tc>
          <w:tcPr>
            <w:tcW w:w="2192" w:type="dxa"/>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项目总体目标</w:t>
            </w:r>
          </w:p>
        </w:tc>
        <w:tc>
          <w:tcPr>
            <w:tcW w:w="11761" w:type="dxa"/>
            <w:gridSpan w:val="12"/>
            <w:tcBorders>
              <w:top w:val="nil"/>
              <w:left w:val="nil"/>
              <w:bottom w:val="single" w:sz="4" w:space="0" w:color="000000"/>
              <w:right w:val="single" w:sz="4" w:space="0" w:color="000000"/>
            </w:tcBorders>
            <w:shd w:val="clear" w:color="auto" w:fill="auto"/>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一级指标</w:t>
            </w:r>
          </w:p>
        </w:tc>
        <w:tc>
          <w:tcPr>
            <w:tcW w:w="1854" w:type="dxa"/>
            <w:tcBorders>
              <w:top w:val="nil"/>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二级指标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三级指标</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b/>
                <w:bCs/>
                <w:kern w:val="0"/>
                <w:sz w:val="18"/>
                <w:szCs w:val="18"/>
              </w:rPr>
            </w:pPr>
            <w:r>
              <w:rPr>
                <w:rFonts w:ascii="宋体" w:hAnsi="宋体" w:cs="宋体" w:hint="eastAsia"/>
                <w:b/>
                <w:bCs/>
                <w:kern w:val="0"/>
                <w:sz w:val="18"/>
                <w:szCs w:val="18"/>
              </w:rPr>
              <w:t>指标值（包含数字及文字描述）</w:t>
            </w:r>
          </w:p>
        </w:tc>
      </w:tr>
      <w:tr w:rsidR="00F624BB">
        <w:trPr>
          <w:trHeight w:val="257"/>
        </w:trPr>
        <w:tc>
          <w:tcPr>
            <w:tcW w:w="2192"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项目完成指标</w:t>
            </w: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成本指标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时效指标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数量指标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质量指标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项目效益指标</w:t>
            </w: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经济效益指标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可持续影响指标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社会效益指标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生态效益指标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68"/>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满意度指标</w:t>
            </w:r>
          </w:p>
        </w:tc>
        <w:tc>
          <w:tcPr>
            <w:tcW w:w="1854" w:type="dxa"/>
            <w:vMerge w:val="restart"/>
            <w:tcBorders>
              <w:top w:val="nil"/>
              <w:left w:val="single" w:sz="4" w:space="0" w:color="000000"/>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满意度指标</w:t>
            </w: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r w:rsidR="00F624BB">
        <w:trPr>
          <w:trHeight w:val="257"/>
        </w:trPr>
        <w:tc>
          <w:tcPr>
            <w:tcW w:w="2192"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1854" w:type="dxa"/>
            <w:vMerge/>
            <w:tcBorders>
              <w:top w:val="nil"/>
              <w:left w:val="single" w:sz="4" w:space="0" w:color="000000"/>
              <w:bottom w:val="single" w:sz="4" w:space="0" w:color="000000"/>
              <w:right w:val="single" w:sz="4" w:space="0" w:color="000000"/>
            </w:tcBorders>
            <w:vAlign w:val="center"/>
          </w:tcPr>
          <w:p w:rsidR="00F624BB" w:rsidRDefault="00F624BB">
            <w:pPr>
              <w:widowControl/>
              <w:jc w:val="left"/>
              <w:rPr>
                <w:rFonts w:ascii="宋体" w:hAnsi="宋体" w:cs="宋体"/>
                <w:kern w:val="0"/>
                <w:sz w:val="18"/>
                <w:szCs w:val="18"/>
              </w:rPr>
            </w:pPr>
          </w:p>
        </w:tc>
        <w:tc>
          <w:tcPr>
            <w:tcW w:w="6139" w:type="dxa"/>
            <w:gridSpan w:val="7"/>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left"/>
              <w:rPr>
                <w:rFonts w:ascii="宋体" w:hAnsi="宋体" w:cs="宋体"/>
                <w:kern w:val="0"/>
                <w:sz w:val="18"/>
                <w:szCs w:val="18"/>
              </w:rPr>
            </w:pPr>
            <w:r>
              <w:rPr>
                <w:rFonts w:ascii="宋体" w:hAnsi="宋体" w:cs="宋体" w:hint="eastAsia"/>
                <w:kern w:val="0"/>
                <w:sz w:val="18"/>
                <w:szCs w:val="18"/>
              </w:rPr>
              <w:t xml:space="preserve">　</w:t>
            </w:r>
          </w:p>
        </w:tc>
        <w:tc>
          <w:tcPr>
            <w:tcW w:w="3768" w:type="dxa"/>
            <w:gridSpan w:val="4"/>
            <w:tcBorders>
              <w:top w:val="single" w:sz="4" w:space="0" w:color="000000"/>
              <w:left w:val="nil"/>
              <w:bottom w:val="single" w:sz="4" w:space="0" w:color="000000"/>
              <w:right w:val="single" w:sz="4" w:space="0" w:color="000000"/>
            </w:tcBorders>
            <w:shd w:val="clear" w:color="auto" w:fill="auto"/>
            <w:vAlign w:val="center"/>
          </w:tcPr>
          <w:p w:rsidR="00F624BB" w:rsidRDefault="003B7AE3">
            <w:pPr>
              <w:widowControl/>
              <w:jc w:val="center"/>
              <w:rPr>
                <w:rFonts w:ascii="宋体" w:hAnsi="宋体" w:cs="宋体"/>
                <w:kern w:val="0"/>
                <w:sz w:val="18"/>
                <w:szCs w:val="18"/>
              </w:rPr>
            </w:pPr>
            <w:r>
              <w:rPr>
                <w:rFonts w:ascii="宋体" w:hAnsi="宋体" w:cs="宋体" w:hint="eastAsia"/>
                <w:kern w:val="0"/>
                <w:sz w:val="18"/>
                <w:szCs w:val="18"/>
              </w:rPr>
              <w:t xml:space="preserve">　</w:t>
            </w:r>
          </w:p>
        </w:tc>
      </w:tr>
    </w:tbl>
    <w:p w:rsidR="00F624BB" w:rsidRDefault="00F624BB">
      <w:pPr>
        <w:widowControl/>
        <w:spacing w:line="560" w:lineRule="exact"/>
        <w:ind w:firstLineChars="196" w:firstLine="630"/>
        <w:jc w:val="left"/>
        <w:rPr>
          <w:rFonts w:ascii="楷体_GB2312" w:eastAsia="楷体_GB2312" w:hAnsi="宋体" w:cs="宋体"/>
          <w:b/>
          <w:kern w:val="0"/>
          <w:sz w:val="32"/>
          <w:szCs w:val="32"/>
        </w:rPr>
        <w:sectPr w:rsidR="00F624BB">
          <w:pgSz w:w="16838" w:h="11906" w:orient="landscape"/>
          <w:pgMar w:top="1800" w:right="1440" w:bottom="1800" w:left="1440" w:header="851" w:footer="992" w:gutter="0"/>
          <w:pgNumType w:fmt="numberInDash" w:start="32"/>
          <w:cols w:space="425"/>
          <w:docGrid w:type="lines" w:linePitch="312"/>
        </w:sectPr>
      </w:pPr>
    </w:p>
    <w:p w:rsidR="00F624BB" w:rsidRDefault="003B7AE3">
      <w:pPr>
        <w:widowControl/>
        <w:spacing w:line="520" w:lineRule="exact"/>
        <w:ind w:firstLineChars="196" w:firstLine="630"/>
        <w:jc w:val="left"/>
        <w:rPr>
          <w:rFonts w:ascii="楷体_GB2312" w:eastAsia="楷体_GB2312" w:hAnsi="宋体" w:cs="宋体"/>
          <w:b/>
          <w:kern w:val="0"/>
          <w:sz w:val="32"/>
          <w:szCs w:val="32"/>
        </w:rPr>
      </w:pPr>
      <w:r>
        <w:rPr>
          <w:rFonts w:ascii="楷体_GB2312" w:eastAsia="楷体_GB2312" w:hAnsi="宋体" w:cs="宋体" w:hint="eastAsia"/>
          <w:b/>
          <w:kern w:val="0"/>
          <w:sz w:val="32"/>
          <w:szCs w:val="32"/>
        </w:rPr>
        <w:lastRenderedPageBreak/>
        <w:t>（五）其他需说明的事项</w:t>
      </w:r>
    </w:p>
    <w:p w:rsidR="00F624BB" w:rsidRDefault="003B7AE3">
      <w:pPr>
        <w:widowControl/>
        <w:spacing w:line="52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本单位无其他需要说明的事项。</w:t>
      </w:r>
    </w:p>
    <w:p w:rsidR="00F624BB" w:rsidRDefault="003B7AE3">
      <w:pPr>
        <w:widowControl/>
        <w:jc w:val="left"/>
        <w:rPr>
          <w:rFonts w:ascii="仿宋_GB2312" w:eastAsia="仿宋_GB2312" w:hAnsi="宋体" w:cs="宋体"/>
          <w:kern w:val="0"/>
          <w:sz w:val="32"/>
          <w:szCs w:val="32"/>
        </w:rPr>
      </w:pPr>
      <w:r>
        <w:rPr>
          <w:rFonts w:ascii="仿宋_GB2312" w:eastAsia="仿宋_GB2312" w:hAnsi="宋体" w:cs="宋体"/>
          <w:kern w:val="0"/>
          <w:sz w:val="32"/>
          <w:szCs w:val="32"/>
        </w:rPr>
        <w:br w:type="page"/>
      </w:r>
    </w:p>
    <w:p w:rsidR="00F624BB" w:rsidRDefault="003B7AE3">
      <w:pPr>
        <w:widowControl/>
        <w:spacing w:beforeLines="50" w:before="157" w:line="520" w:lineRule="exact"/>
        <w:jc w:val="center"/>
        <w:outlineLvl w:val="1"/>
        <w:rPr>
          <w:rFonts w:ascii="黑体" w:eastAsia="黑体" w:hAnsi="黑体"/>
          <w:kern w:val="0"/>
          <w:sz w:val="32"/>
          <w:szCs w:val="32"/>
        </w:rPr>
      </w:pPr>
      <w:r>
        <w:rPr>
          <w:rFonts w:ascii="黑体" w:eastAsia="黑体" w:hAnsi="黑体" w:hint="eastAsia"/>
          <w:kern w:val="0"/>
          <w:sz w:val="32"/>
          <w:szCs w:val="32"/>
        </w:rPr>
        <w:lastRenderedPageBreak/>
        <w:t>第四部分  名词解释</w:t>
      </w:r>
    </w:p>
    <w:p w:rsidR="00F624BB" w:rsidRDefault="00F624BB">
      <w:pPr>
        <w:widowControl/>
        <w:spacing w:beforeLines="50" w:before="157" w:line="520" w:lineRule="exact"/>
        <w:jc w:val="center"/>
        <w:outlineLvl w:val="1"/>
        <w:rPr>
          <w:rFonts w:ascii="黑体" w:eastAsia="黑体" w:hAnsi="黑体"/>
          <w:kern w:val="0"/>
          <w:sz w:val="32"/>
          <w:szCs w:val="32"/>
        </w:rPr>
      </w:pPr>
    </w:p>
    <w:p w:rsidR="00F624BB" w:rsidRDefault="003B7AE3">
      <w:pPr>
        <w:widowControl/>
        <w:spacing w:line="520" w:lineRule="exact"/>
        <w:ind w:firstLine="640"/>
        <w:jc w:val="left"/>
        <w:rPr>
          <w:rFonts w:ascii="黑体" w:eastAsia="黑体" w:hAnsi="宋体" w:cs="宋体"/>
          <w:kern w:val="0"/>
          <w:sz w:val="32"/>
          <w:szCs w:val="32"/>
        </w:rPr>
      </w:pPr>
      <w:r>
        <w:rPr>
          <w:rFonts w:ascii="黑体" w:eastAsia="黑体" w:hAnsi="宋体" w:cs="宋体" w:hint="eastAsia"/>
          <w:kern w:val="0"/>
          <w:sz w:val="32"/>
          <w:szCs w:val="32"/>
        </w:rPr>
        <w:t>名词解释：</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一、财政拨款：</w:t>
      </w:r>
      <w:r>
        <w:rPr>
          <w:rFonts w:ascii="仿宋_GB2312" w:eastAsia="仿宋_GB2312" w:hint="eastAsia"/>
          <w:sz w:val="32"/>
          <w:szCs w:val="32"/>
        </w:rPr>
        <w:t>指由一般公共预算、政府性基金预算安排的财政拨款数。</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二、一般公共预算：</w:t>
      </w:r>
      <w:r>
        <w:rPr>
          <w:rFonts w:ascii="仿宋_GB2312" w:eastAsia="仿宋_GB2312" w:hint="eastAsia"/>
          <w:spacing w:val="-6"/>
          <w:sz w:val="32"/>
          <w:szCs w:val="32"/>
        </w:rPr>
        <w:t>包括公共财政拨款（补助）资金、专项收入。</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三、基本支出：</w:t>
      </w:r>
      <w:r>
        <w:rPr>
          <w:rFonts w:ascii="仿宋_GB2312" w:eastAsia="仿宋_GB2312" w:hint="eastAsia"/>
          <w:sz w:val="32"/>
          <w:szCs w:val="32"/>
        </w:rPr>
        <w:t>包括人员经费、商品和服务支出（定额）。其中，人员经费包括工资福利支出、对个人和家庭的补助。</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四、项目支出：</w:t>
      </w:r>
      <w:r>
        <w:rPr>
          <w:rFonts w:ascii="仿宋_GB2312" w:eastAsia="仿宋_GB2312" w:hint="eastAsia"/>
          <w:sz w:val="32"/>
          <w:szCs w:val="32"/>
        </w:rPr>
        <w:t>部门支出预算的组成部分，是阜康市本级部门为完成其特定的行政任务或事业发展目标，在基本支出预算之外编制的年度项目支出计划。</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五、“三公”经费：</w:t>
      </w:r>
      <w:r>
        <w:rPr>
          <w:rFonts w:ascii="仿宋_GB2312" w:eastAsia="仿宋_GB2312" w:hint="eastAsia"/>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rsidR="00F624BB" w:rsidRDefault="003B7AE3">
      <w:pPr>
        <w:spacing w:line="520" w:lineRule="exact"/>
        <w:ind w:firstLine="642"/>
        <w:rPr>
          <w:rFonts w:ascii="仿宋_GB2312" w:eastAsia="仿宋_GB2312"/>
          <w:sz w:val="32"/>
          <w:szCs w:val="32"/>
        </w:rPr>
      </w:pPr>
      <w:r>
        <w:rPr>
          <w:rFonts w:ascii="黑体" w:eastAsia="黑体" w:hAnsi="黑体" w:hint="eastAsia"/>
          <w:sz w:val="32"/>
          <w:szCs w:val="32"/>
        </w:rPr>
        <w:t>六、机关运行经费：</w:t>
      </w:r>
      <w:r>
        <w:rPr>
          <w:rFonts w:ascii="仿宋_GB2312" w:eastAsia="仿宋_GB2312" w:hint="eastAsia"/>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rsidR="00F624BB" w:rsidRDefault="00F624BB">
      <w:pPr>
        <w:widowControl/>
        <w:spacing w:line="520" w:lineRule="exact"/>
        <w:jc w:val="left"/>
        <w:rPr>
          <w:rFonts w:ascii="仿宋_GB2312" w:eastAsia="仿宋_GB2312" w:hAnsi="宋体" w:cs="宋体"/>
          <w:kern w:val="0"/>
          <w:sz w:val="32"/>
          <w:szCs w:val="32"/>
        </w:rPr>
      </w:pPr>
    </w:p>
    <w:p w:rsidR="00F624BB" w:rsidRDefault="00F624BB">
      <w:pPr>
        <w:widowControl/>
        <w:spacing w:line="520" w:lineRule="exact"/>
        <w:jc w:val="left"/>
        <w:rPr>
          <w:rFonts w:ascii="仿宋_GB2312" w:eastAsia="仿宋_GB2312" w:hAnsi="宋体" w:cs="宋体"/>
          <w:kern w:val="0"/>
          <w:sz w:val="32"/>
          <w:szCs w:val="32"/>
        </w:rPr>
      </w:pPr>
    </w:p>
    <w:p w:rsidR="00F624BB" w:rsidRDefault="00F624BB">
      <w:pPr>
        <w:widowControl/>
        <w:spacing w:line="520" w:lineRule="exact"/>
        <w:jc w:val="left"/>
        <w:rPr>
          <w:rFonts w:ascii="仿宋_GB2312" w:eastAsia="仿宋_GB2312" w:hAnsi="宋体" w:cs="宋体"/>
          <w:kern w:val="0"/>
          <w:sz w:val="32"/>
          <w:szCs w:val="32"/>
        </w:rPr>
      </w:pPr>
    </w:p>
    <w:p w:rsidR="00F624BB" w:rsidRDefault="00F624BB">
      <w:pPr>
        <w:widowControl/>
        <w:spacing w:line="520" w:lineRule="exact"/>
        <w:jc w:val="left"/>
        <w:rPr>
          <w:rFonts w:ascii="仿宋_GB2312" w:eastAsia="仿宋_GB2312" w:hAnsi="宋体" w:cs="宋体"/>
          <w:kern w:val="0"/>
          <w:sz w:val="32"/>
          <w:szCs w:val="32"/>
        </w:rPr>
      </w:pPr>
    </w:p>
    <w:p w:rsidR="00F624BB" w:rsidRDefault="003B7AE3">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阜康市九运街镇中学</w:t>
      </w:r>
    </w:p>
    <w:p w:rsidR="00F624BB" w:rsidRDefault="003B7AE3">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2020</w:t>
      </w:r>
      <w:r>
        <w:rPr>
          <w:rFonts w:ascii="仿宋_GB2312" w:eastAsia="仿宋_GB2312" w:hAnsi="宋体" w:cs="宋体"/>
          <w:kern w:val="0"/>
          <w:sz w:val="32"/>
          <w:szCs w:val="32"/>
        </w:rPr>
        <w:t>年</w:t>
      </w:r>
      <w:r>
        <w:rPr>
          <w:rFonts w:ascii="仿宋_GB2312" w:eastAsia="仿宋_GB2312" w:hAnsi="宋体" w:cs="宋体" w:hint="eastAsia"/>
          <w:kern w:val="0"/>
          <w:sz w:val="32"/>
          <w:szCs w:val="32"/>
        </w:rPr>
        <w:t>2</w:t>
      </w:r>
      <w:r>
        <w:rPr>
          <w:rFonts w:ascii="仿宋_GB2312" w:eastAsia="仿宋_GB2312" w:hAnsi="宋体" w:cs="宋体"/>
          <w:kern w:val="0"/>
          <w:sz w:val="32"/>
          <w:szCs w:val="32"/>
        </w:rPr>
        <w:t>月</w:t>
      </w:r>
      <w:r>
        <w:rPr>
          <w:rFonts w:ascii="仿宋_GB2312" w:eastAsia="仿宋_GB2312" w:hAnsi="宋体" w:cs="宋体" w:hint="eastAsia"/>
          <w:kern w:val="0"/>
          <w:sz w:val="32"/>
          <w:szCs w:val="32"/>
        </w:rPr>
        <w:t>10</w:t>
      </w:r>
      <w:r>
        <w:rPr>
          <w:rFonts w:ascii="仿宋_GB2312" w:eastAsia="仿宋_GB2312" w:hAnsi="宋体" w:cs="宋体"/>
          <w:kern w:val="0"/>
          <w:sz w:val="32"/>
          <w:szCs w:val="32"/>
        </w:rPr>
        <w:t>日</w:t>
      </w:r>
    </w:p>
    <w:p w:rsidR="00F624BB" w:rsidRDefault="00F624BB"/>
    <w:p w:rsidR="00F624BB" w:rsidRDefault="00F624BB"/>
    <w:p w:rsidR="00F624BB" w:rsidRDefault="00F624BB">
      <w:pPr>
        <w:spacing w:line="560" w:lineRule="exact"/>
        <w:ind w:leftChars="1500" w:left="3150"/>
        <w:jc w:val="center"/>
        <w:rPr>
          <w:rFonts w:ascii="仿宋_GB2312" w:eastAsia="仿宋_GB2312"/>
          <w:sz w:val="32"/>
          <w:szCs w:val="32"/>
        </w:rPr>
      </w:pPr>
    </w:p>
    <w:p w:rsidR="00F624BB" w:rsidRDefault="00F624BB">
      <w:pPr>
        <w:widowControl/>
        <w:jc w:val="left"/>
        <w:rPr>
          <w:rFonts w:ascii="仿宋_GB2312" w:eastAsia="仿宋_GB2312"/>
          <w:sz w:val="32"/>
          <w:szCs w:val="32"/>
        </w:rPr>
      </w:pPr>
    </w:p>
    <w:p w:rsidR="00F624BB" w:rsidRDefault="00F624BB">
      <w:pPr>
        <w:spacing w:line="560" w:lineRule="exact"/>
        <w:ind w:leftChars="1500" w:left="3150"/>
        <w:jc w:val="center"/>
        <w:rPr>
          <w:rFonts w:ascii="仿宋_GB2312" w:eastAsia="仿宋_GB2312"/>
          <w:sz w:val="32"/>
          <w:szCs w:val="32"/>
        </w:rPr>
      </w:pPr>
    </w:p>
    <w:sectPr w:rsidR="00F624BB">
      <w:headerReference w:type="default" r:id="rId11"/>
      <w:pgSz w:w="11906" w:h="16838"/>
      <w:pgMar w:top="1701" w:right="1587" w:bottom="1587" w:left="1587" w:header="851" w:footer="992" w:gutter="0"/>
      <w:cols w:space="720"/>
      <w:docGrid w:type="lines" w:linePitch="31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44" w:rsidRDefault="00C02C44">
      <w:r>
        <w:separator/>
      </w:r>
    </w:p>
  </w:endnote>
  <w:endnote w:type="continuationSeparator" w:id="0">
    <w:p w:rsidR="00C02C44" w:rsidRDefault="00C02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宋体"/>
    <w:charset w:val="86"/>
    <w:family w:val="auto"/>
    <w:pitch w:val="default"/>
    <w:sig w:usb0="00000000" w:usb1="0000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仿宋">
    <w:altName w:val="仿宋_GB2312"/>
    <w:charset w:val="86"/>
    <w:family w:val="auto"/>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4BB" w:rsidRDefault="003B7AE3">
    <w:pPr>
      <w:pStyle w:val="a5"/>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rsidR="00F624BB" w:rsidRDefault="00F624B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8164"/>
    </w:sdtPr>
    <w:sdtEndPr/>
    <w:sdtContent>
      <w:p w:rsidR="00F624BB" w:rsidRDefault="00C02C44">
        <w:pPr>
          <w:pStyle w:val="a5"/>
          <w:jc w:val="center"/>
        </w:pPr>
      </w:p>
    </w:sdtContent>
  </w:sdt>
  <w:p w:rsidR="00F624BB" w:rsidRDefault="00F624B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44" w:rsidRDefault="00C02C44">
      <w:r>
        <w:separator/>
      </w:r>
    </w:p>
  </w:footnote>
  <w:footnote w:type="continuationSeparator" w:id="0">
    <w:p w:rsidR="00C02C44" w:rsidRDefault="00C02C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4BB" w:rsidRDefault="00F624BB">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8"/>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5826"/>
    <w:rsid w:val="00065C50"/>
    <w:rsid w:val="00093228"/>
    <w:rsid w:val="000A7039"/>
    <w:rsid w:val="000B479F"/>
    <w:rsid w:val="000C07F1"/>
    <w:rsid w:val="000C7EBA"/>
    <w:rsid w:val="000E518A"/>
    <w:rsid w:val="001329D9"/>
    <w:rsid w:val="0015259B"/>
    <w:rsid w:val="001708A3"/>
    <w:rsid w:val="00172A27"/>
    <w:rsid w:val="001A6ACB"/>
    <w:rsid w:val="001B0782"/>
    <w:rsid w:val="00234493"/>
    <w:rsid w:val="00261DC0"/>
    <w:rsid w:val="002822ED"/>
    <w:rsid w:val="002C33B6"/>
    <w:rsid w:val="002D655F"/>
    <w:rsid w:val="002F654A"/>
    <w:rsid w:val="002F7841"/>
    <w:rsid w:val="00327BBC"/>
    <w:rsid w:val="00333C66"/>
    <w:rsid w:val="00335855"/>
    <w:rsid w:val="00351FAA"/>
    <w:rsid w:val="00373E81"/>
    <w:rsid w:val="00377F4C"/>
    <w:rsid w:val="003B6047"/>
    <w:rsid w:val="003B7AE3"/>
    <w:rsid w:val="003D5B37"/>
    <w:rsid w:val="0041557F"/>
    <w:rsid w:val="00446F41"/>
    <w:rsid w:val="00493CDF"/>
    <w:rsid w:val="004B31EE"/>
    <w:rsid w:val="004C5A0F"/>
    <w:rsid w:val="004D2CF0"/>
    <w:rsid w:val="004D41C8"/>
    <w:rsid w:val="004E0BAB"/>
    <w:rsid w:val="004F7E44"/>
    <w:rsid w:val="00532E32"/>
    <w:rsid w:val="00570F05"/>
    <w:rsid w:val="00581F45"/>
    <w:rsid w:val="005B30B6"/>
    <w:rsid w:val="005B422C"/>
    <w:rsid w:val="005F2A75"/>
    <w:rsid w:val="005F2EEE"/>
    <w:rsid w:val="005F754F"/>
    <w:rsid w:val="0060579C"/>
    <w:rsid w:val="00616E36"/>
    <w:rsid w:val="0062518F"/>
    <w:rsid w:val="00631F3D"/>
    <w:rsid w:val="00652756"/>
    <w:rsid w:val="00654565"/>
    <w:rsid w:val="00667801"/>
    <w:rsid w:val="00691F68"/>
    <w:rsid w:val="00697A06"/>
    <w:rsid w:val="006A7B0E"/>
    <w:rsid w:val="006C1337"/>
    <w:rsid w:val="006E6780"/>
    <w:rsid w:val="00717B3D"/>
    <w:rsid w:val="007273BB"/>
    <w:rsid w:val="00746663"/>
    <w:rsid w:val="007663F1"/>
    <w:rsid w:val="00773BBC"/>
    <w:rsid w:val="00782245"/>
    <w:rsid w:val="007A06F7"/>
    <w:rsid w:val="007B523B"/>
    <w:rsid w:val="007B7A45"/>
    <w:rsid w:val="007D0FDE"/>
    <w:rsid w:val="007E56CE"/>
    <w:rsid w:val="007F42A4"/>
    <w:rsid w:val="00841BD6"/>
    <w:rsid w:val="008735B9"/>
    <w:rsid w:val="0088500A"/>
    <w:rsid w:val="008879BE"/>
    <w:rsid w:val="00892E05"/>
    <w:rsid w:val="008A4C4D"/>
    <w:rsid w:val="008B1ABD"/>
    <w:rsid w:val="008B1FEB"/>
    <w:rsid w:val="008B46B5"/>
    <w:rsid w:val="008B655D"/>
    <w:rsid w:val="008D2D67"/>
    <w:rsid w:val="008E2148"/>
    <w:rsid w:val="008E492F"/>
    <w:rsid w:val="00906960"/>
    <w:rsid w:val="00947A57"/>
    <w:rsid w:val="009A29CB"/>
    <w:rsid w:val="009A2DA4"/>
    <w:rsid w:val="009A6792"/>
    <w:rsid w:val="009E0834"/>
    <w:rsid w:val="009E093B"/>
    <w:rsid w:val="00A17546"/>
    <w:rsid w:val="00A3409E"/>
    <w:rsid w:val="00A361C8"/>
    <w:rsid w:val="00A4568B"/>
    <w:rsid w:val="00A649D2"/>
    <w:rsid w:val="00A675D6"/>
    <w:rsid w:val="00A71B48"/>
    <w:rsid w:val="00A74DEC"/>
    <w:rsid w:val="00A8093E"/>
    <w:rsid w:val="00A92AB0"/>
    <w:rsid w:val="00A93CA8"/>
    <w:rsid w:val="00AB1C6C"/>
    <w:rsid w:val="00AF3BF5"/>
    <w:rsid w:val="00B00AA9"/>
    <w:rsid w:val="00B34A0E"/>
    <w:rsid w:val="00B66B75"/>
    <w:rsid w:val="00BA6844"/>
    <w:rsid w:val="00BD6FD8"/>
    <w:rsid w:val="00C02C44"/>
    <w:rsid w:val="00C05A6B"/>
    <w:rsid w:val="00C1778D"/>
    <w:rsid w:val="00C47C18"/>
    <w:rsid w:val="00C86845"/>
    <w:rsid w:val="00C9313A"/>
    <w:rsid w:val="00CB041F"/>
    <w:rsid w:val="00CD14BC"/>
    <w:rsid w:val="00CD364B"/>
    <w:rsid w:val="00CE76F9"/>
    <w:rsid w:val="00D55963"/>
    <w:rsid w:val="00D74C34"/>
    <w:rsid w:val="00D75F10"/>
    <w:rsid w:val="00D769AA"/>
    <w:rsid w:val="00D846ED"/>
    <w:rsid w:val="00D97B29"/>
    <w:rsid w:val="00DA0808"/>
    <w:rsid w:val="00DE1BFA"/>
    <w:rsid w:val="00E3422B"/>
    <w:rsid w:val="00E4042E"/>
    <w:rsid w:val="00E42DA6"/>
    <w:rsid w:val="00E47928"/>
    <w:rsid w:val="00E83C6E"/>
    <w:rsid w:val="00E90922"/>
    <w:rsid w:val="00E970E1"/>
    <w:rsid w:val="00EA564E"/>
    <w:rsid w:val="00EB6AD0"/>
    <w:rsid w:val="00ED761C"/>
    <w:rsid w:val="00EF747B"/>
    <w:rsid w:val="00F045BC"/>
    <w:rsid w:val="00F05640"/>
    <w:rsid w:val="00F203DB"/>
    <w:rsid w:val="00F24B97"/>
    <w:rsid w:val="00F37381"/>
    <w:rsid w:val="00F61D29"/>
    <w:rsid w:val="00F624BB"/>
    <w:rsid w:val="00FA23E9"/>
    <w:rsid w:val="00FC4E99"/>
    <w:rsid w:val="00FF2571"/>
    <w:rsid w:val="00FF5F8A"/>
    <w:rsid w:val="01A2276A"/>
    <w:rsid w:val="026944C8"/>
    <w:rsid w:val="03D77609"/>
    <w:rsid w:val="05785604"/>
    <w:rsid w:val="061A29AF"/>
    <w:rsid w:val="065C7812"/>
    <w:rsid w:val="06AC7DC1"/>
    <w:rsid w:val="072708EA"/>
    <w:rsid w:val="07645ED1"/>
    <w:rsid w:val="08E87B2C"/>
    <w:rsid w:val="0A5456C5"/>
    <w:rsid w:val="0B1515D0"/>
    <w:rsid w:val="0B3C1542"/>
    <w:rsid w:val="0BAC0FA6"/>
    <w:rsid w:val="0D0F30B0"/>
    <w:rsid w:val="0D5559A9"/>
    <w:rsid w:val="0D8C2E99"/>
    <w:rsid w:val="0E1D4071"/>
    <w:rsid w:val="0E664564"/>
    <w:rsid w:val="0FDB515C"/>
    <w:rsid w:val="0FED5773"/>
    <w:rsid w:val="1136068B"/>
    <w:rsid w:val="13617D64"/>
    <w:rsid w:val="13883130"/>
    <w:rsid w:val="14731985"/>
    <w:rsid w:val="16577ADC"/>
    <w:rsid w:val="170B1D07"/>
    <w:rsid w:val="172B4B1E"/>
    <w:rsid w:val="18491F9C"/>
    <w:rsid w:val="18DA2B90"/>
    <w:rsid w:val="1A8C2E67"/>
    <w:rsid w:val="1B102263"/>
    <w:rsid w:val="1B2C54E2"/>
    <w:rsid w:val="1B483ECD"/>
    <w:rsid w:val="1B7147CE"/>
    <w:rsid w:val="1B8A27F4"/>
    <w:rsid w:val="1C787ACE"/>
    <w:rsid w:val="1C7F55E5"/>
    <w:rsid w:val="1DB44D8A"/>
    <w:rsid w:val="1DD5293F"/>
    <w:rsid w:val="1EAE14FD"/>
    <w:rsid w:val="1EB32A4C"/>
    <w:rsid w:val="1F755396"/>
    <w:rsid w:val="1FCF0930"/>
    <w:rsid w:val="211D7164"/>
    <w:rsid w:val="214F5DAA"/>
    <w:rsid w:val="216D62F8"/>
    <w:rsid w:val="22C21F31"/>
    <w:rsid w:val="22DA26E8"/>
    <w:rsid w:val="23100D77"/>
    <w:rsid w:val="258162D2"/>
    <w:rsid w:val="2589333B"/>
    <w:rsid w:val="26272D92"/>
    <w:rsid w:val="26F547C0"/>
    <w:rsid w:val="276E354E"/>
    <w:rsid w:val="28060D8F"/>
    <w:rsid w:val="287D4C5C"/>
    <w:rsid w:val="28B91DEC"/>
    <w:rsid w:val="28E90C4D"/>
    <w:rsid w:val="29196A49"/>
    <w:rsid w:val="29845D0E"/>
    <w:rsid w:val="2A100D4B"/>
    <w:rsid w:val="2A3D65C9"/>
    <w:rsid w:val="2A7A4B94"/>
    <w:rsid w:val="2B312D7A"/>
    <w:rsid w:val="2B3E0ED4"/>
    <w:rsid w:val="2B4A0745"/>
    <w:rsid w:val="2B4C0BD8"/>
    <w:rsid w:val="2B5C5B1F"/>
    <w:rsid w:val="2BDD308D"/>
    <w:rsid w:val="2CBB069C"/>
    <w:rsid w:val="2D626C44"/>
    <w:rsid w:val="2D6C7E5D"/>
    <w:rsid w:val="2E6505E6"/>
    <w:rsid w:val="2EB8775E"/>
    <w:rsid w:val="2F0702B1"/>
    <w:rsid w:val="2F211CAE"/>
    <w:rsid w:val="2FA51CC0"/>
    <w:rsid w:val="2FB5475E"/>
    <w:rsid w:val="317C151C"/>
    <w:rsid w:val="31E60838"/>
    <w:rsid w:val="322163AB"/>
    <w:rsid w:val="334F36AF"/>
    <w:rsid w:val="3383697F"/>
    <w:rsid w:val="34977D2A"/>
    <w:rsid w:val="34BC4A7B"/>
    <w:rsid w:val="34CB64D5"/>
    <w:rsid w:val="3691062C"/>
    <w:rsid w:val="3751044D"/>
    <w:rsid w:val="37A63BE8"/>
    <w:rsid w:val="37AE347A"/>
    <w:rsid w:val="3A0C503B"/>
    <w:rsid w:val="3A2A2A18"/>
    <w:rsid w:val="3A2A6024"/>
    <w:rsid w:val="3B9F7C9F"/>
    <w:rsid w:val="3D6D05AD"/>
    <w:rsid w:val="3D904D47"/>
    <w:rsid w:val="3EB75820"/>
    <w:rsid w:val="3EE05911"/>
    <w:rsid w:val="3F6C34B9"/>
    <w:rsid w:val="3FC67660"/>
    <w:rsid w:val="407463F3"/>
    <w:rsid w:val="409869D8"/>
    <w:rsid w:val="409957EA"/>
    <w:rsid w:val="40AC2702"/>
    <w:rsid w:val="40CC4CFB"/>
    <w:rsid w:val="40CD2F35"/>
    <w:rsid w:val="411D4131"/>
    <w:rsid w:val="41F9637D"/>
    <w:rsid w:val="428421B8"/>
    <w:rsid w:val="4337437F"/>
    <w:rsid w:val="43734CBF"/>
    <w:rsid w:val="43BA4F08"/>
    <w:rsid w:val="443F1095"/>
    <w:rsid w:val="44F8094C"/>
    <w:rsid w:val="45B828DE"/>
    <w:rsid w:val="46AF0EDF"/>
    <w:rsid w:val="46C567B1"/>
    <w:rsid w:val="470C2BB7"/>
    <w:rsid w:val="47A61E0A"/>
    <w:rsid w:val="481B3A7B"/>
    <w:rsid w:val="48AC01D2"/>
    <w:rsid w:val="48F3733C"/>
    <w:rsid w:val="49203D21"/>
    <w:rsid w:val="49EC2F40"/>
    <w:rsid w:val="4A095B3E"/>
    <w:rsid w:val="4A8070D6"/>
    <w:rsid w:val="4A9A6FAA"/>
    <w:rsid w:val="4A9D477B"/>
    <w:rsid w:val="4B305E8E"/>
    <w:rsid w:val="4B39351C"/>
    <w:rsid w:val="4C344B48"/>
    <w:rsid w:val="4C561AC9"/>
    <w:rsid w:val="4C5F6A57"/>
    <w:rsid w:val="4CE12E97"/>
    <w:rsid w:val="4D220D71"/>
    <w:rsid w:val="4DC76966"/>
    <w:rsid w:val="4DDB7CF0"/>
    <w:rsid w:val="4DE07EA6"/>
    <w:rsid w:val="500A30F3"/>
    <w:rsid w:val="506427B9"/>
    <w:rsid w:val="51240059"/>
    <w:rsid w:val="51312A8B"/>
    <w:rsid w:val="51426552"/>
    <w:rsid w:val="52EC03CF"/>
    <w:rsid w:val="53B304B9"/>
    <w:rsid w:val="54314FC5"/>
    <w:rsid w:val="54444939"/>
    <w:rsid w:val="548204CD"/>
    <w:rsid w:val="54CA07B6"/>
    <w:rsid w:val="561062DD"/>
    <w:rsid w:val="56575B0D"/>
    <w:rsid w:val="565D0FD2"/>
    <w:rsid w:val="568962D1"/>
    <w:rsid w:val="57517319"/>
    <w:rsid w:val="57812184"/>
    <w:rsid w:val="57832A5C"/>
    <w:rsid w:val="57CA2F5E"/>
    <w:rsid w:val="57D5071D"/>
    <w:rsid w:val="58A42A2F"/>
    <w:rsid w:val="5AD14475"/>
    <w:rsid w:val="5CEC2D6B"/>
    <w:rsid w:val="5D94561A"/>
    <w:rsid w:val="5E0741D3"/>
    <w:rsid w:val="5E4203EC"/>
    <w:rsid w:val="5EB55AFF"/>
    <w:rsid w:val="5ECE7BC9"/>
    <w:rsid w:val="60EC04C9"/>
    <w:rsid w:val="632F6415"/>
    <w:rsid w:val="64056EF8"/>
    <w:rsid w:val="64A16150"/>
    <w:rsid w:val="6589288A"/>
    <w:rsid w:val="663673EA"/>
    <w:rsid w:val="663C26BC"/>
    <w:rsid w:val="679A3E0A"/>
    <w:rsid w:val="68347409"/>
    <w:rsid w:val="68B00B48"/>
    <w:rsid w:val="68F670CF"/>
    <w:rsid w:val="6A70736B"/>
    <w:rsid w:val="6B356458"/>
    <w:rsid w:val="6C374329"/>
    <w:rsid w:val="6D217A44"/>
    <w:rsid w:val="6DB86613"/>
    <w:rsid w:val="6DE55730"/>
    <w:rsid w:val="6DFB036F"/>
    <w:rsid w:val="6EF60A21"/>
    <w:rsid w:val="6F5400B1"/>
    <w:rsid w:val="6F96445E"/>
    <w:rsid w:val="707E7231"/>
    <w:rsid w:val="71373F06"/>
    <w:rsid w:val="722A4F85"/>
    <w:rsid w:val="72680EE1"/>
    <w:rsid w:val="72700D80"/>
    <w:rsid w:val="728D5BED"/>
    <w:rsid w:val="72AE14C5"/>
    <w:rsid w:val="72F73CE6"/>
    <w:rsid w:val="73330321"/>
    <w:rsid w:val="73847296"/>
    <w:rsid w:val="744F01AD"/>
    <w:rsid w:val="74E40501"/>
    <w:rsid w:val="755A39C9"/>
    <w:rsid w:val="777A421D"/>
    <w:rsid w:val="777D3B0B"/>
    <w:rsid w:val="7811533E"/>
    <w:rsid w:val="79702599"/>
    <w:rsid w:val="79A0270C"/>
    <w:rsid w:val="79AC19D9"/>
    <w:rsid w:val="7B1727BB"/>
    <w:rsid w:val="7B5E2B4F"/>
    <w:rsid w:val="7BEB4B7F"/>
    <w:rsid w:val="7C1043DE"/>
    <w:rsid w:val="7C4957E9"/>
    <w:rsid w:val="7C575EFF"/>
    <w:rsid w:val="7C981269"/>
    <w:rsid w:val="7E1E173E"/>
    <w:rsid w:val="7EC360FD"/>
    <w:rsid w:val="7EEC220E"/>
    <w:rsid w:val="7F5C4960"/>
    <w:rsid w:val="7FAB7848"/>
    <w:rsid w:val="7FFE34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3"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qFormat="1"/>
    <w:lsdException w:name="HTML Cite" w:qFormat="1"/>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nhideWhenUsed="0" w:qFormat="1"/>
    <w:lsdException w:name="Table Grid" w:semiHidden="0" w:uiPriority="5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pBdr>
        <w:top w:val="single" w:sz="12" w:space="1" w:color="auto"/>
        <w:bottom w:val="single" w:sz="12" w:space="1" w:color="auto"/>
      </w:pBdr>
      <w:spacing w:line="600" w:lineRule="exact"/>
      <w:ind w:left="1280" w:hangingChars="400" w:hanging="1280"/>
    </w:pPr>
    <w:rPr>
      <w:rFonts w:eastAsia="仿宋_GB2312"/>
      <w:sz w:val="32"/>
    </w:rPr>
  </w:style>
  <w:style w:type="paragraph" w:styleId="a7">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8">
    <w:name w:val="Strong"/>
    <w:qFormat/>
    <w:rPr>
      <w:rFonts w:cs="Times New Roman"/>
      <w:b/>
      <w:bCs/>
    </w:rPr>
  </w:style>
  <w:style w:type="character" w:styleId="a9">
    <w:name w:val="page number"/>
    <w:basedOn w:val="a0"/>
    <w:qFormat/>
  </w:style>
  <w:style w:type="character" w:styleId="aa">
    <w:name w:val="FollowedHyperlink"/>
    <w:basedOn w:val="a0"/>
    <w:semiHidden/>
    <w:unhideWhenUsed/>
    <w:qFormat/>
    <w:rPr>
      <w:color w:val="333333"/>
      <w:u w:val="none"/>
    </w:rPr>
  </w:style>
  <w:style w:type="character" w:styleId="ab">
    <w:name w:val="Emphasis"/>
    <w:basedOn w:val="a0"/>
    <w:qFormat/>
  </w:style>
  <w:style w:type="character" w:styleId="ac">
    <w:name w:val="Hyperlink"/>
    <w:basedOn w:val="a0"/>
    <w:semiHidden/>
    <w:unhideWhenUsed/>
    <w:qFormat/>
    <w:rPr>
      <w:color w:val="333333"/>
      <w:u w:val="none"/>
    </w:rPr>
  </w:style>
  <w:style w:type="character" w:styleId="HTML">
    <w:name w:val="HTML Cite"/>
    <w:basedOn w:val="a0"/>
    <w:semiHidden/>
    <w:unhideWhenUsed/>
    <w:qFormat/>
  </w:style>
  <w:style w:type="table" w:styleId="ad">
    <w:name w:val="Table Grid"/>
    <w:basedOn w:val="a1"/>
    <w:uiPriority w:val="59"/>
    <w:unhideWhenUsed/>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正文 A"/>
    <w:qFormat/>
    <w:pPr>
      <w:widowControl w:val="0"/>
      <w:jc w:val="both"/>
    </w:pPr>
    <w:rPr>
      <w:rFonts w:eastAsia="Arial Unicode MS" w:cs="Arial Unicode MS"/>
      <w:color w:val="000000"/>
      <w:kern w:val="2"/>
      <w:sz w:val="21"/>
      <w:szCs w:val="21"/>
      <w:u w:color="000000"/>
    </w:rPr>
  </w:style>
  <w:style w:type="paragraph" w:customStyle="1" w:styleId="1">
    <w:name w:val="列出段落1"/>
    <w:basedOn w:val="a"/>
    <w:uiPriority w:val="34"/>
    <w:qFormat/>
    <w:pPr>
      <w:ind w:firstLineChars="200" w:firstLine="420"/>
    </w:pPr>
  </w:style>
  <w:style w:type="paragraph" w:customStyle="1" w:styleId="f1">
    <w:name w:val="f1"/>
    <w:basedOn w:val="a"/>
    <w:qFormat/>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3Char">
    <w:name w:val="正文文本缩进 3 Char"/>
    <w:basedOn w:val="a0"/>
    <w:link w:val="3"/>
    <w:qFormat/>
    <w:rPr>
      <w:rFonts w:eastAsia="仿宋_GB2312"/>
      <w:kern w:val="2"/>
      <w:sz w:val="32"/>
      <w:szCs w:val="24"/>
    </w:rPr>
  </w:style>
  <w:style w:type="character" w:customStyle="1" w:styleId="Char0">
    <w:name w:val="页脚 Char"/>
    <w:link w:val="a5"/>
    <w:uiPriority w:val="99"/>
    <w:qFormat/>
    <w:rPr>
      <w:kern w:val="2"/>
      <w:sz w:val="18"/>
      <w:szCs w:val="18"/>
    </w:rPr>
  </w:style>
  <w:style w:type="character" w:customStyle="1" w:styleId="Char">
    <w:name w:val="批注框文本 Char"/>
    <w:link w:val="a4"/>
    <w:semiHidden/>
    <w:qFormat/>
    <w:rPr>
      <w:kern w:val="2"/>
      <w:sz w:val="18"/>
      <w:szCs w:val="18"/>
    </w:rPr>
  </w:style>
  <w:style w:type="character" w:customStyle="1" w:styleId="Char1">
    <w:name w:val="页眉 Char"/>
    <w:link w:val="a6"/>
    <w:uiPriority w:val="99"/>
    <w:qFormat/>
    <w:rPr>
      <w:kern w:val="2"/>
      <w:sz w:val="18"/>
      <w:szCs w:val="18"/>
    </w:rPr>
  </w:style>
  <w:style w:type="paragraph" w:styleId="af">
    <w:name w:val="List Paragraph"/>
    <w:basedOn w:val="a"/>
    <w:uiPriority w:val="34"/>
    <w:qFormat/>
    <w:pPr>
      <w:ind w:firstLineChars="200" w:firstLine="420"/>
    </w:pPr>
    <w:rPr>
      <w:rFonts w:ascii="Calibri" w:hAnsi="Calibri"/>
      <w:szCs w:val="22"/>
    </w:rPr>
  </w:style>
  <w:style w:type="paragraph" w:customStyle="1" w:styleId="10">
    <w:name w:val="普通(网站)1"/>
    <w:basedOn w:val="a"/>
    <w:qFormat/>
    <w:rPr>
      <w:rFonts w:ascii="Calibri" w:hAnsi="Calibri" w:cs="黑体"/>
      <w:sz w:val="24"/>
    </w:rPr>
  </w:style>
  <w:style w:type="paragraph" w:customStyle="1" w:styleId="2">
    <w:name w:val="普通(网站)2"/>
    <w:basedOn w:val="a"/>
    <w:qFormat/>
    <w:rPr>
      <w:rFonts w:ascii="Calibri" w:hAnsi="Calibri" w:cs="黑体"/>
      <w:sz w:val="24"/>
    </w:rPr>
  </w:style>
  <w:style w:type="paragraph" w:customStyle="1" w:styleId="30">
    <w:name w:val="普通(网站)3"/>
    <w:basedOn w:val="a"/>
    <w:qFormat/>
    <w:rPr>
      <w:rFonts w:ascii="Calibri" w:hAnsi="Calibri" w:cs="黑体"/>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Body Text Indent 3" w:semiHidden="0" w:unhideWhenUsed="0" w:qFormat="1"/>
    <w:lsdException w:name="Hyperlink" w:qFormat="1"/>
    <w:lsdException w:name="Followed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qFormat="1"/>
    <w:lsdException w:name="HTML Cite" w:qFormat="1"/>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nhideWhenUsed="0" w:qFormat="1"/>
    <w:lsdException w:name="Table Grid" w:semiHidden="0" w:uiPriority="59" w:qFormat="1"/>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link w:val="Char"/>
    <w:semiHidden/>
    <w:qFormat/>
    <w:rPr>
      <w:sz w:val="18"/>
      <w:szCs w:val="18"/>
    </w:rPr>
  </w:style>
  <w:style w:type="paragraph" w:styleId="a5">
    <w:name w:val="footer"/>
    <w:basedOn w:val="a"/>
    <w:link w:val="Char0"/>
    <w:uiPriority w:val="99"/>
    <w:qFormat/>
    <w:pPr>
      <w:tabs>
        <w:tab w:val="center" w:pos="4153"/>
        <w:tab w:val="right" w:pos="8306"/>
      </w:tabs>
      <w:snapToGrid w:val="0"/>
      <w:jc w:val="left"/>
    </w:pPr>
    <w:rPr>
      <w:sz w:val="18"/>
      <w:szCs w:val="18"/>
    </w:rPr>
  </w:style>
  <w:style w:type="paragraph" w:styleId="a6">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pBdr>
        <w:top w:val="single" w:sz="12" w:space="1" w:color="auto"/>
        <w:bottom w:val="single" w:sz="12" w:space="1" w:color="auto"/>
      </w:pBdr>
      <w:spacing w:line="600" w:lineRule="exact"/>
      <w:ind w:left="1280" w:hangingChars="400" w:hanging="1280"/>
    </w:pPr>
    <w:rPr>
      <w:rFonts w:eastAsia="仿宋_GB2312"/>
      <w:sz w:val="32"/>
    </w:rPr>
  </w:style>
  <w:style w:type="paragraph" w:styleId="a7">
    <w:name w:val="Normal (Web)"/>
    <w:basedOn w:val="a"/>
    <w:unhideWhenUsed/>
    <w:qFormat/>
    <w:pPr>
      <w:widowControl/>
      <w:spacing w:before="100" w:beforeAutospacing="1" w:after="100" w:afterAutospacing="1"/>
      <w:jc w:val="left"/>
    </w:pPr>
    <w:rPr>
      <w:rFonts w:ascii="宋体" w:hAnsi="宋体" w:cs="宋体"/>
      <w:kern w:val="0"/>
      <w:sz w:val="24"/>
    </w:rPr>
  </w:style>
  <w:style w:type="character" w:styleId="a8">
    <w:name w:val="Strong"/>
    <w:qFormat/>
    <w:rPr>
      <w:rFonts w:cs="Times New Roman"/>
      <w:b/>
      <w:bCs/>
    </w:rPr>
  </w:style>
  <w:style w:type="character" w:styleId="a9">
    <w:name w:val="page number"/>
    <w:basedOn w:val="a0"/>
    <w:qFormat/>
  </w:style>
  <w:style w:type="character" w:styleId="aa">
    <w:name w:val="FollowedHyperlink"/>
    <w:basedOn w:val="a0"/>
    <w:semiHidden/>
    <w:unhideWhenUsed/>
    <w:qFormat/>
    <w:rPr>
      <w:color w:val="333333"/>
      <w:u w:val="none"/>
    </w:rPr>
  </w:style>
  <w:style w:type="character" w:styleId="ab">
    <w:name w:val="Emphasis"/>
    <w:basedOn w:val="a0"/>
    <w:qFormat/>
  </w:style>
  <w:style w:type="character" w:styleId="ac">
    <w:name w:val="Hyperlink"/>
    <w:basedOn w:val="a0"/>
    <w:semiHidden/>
    <w:unhideWhenUsed/>
    <w:qFormat/>
    <w:rPr>
      <w:color w:val="333333"/>
      <w:u w:val="none"/>
    </w:rPr>
  </w:style>
  <w:style w:type="character" w:styleId="HTML">
    <w:name w:val="HTML Cite"/>
    <w:basedOn w:val="a0"/>
    <w:semiHidden/>
    <w:unhideWhenUsed/>
    <w:qFormat/>
  </w:style>
  <w:style w:type="table" w:styleId="ad">
    <w:name w:val="Table Grid"/>
    <w:basedOn w:val="a1"/>
    <w:uiPriority w:val="59"/>
    <w:unhideWhenUsed/>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正文 A"/>
    <w:qFormat/>
    <w:pPr>
      <w:widowControl w:val="0"/>
      <w:jc w:val="both"/>
    </w:pPr>
    <w:rPr>
      <w:rFonts w:eastAsia="Arial Unicode MS" w:cs="Arial Unicode MS"/>
      <w:color w:val="000000"/>
      <w:kern w:val="2"/>
      <w:sz w:val="21"/>
      <w:szCs w:val="21"/>
      <w:u w:color="000000"/>
    </w:rPr>
  </w:style>
  <w:style w:type="paragraph" w:customStyle="1" w:styleId="1">
    <w:name w:val="列出段落1"/>
    <w:basedOn w:val="a"/>
    <w:uiPriority w:val="34"/>
    <w:qFormat/>
    <w:pPr>
      <w:ind w:firstLineChars="200" w:firstLine="420"/>
    </w:pPr>
  </w:style>
  <w:style w:type="paragraph" w:customStyle="1" w:styleId="f1">
    <w:name w:val="f1"/>
    <w:basedOn w:val="a"/>
    <w:qFormat/>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3Char">
    <w:name w:val="正文文本缩进 3 Char"/>
    <w:basedOn w:val="a0"/>
    <w:link w:val="3"/>
    <w:qFormat/>
    <w:rPr>
      <w:rFonts w:eastAsia="仿宋_GB2312"/>
      <w:kern w:val="2"/>
      <w:sz w:val="32"/>
      <w:szCs w:val="24"/>
    </w:rPr>
  </w:style>
  <w:style w:type="character" w:customStyle="1" w:styleId="Char0">
    <w:name w:val="页脚 Char"/>
    <w:link w:val="a5"/>
    <w:uiPriority w:val="99"/>
    <w:qFormat/>
    <w:rPr>
      <w:kern w:val="2"/>
      <w:sz w:val="18"/>
      <w:szCs w:val="18"/>
    </w:rPr>
  </w:style>
  <w:style w:type="character" w:customStyle="1" w:styleId="Char">
    <w:name w:val="批注框文本 Char"/>
    <w:link w:val="a4"/>
    <w:semiHidden/>
    <w:qFormat/>
    <w:rPr>
      <w:kern w:val="2"/>
      <w:sz w:val="18"/>
      <w:szCs w:val="18"/>
    </w:rPr>
  </w:style>
  <w:style w:type="character" w:customStyle="1" w:styleId="Char1">
    <w:name w:val="页眉 Char"/>
    <w:link w:val="a6"/>
    <w:uiPriority w:val="99"/>
    <w:qFormat/>
    <w:rPr>
      <w:kern w:val="2"/>
      <w:sz w:val="18"/>
      <w:szCs w:val="18"/>
    </w:rPr>
  </w:style>
  <w:style w:type="paragraph" w:styleId="af">
    <w:name w:val="List Paragraph"/>
    <w:basedOn w:val="a"/>
    <w:uiPriority w:val="34"/>
    <w:qFormat/>
    <w:pPr>
      <w:ind w:firstLineChars="200" w:firstLine="420"/>
    </w:pPr>
    <w:rPr>
      <w:rFonts w:ascii="Calibri" w:hAnsi="Calibri"/>
      <w:szCs w:val="22"/>
    </w:rPr>
  </w:style>
  <w:style w:type="paragraph" w:customStyle="1" w:styleId="10">
    <w:name w:val="普通(网站)1"/>
    <w:basedOn w:val="a"/>
    <w:qFormat/>
    <w:rPr>
      <w:rFonts w:ascii="Calibri" w:hAnsi="Calibri" w:cs="黑体"/>
      <w:sz w:val="24"/>
    </w:rPr>
  </w:style>
  <w:style w:type="paragraph" w:customStyle="1" w:styleId="2">
    <w:name w:val="普通(网站)2"/>
    <w:basedOn w:val="a"/>
    <w:qFormat/>
    <w:rPr>
      <w:rFonts w:ascii="Calibri" w:hAnsi="Calibri" w:cs="黑体"/>
      <w:sz w:val="24"/>
    </w:rPr>
  </w:style>
  <w:style w:type="paragraph" w:customStyle="1" w:styleId="30">
    <w:name w:val="普通(网站)3"/>
    <w:basedOn w:val="a"/>
    <w:qFormat/>
    <w:rPr>
      <w:rFonts w:ascii="Calibri" w:hAnsi="Calibri" w:cs="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E4E87D-0A81-431F-BF9D-E4F88DEA3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23</Pages>
  <Words>1397</Words>
  <Characters>7969</Characters>
  <Application>Microsoft Office Word</Application>
  <DocSecurity>0</DocSecurity>
  <Lines>66</Lines>
  <Paragraphs>18</Paragraphs>
  <ScaleCrop>false</ScaleCrop>
  <Company>China</Company>
  <LinksUpToDate>false</LinksUpToDate>
  <CharactersWithSpaces>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哈密地区财政局           发文稿纸</dc:title>
  <dc:creator>User</dc:creator>
  <cp:lastModifiedBy>微软用户</cp:lastModifiedBy>
  <cp:revision>20</cp:revision>
  <cp:lastPrinted>2020-03-30T02:49:00Z</cp:lastPrinted>
  <dcterms:created xsi:type="dcterms:W3CDTF">2020-03-13T03:35:00Z</dcterms:created>
  <dcterms:modified xsi:type="dcterms:W3CDTF">2020-02-10T03:00:00Z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