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附件：</w:t>
      </w: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hint="eastAsia" w:ascii="方正小标宋_GBK" w:hAnsi="宋体" w:eastAsia="方正小标宋_GBK"/>
          <w:color w:val="auto"/>
          <w:kern w:val="0"/>
          <w:sz w:val="44"/>
          <w:szCs w:val="44"/>
          <w:highlight w:val="none"/>
          <w:lang w:eastAsia="zh-CN"/>
        </w:rPr>
      </w:pPr>
      <w:r>
        <w:rPr>
          <w:rFonts w:hint="eastAsia" w:ascii="方正小标宋_GBK" w:hAnsi="宋体" w:eastAsia="方正小标宋_GBK"/>
          <w:color w:val="auto"/>
          <w:kern w:val="0"/>
          <w:sz w:val="44"/>
          <w:szCs w:val="44"/>
          <w:highlight w:val="none"/>
          <w:lang w:eastAsia="zh-CN"/>
        </w:rPr>
        <w:t>阜康市国有林管理局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color w:val="auto"/>
          <w:kern w:val="0"/>
          <w:sz w:val="44"/>
          <w:szCs w:val="44"/>
          <w:highlight w:val="none"/>
        </w:rPr>
      </w:pPr>
      <w:r>
        <w:rPr>
          <w:rFonts w:hint="eastAsia" w:ascii="方正小标宋_GBK" w:hAnsi="宋体" w:eastAsia="方正小标宋_GBK"/>
          <w:color w:val="auto"/>
          <w:kern w:val="0"/>
          <w:sz w:val="44"/>
          <w:szCs w:val="44"/>
          <w:highlight w:val="none"/>
        </w:rPr>
        <w:t>2020年部门预算公开</w:t>
      </w:r>
    </w:p>
    <w:p>
      <w:pPr>
        <w:widowControl/>
        <w:jc w:val="left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  <w:r>
        <w:rPr>
          <w:rFonts w:ascii="宋体" w:hAnsi="宋体"/>
          <w:b/>
          <w:color w:val="auto"/>
          <w:kern w:val="0"/>
          <w:sz w:val="44"/>
          <w:szCs w:val="44"/>
          <w:highlight w:val="none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color w:val="auto"/>
          <w:kern w:val="0"/>
          <w:sz w:val="36"/>
          <w:szCs w:val="32"/>
          <w:highlight w:val="none"/>
        </w:rPr>
      </w:pPr>
      <w:r>
        <w:rPr>
          <w:rFonts w:hint="eastAsia" w:ascii="黑体" w:hAnsi="黑体" w:eastAsia="黑体"/>
          <w:color w:val="auto"/>
          <w:kern w:val="0"/>
          <w:sz w:val="36"/>
          <w:szCs w:val="32"/>
          <w:highlight w:val="none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 xml:space="preserve">第一部分 </w:t>
      </w: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七、</w:t>
      </w:r>
      <w:r>
        <w:rPr>
          <w:rFonts w:hint="eastAsia" w:ascii="仿宋_GB2312" w:hAnsi="宋体" w:eastAsia="仿宋_GB2312"/>
          <w:bCs/>
          <w:color w:val="auto"/>
          <w:kern w:val="0"/>
          <w:sz w:val="32"/>
          <w:szCs w:val="32"/>
          <w:highlight w:val="none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一、关于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二、关于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三、关于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Cs/>
          <w:color w:val="auto"/>
          <w:kern w:val="0"/>
          <w:sz w:val="32"/>
          <w:szCs w:val="32"/>
          <w:highlight w:val="none"/>
        </w:rPr>
        <w:t>四、关于</w:t>
      </w:r>
      <w:r>
        <w:rPr>
          <w:rFonts w:hint="eastAsia" w:ascii="仿宋_GB2312" w:hAnsi="宋体" w:eastAsia="仿宋_GB2312"/>
          <w:bCs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bCs/>
          <w:color w:val="auto"/>
          <w:kern w:val="0"/>
          <w:sz w:val="32"/>
          <w:szCs w:val="32"/>
          <w:highlight w:val="none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五、关于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六、关于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七、关于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八、关于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九、关于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</w:rPr>
        <w:t xml:space="preserve">第一部分 </w:t>
      </w:r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</w:rPr>
        <w:t>单位概况</w:t>
      </w:r>
    </w:p>
    <w:p>
      <w:pPr>
        <w:widowControl/>
        <w:jc w:val="center"/>
        <w:outlineLvl w:val="1"/>
        <w:rPr>
          <w:rFonts w:ascii="宋体" w:hAnsi="宋体"/>
          <w:b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  <w:t>一、主要职能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前身为阜康林场，始建于1956年3月，属于一个国营森工企业。依据阜党机编发【2013】20号文件将阜康林场由企业转为事业单位，更名为“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”，为天池管委会下属正处级事业单位，主要职责是贯彻林业生态建设和森林资源保护的方针政策、组织实施天然林保护工程和公益林建设、做好森林防火和病虫害防控等项工作；管护林区总面积140.25万亩。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Cs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  <w:t>二、机构设置及人员情况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无下属预算单位，下设7个科室，分别是综合办公室、天保工程及公益林管理科、资源科、防火科、森保科、计划资金管理科、野生动植物保护科综合办公室。</w:t>
      </w:r>
    </w:p>
    <w:p>
      <w:pPr>
        <w:widowControl/>
        <w:spacing w:line="560" w:lineRule="exact"/>
        <w:ind w:firstLine="640"/>
        <w:jc w:val="lef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编制数42人，实有人数99人，其中：在职89人，减少1人；退休10人，增加1人；离休0人，减少0人。</w:t>
      </w:r>
    </w:p>
    <w:p>
      <w:pPr>
        <w:widowControl/>
        <w:jc w:val="lef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>编制部门：</w:t>
      </w:r>
      <w:r>
        <w:rPr>
          <w:rFonts w:hint="eastAsia" w:ascii="仿宋_GB2312" w:hAnsi="宋体" w:eastAsia="仿宋_GB2312"/>
          <w:color w:val="auto"/>
          <w:kern w:val="0"/>
          <w:sz w:val="24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 xml:space="preserve">                                  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1119.34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1119.34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103.57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80.44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843.81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91.52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1119.34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1119.34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1119.34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>填报部门：</w:t>
      </w:r>
      <w:r>
        <w:rPr>
          <w:rFonts w:hint="eastAsia" w:ascii="仿宋_GB2312" w:hAnsi="宋体" w:eastAsia="仿宋_GB2312"/>
          <w:color w:val="auto"/>
          <w:kern w:val="0"/>
          <w:sz w:val="24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/>
          <w:b/>
          <w:color w:val="auto"/>
          <w:kern w:val="0"/>
          <w:sz w:val="24"/>
          <w:highlight w:val="none"/>
        </w:rPr>
        <w:t xml:space="preserve"> </w:t>
      </w: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 xml:space="preserve">                                    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426"/>
        <w:gridCol w:w="425"/>
        <w:gridCol w:w="2126"/>
        <w:gridCol w:w="992"/>
        <w:gridCol w:w="993"/>
        <w:gridCol w:w="567"/>
        <w:gridCol w:w="708"/>
        <w:gridCol w:w="426"/>
        <w:gridCol w:w="708"/>
        <w:gridCol w:w="367"/>
        <w:gridCol w:w="680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总  计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一般公共预算拨款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政府性基金预算拨款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财政专户管理资金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事业收入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事业单位经营收入</w:t>
            </w:r>
          </w:p>
        </w:tc>
        <w:tc>
          <w:tcPr>
            <w:tcW w:w="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18"/>
                <w:szCs w:val="18"/>
                <w:highlight w:val="none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211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森林管护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843.81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843.81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机关事业单位基本养老保险缴费支出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103.57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103.57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事业单位医疗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66.51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66.51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03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公务员医疗补助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13.93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13.93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221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91.52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91.52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1119.34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1119.34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color w:val="auto"/>
          <w:kern w:val="0"/>
          <w:sz w:val="28"/>
          <w:szCs w:val="32"/>
          <w:highlight w:val="none"/>
        </w:rPr>
      </w:pPr>
      <w:r>
        <w:rPr>
          <w:rFonts w:ascii="仿宋_GB2312" w:hAnsi="宋体" w:eastAsia="仿宋_GB2312"/>
          <w:b/>
          <w:color w:val="auto"/>
          <w:kern w:val="0"/>
          <w:sz w:val="28"/>
          <w:szCs w:val="32"/>
          <w:highlight w:val="none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>编制部门：</w:t>
      </w:r>
      <w:r>
        <w:rPr>
          <w:rFonts w:hint="eastAsia" w:ascii="仿宋_GB2312" w:hAnsi="宋体" w:eastAsia="仿宋_GB2312"/>
          <w:color w:val="auto"/>
          <w:kern w:val="0"/>
          <w:sz w:val="24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/>
          <w:b/>
          <w:color w:val="auto"/>
          <w:kern w:val="0"/>
          <w:sz w:val="24"/>
          <w:highlight w:val="none"/>
        </w:rPr>
        <w:t xml:space="preserve"> </w:t>
      </w: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 xml:space="preserve">                           </w:t>
      </w:r>
      <w:r>
        <w:rPr>
          <w:rFonts w:ascii="仿宋_GB2312" w:hAnsi="宋体" w:eastAsia="仿宋_GB2312"/>
          <w:color w:val="auto"/>
          <w:kern w:val="0"/>
          <w:sz w:val="24"/>
          <w:highlight w:val="none"/>
        </w:rPr>
        <w:t xml:space="preserve">  </w:t>
      </w: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 xml:space="preserve">      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425"/>
        <w:gridCol w:w="426"/>
        <w:gridCol w:w="2464"/>
        <w:gridCol w:w="1855"/>
        <w:gridCol w:w="1856"/>
        <w:gridCol w:w="19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46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类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款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项</w:t>
            </w:r>
          </w:p>
        </w:tc>
        <w:tc>
          <w:tcPr>
            <w:tcW w:w="24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01</w:t>
            </w: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森林管护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843.81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843.81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208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05</w:t>
            </w: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103.57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103.57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210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02</w:t>
            </w: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事业单位医疗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66.51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66.51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210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03</w:t>
            </w: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13.93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13.93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221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01</w:t>
            </w: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91.52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91.52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1119.34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1119.34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color w:val="auto"/>
          <w:kern w:val="0"/>
          <w:sz w:val="28"/>
          <w:szCs w:val="32"/>
          <w:highlight w:val="none"/>
        </w:rPr>
      </w:pPr>
      <w:r>
        <w:rPr>
          <w:rFonts w:ascii="仿宋_GB2312" w:hAnsi="宋体" w:eastAsia="仿宋_GB2312"/>
          <w:b/>
          <w:color w:val="auto"/>
          <w:kern w:val="0"/>
          <w:sz w:val="28"/>
          <w:szCs w:val="32"/>
          <w:highlight w:val="none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>编制部门：</w:t>
      </w:r>
      <w:r>
        <w:rPr>
          <w:rFonts w:hint="eastAsia" w:ascii="仿宋_GB2312" w:hAnsi="宋体" w:eastAsia="仿宋_GB2312"/>
          <w:color w:val="auto"/>
          <w:kern w:val="0"/>
          <w:sz w:val="24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 xml:space="preserve">          </w:t>
      </w:r>
      <w:r>
        <w:rPr>
          <w:rFonts w:ascii="仿宋_GB2312" w:hAnsi="宋体" w:eastAsia="仿宋_GB2312"/>
          <w:color w:val="auto"/>
          <w:kern w:val="0"/>
          <w:sz w:val="24"/>
          <w:highlight w:val="none"/>
        </w:rPr>
        <w:t xml:space="preserve">         </w:t>
      </w: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 xml:space="preserve">                    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1119.34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1119.34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103.57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103.57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80.44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80.44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843.81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843.81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91.52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91.52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1119.34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1119.34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1119.34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表五：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编制部门：</w:t>
            </w: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  <w:highlight w:val="none"/>
                <w:lang w:eastAsia="zh-CN"/>
              </w:rPr>
              <w:t>阜康市国有林管理局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211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森林管护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843.81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843.81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208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05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103.57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103.57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210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02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事业单位医疗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66.51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66.51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210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03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13.93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13.93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221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16"/>
                <w:szCs w:val="16"/>
                <w:highlight w:val="none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91.52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91.52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1119.34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1119.34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color w:val="auto"/>
          <w:kern w:val="0"/>
          <w:sz w:val="28"/>
          <w:szCs w:val="32"/>
          <w:highlight w:val="none"/>
        </w:rPr>
      </w:pPr>
      <w:r>
        <w:rPr>
          <w:rFonts w:ascii="仿宋_GB2312" w:hAnsi="宋体" w:eastAsia="仿宋_GB2312"/>
          <w:b/>
          <w:color w:val="auto"/>
          <w:kern w:val="0"/>
          <w:sz w:val="28"/>
          <w:szCs w:val="32"/>
          <w:highlight w:val="none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表六：</w:t>
      </w:r>
    </w:p>
    <w:tbl>
      <w:tblPr>
        <w:tblStyle w:val="8"/>
        <w:tblW w:w="9328" w:type="dxa"/>
        <w:tblInd w:w="-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3167"/>
        <w:gridCol w:w="719"/>
        <w:gridCol w:w="706"/>
        <w:gridCol w:w="976"/>
        <w:gridCol w:w="779"/>
        <w:gridCol w:w="16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编制部门：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  <w:lang w:eastAsia="zh-CN"/>
              </w:rPr>
              <w:t>阜康市国有林管理局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项目</w:t>
            </w:r>
          </w:p>
        </w:tc>
        <w:tc>
          <w:tcPr>
            <w:tcW w:w="48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经济分类科目编码</w:t>
            </w:r>
          </w:p>
        </w:tc>
        <w:tc>
          <w:tcPr>
            <w:tcW w:w="31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经济分类科目名称</w:t>
            </w:r>
          </w:p>
        </w:tc>
        <w:tc>
          <w:tcPr>
            <w:tcW w:w="142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小计</w:t>
            </w:r>
          </w:p>
        </w:tc>
        <w:tc>
          <w:tcPr>
            <w:tcW w:w="175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人员经费</w:t>
            </w:r>
          </w:p>
        </w:tc>
        <w:tc>
          <w:tcPr>
            <w:tcW w:w="164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31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5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基本工资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620.18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620.18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机关事业单位基本养老保险缴费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103.57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103.57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职工基本医疗保险缴费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66.51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66.51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公务员医疗补助缴费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13.93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13.93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其他社会保障缴费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6.47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6.47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91.52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91.52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其他工资福利支出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112.14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112.14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办公费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13.35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13.35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水费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3.56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06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电费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4.45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4.45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07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邮电费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5.34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5.34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差旅费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26.7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26.7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17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公务接待费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28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工会经费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6.20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6.20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31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公务用车运行维护费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15.39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15.39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39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其他车辆运行费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7.29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7.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生活补助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16.23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16.23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09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奖励金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0.91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0.91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其他对个人和家庭的补助支出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3.6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3.6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1119.34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1035.06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84.28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color w:val="auto"/>
          <w:kern w:val="0"/>
          <w:sz w:val="28"/>
          <w:szCs w:val="32"/>
          <w:highlight w:val="none"/>
        </w:rPr>
      </w:pPr>
      <w:r>
        <w:rPr>
          <w:rFonts w:ascii="仿宋_GB2312" w:hAnsi="宋体" w:eastAsia="仿宋_GB2312"/>
          <w:b/>
          <w:color w:val="auto"/>
          <w:kern w:val="0"/>
          <w:sz w:val="28"/>
          <w:szCs w:val="32"/>
          <w:highlight w:val="none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表七：</w:t>
      </w:r>
    </w:p>
    <w:tbl>
      <w:tblPr>
        <w:tblStyle w:val="8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编制部门：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  <w:lang w:eastAsia="zh-CN"/>
              </w:rPr>
              <w:t>阜康市国有林管理局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Cs w:val="21"/>
                <w:highlight w:val="none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color w:val="auto"/>
          <w:kern w:val="0"/>
          <w:sz w:val="28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  <w:highlight w:val="none"/>
        </w:rPr>
        <w:t>备注：我单位2020年无项目支出预算安排，此表为空表。</w:t>
      </w:r>
      <w:r>
        <w:rPr>
          <w:rFonts w:ascii="仿宋_GB2312" w:hAnsi="宋体" w:eastAsia="仿宋_GB2312"/>
          <w:b/>
          <w:color w:val="auto"/>
          <w:kern w:val="0"/>
          <w:sz w:val="28"/>
          <w:szCs w:val="32"/>
          <w:highlight w:val="none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>编制单位：</w:t>
      </w:r>
      <w:r>
        <w:rPr>
          <w:rFonts w:hint="eastAsia" w:ascii="仿宋_GB2312" w:hAnsi="宋体" w:eastAsia="仿宋_GB2312" w:cs="宋体"/>
          <w:color w:val="auto"/>
          <w:kern w:val="0"/>
          <w:sz w:val="24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 xml:space="preserve">                                   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24.68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22.68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22.68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color w:val="auto"/>
          <w:kern w:val="0"/>
          <w:sz w:val="28"/>
          <w:szCs w:val="32"/>
          <w:highlight w:val="none"/>
        </w:rPr>
      </w:pPr>
      <w:r>
        <w:rPr>
          <w:rFonts w:ascii="仿宋_GB2312" w:hAnsi="宋体" w:eastAsia="仿宋_GB2312"/>
          <w:b/>
          <w:color w:val="auto"/>
          <w:kern w:val="0"/>
          <w:sz w:val="28"/>
          <w:szCs w:val="32"/>
          <w:highlight w:val="none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>编制单位：</w:t>
      </w:r>
      <w:r>
        <w:rPr>
          <w:rFonts w:hint="eastAsia" w:ascii="仿宋_GB2312" w:hAnsi="宋体" w:eastAsia="仿宋_GB2312" w:cs="宋体"/>
          <w:color w:val="auto"/>
          <w:kern w:val="0"/>
          <w:sz w:val="24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/>
          <w:b/>
          <w:color w:val="auto"/>
          <w:kern w:val="0"/>
          <w:sz w:val="24"/>
          <w:highlight w:val="none"/>
        </w:rPr>
        <w:t xml:space="preserve"> </w:t>
      </w: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 xml:space="preserve">                              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  <w:highlight w:val="none"/>
        </w:rPr>
        <w:t>备注：我单位2020年无政府性基金预算支出预算安排，此表为空表。</w:t>
      </w:r>
    </w:p>
    <w:p>
      <w:pPr>
        <w:spacing w:line="560" w:lineRule="exact"/>
        <w:jc w:val="center"/>
        <w:rPr>
          <w:rFonts w:ascii="黑体" w:hAnsi="黑体" w:eastAsia="黑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color w:val="auto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  <w:t>一、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关于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按照全口径预算的原则，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2020年所有收入和支出均纳入部门预算管理。收支总预算1119.34万元。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收入预算包括：一般公共预算1119.34万元、政府性基金预算0万元。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支出预算包括：节能环保支出843.81万元、社会保障和就业支出103.57、卫生健康支出80.44万元、住房保障支出91.52万元等。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二、关于阜康市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收入预算1119.34万元，其中：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一般公共预算1119.34万元，占100%，比上年1106.51万元，增加12.83万元，主要原因是本年社保缴费基数提高。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政府性基金预算0万元，占0%，比上年增加0万元，主要原因是：我单位本年未作政府性基金预算安排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三、关于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单位2020年支出预算情况说明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单位2020年支出预算1119.34万元，其中：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基本支出1119.34万元，占100%，比上年增加12.83万元，主要原因是本年人员社保缴费基数提高。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项目支出0万元，占0%，比上年增加0万元，主要原因是本单位本年无项目支出预算。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  <w:t>四、关于</w:t>
      </w: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  <w:t>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2020年财政拨款收支总预算1119.34万元。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color w:val="auto"/>
          <w:spacing w:val="-6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spacing w:val="-6"/>
          <w:kern w:val="0"/>
          <w:sz w:val="32"/>
          <w:szCs w:val="32"/>
          <w:highlight w:val="none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支出预算包括：节能环保支出843.81万元，主要用于保障机关正常运行的人员经费、公用经费支出；社会保障和就业支出103.57，主要用于机关事业单位养老保险缴费；卫生健康支出80.44万元，主要用于个人基本医疗及公务员医疗补助；住房保障支出91.52万元，主要用于住房公积金的单位承担部分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五、关于阜康市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2020年一般公共预算拨款基本支出1119.34万元，比上年执行数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减少2787.5万元，下降71.35%。主要原因是本年社保基数调整，人员减少，人员工资及社保缴费预算均减少，2020天保二期项目资金年初预算未下达。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1.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节能环保支出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（211类）843.81万元，占75.39%。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2.社会保障和就业支出（208类）103.57万元，占9.25%。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ascii="仿宋_GB2312" w:eastAsia="仿宋_GB2312"/>
          <w:color w:val="auto"/>
          <w:sz w:val="32"/>
          <w:szCs w:val="32"/>
          <w:highlight w:val="none"/>
        </w:rPr>
        <w:t>3.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卫生健康支出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（210类）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80.44万元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，占7.18%。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4.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住房保障支出（221类）91.52万元，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占8.18%。</w:t>
      </w:r>
    </w:p>
    <w:p>
      <w:pPr>
        <w:spacing w:line="560" w:lineRule="exact"/>
        <w:rPr>
          <w:rFonts w:ascii="仿宋_GB2312" w:eastAsia="仿宋_GB2312"/>
          <w:b/>
          <w:color w:val="auto"/>
          <w:sz w:val="32"/>
          <w:szCs w:val="32"/>
          <w:highlight w:val="none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1.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节能环保支出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（211类）天然林保护（05款）森林管护（01项）：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2020年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预算数为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843.81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比上年执行数减少711.45万元，下降45.75%，主要原因是：上年执行数有2019天保二期资金项目支出，本年无此项目预算安排。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2.社会保障和就业支出（208类）行政事业单位离退休（05款）机关事业单位基本养老保险缴费支出（05项）：2020年预算数为103.57万元，比上年执行数增加103.57万元，增长100%，主要原因是：科目变革，本年新增科目，无上年数据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3.卫生健康支出（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210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类）行政事业单位医疗（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11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款）事业单位医疗（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2项）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年预算数为66.51万元，比上年执行数增加66.51万元，增长100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，主要原因是：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科目变革，本年新增科目，无上年数据。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4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卫生健康支出（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210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类）行政事业单位医疗（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11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款）公务员医疗补助（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3项）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年预算数为13.93万元，比上年执行数减少13.93万元，增长100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，主要原因是：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科目变革，本年新增科目，无上年数据。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5.住房保障支出（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221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类）住房改革支出（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款）住房公积金（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01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项）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年预算数为91.52万元，比上年执行数减少9.82万元，下降9.69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，主要原因是：本年人员减少，人员住房公积金缴费减少。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六、关于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2020年一般公共预算基本支出1119.34万元，其中：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人员经费1035.06万元，主要包括：基本工资620.18万元、机关事业单位基本养老保险缴费103.57万元、职工基本医疗保险缴费66.51万元、公务员医疗补助缴费13.93万元、其他社会保障缴费6.47万元，住房公积金91.52万元、其他工资福利支出112.14万元、生活补助16.23万元、奖励金0.91万元、其他对个人和家庭的补助3.6万元等。</w:t>
      </w:r>
    </w:p>
    <w:p>
      <w:pPr>
        <w:spacing w:line="560" w:lineRule="exact"/>
        <w:ind w:firstLine="640" w:firstLineChars="200"/>
        <w:rPr>
          <w:rFonts w:hint="default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公用经费84.28万元，主要包括：办公费13.35万元、水费3.56万元、电费4.45万元、邮电费5.34万元、差旅费26.7万元、公务接待费2万元、工会经费6.2万元、公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务用车运行维护费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15.39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其他车辆运行费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7.29万元。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七、关于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2020年项目支出情况说明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我单位2020年无项目支出预算安排。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八、关于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2020年“三公”经费财政拨款预算数为24.68万元，其中：因公出国（境）费0万元，公务用车购置0万元，公务用车运行费22.68万元，公务接待费2万元。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2020年“三公”经费财政拨款预算比上年增加5.04万元，其中：因公出国（境）费增加0万元，主要原因是“三公”经费预算安排较上年无变化；公务用车购置费增加0万元，主要原因是“三公”经费预算安排较上年无变化；公务用车运行费增加5.04万元，主要原因是车辆燃油费、维修维护费、保险费预算较上年增加；公务接待费增加0万元，主要原因是“三公”经费预算安排较上年无变化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九、关于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2020年，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阜康市国有林管理局单位的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机关运行经费财政拨款预算84.28万元，比上年预算增加7.55万元，增长9.84%。主要原因是：业务量增加、办公经费、公务用车运行维护费预算较上年增加。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2020年，阜康市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阜康市国有林管理局单位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政府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color w:val="auto"/>
          <w:sz w:val="32"/>
          <w:highlight w:val="none"/>
        </w:rPr>
      </w:pPr>
      <w:r>
        <w:rPr>
          <w:rFonts w:hint="eastAsia" w:ascii="仿宋_GB2312" w:hAnsi="仿宋_GB2312" w:eastAsia="仿宋_GB2312"/>
          <w:color w:val="auto"/>
          <w:sz w:val="32"/>
          <w:highlight w:val="none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截至2019年底，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阜康市国有林管理局部门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1.房屋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2625.81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平方米，价值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817.43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2.车辆16辆，价值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416.34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万元；其中：一般公务用车9辆，价值232.52万元；执法执勤用车0辆，价值0万元；其他车辆7辆，价值168.58万元。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3.办公家具价值8.87万元。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4.其他资产价值0万元。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sectPr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32"/>
                <w:szCs w:val="32"/>
                <w:highlight w:val="none"/>
              </w:rPr>
              <w:t>项  目  支  出  绩  效  目  标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阜康市国有林管理局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本单位无其他需要说明的事项。</w:t>
      </w:r>
    </w:p>
    <w:p>
      <w:pPr>
        <w:widowControl/>
        <w:jc w:val="left"/>
        <w:rPr>
          <w:rFonts w:ascii="黑体" w:hAnsi="黑体" w:eastAsia="黑体"/>
          <w:color w:val="auto"/>
          <w:kern w:val="0"/>
          <w:sz w:val="32"/>
          <w:szCs w:val="32"/>
          <w:highlight w:val="none"/>
        </w:rPr>
      </w:pPr>
    </w:p>
    <w:p>
      <w:pPr>
        <w:widowControl/>
        <w:jc w:val="left"/>
        <w:rPr>
          <w:rFonts w:ascii="黑体" w:hAnsi="黑体" w:eastAsia="黑体"/>
          <w:color w:val="auto"/>
          <w:kern w:val="0"/>
          <w:sz w:val="32"/>
          <w:szCs w:val="32"/>
          <w:highlight w:val="none"/>
        </w:rPr>
      </w:pPr>
    </w:p>
    <w:p>
      <w:pPr>
        <w:widowControl/>
        <w:jc w:val="left"/>
        <w:rPr>
          <w:rFonts w:ascii="黑体" w:hAnsi="黑体" w:eastAsia="黑体"/>
          <w:color w:val="auto"/>
          <w:kern w:val="0"/>
          <w:sz w:val="32"/>
          <w:szCs w:val="32"/>
          <w:highlight w:val="none"/>
        </w:rPr>
      </w:pPr>
    </w:p>
    <w:p>
      <w:pPr>
        <w:widowControl/>
        <w:jc w:val="left"/>
        <w:rPr>
          <w:rFonts w:ascii="黑体" w:hAnsi="黑体" w:eastAsia="黑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一、财政拨款：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二、一般公共预算：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highlight w:val="none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三、基本支出：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四、“三公”经费：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0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、机关运行经费：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指各部门的公用经费，包括办公及印刷费、邮电费、差旅费、办公用房水电费、办公用房取暖费、办公用房物业管理费、公务用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车运行维护费及其他费用。</w:t>
      </w:r>
    </w:p>
    <w:p>
      <w:pPr>
        <w:spacing w:line="52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520" w:lineRule="exact"/>
        <w:jc w:val="right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阜康市国有林管理局</w:t>
      </w: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2020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10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日</w:t>
      </w: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color w:val="auto"/>
          <w:sz w:val="32"/>
          <w:szCs w:val="32"/>
          <w:highlight w:val="none"/>
        </w:rPr>
      </w:pPr>
    </w:p>
    <w:p>
      <w:pPr>
        <w:widowControl/>
        <w:jc w:val="left"/>
        <w:rPr>
          <w:rFonts w:ascii="仿宋_GB2312" w:eastAsia="仿宋_GB2312"/>
          <w:color w:val="auto"/>
          <w:sz w:val="32"/>
          <w:szCs w:val="32"/>
          <w:highlight w:val="none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color w:val="auto"/>
          <w:sz w:val="32"/>
          <w:szCs w:val="32"/>
          <w:highlight w:val="none"/>
        </w:rPr>
      </w:pP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8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14150"/>
    <w:rsid w:val="0003663A"/>
    <w:rsid w:val="00046D89"/>
    <w:rsid w:val="00055826"/>
    <w:rsid w:val="00093228"/>
    <w:rsid w:val="000A7039"/>
    <w:rsid w:val="000B479F"/>
    <w:rsid w:val="000C7EBA"/>
    <w:rsid w:val="000E518A"/>
    <w:rsid w:val="001329D9"/>
    <w:rsid w:val="0015259B"/>
    <w:rsid w:val="001705E8"/>
    <w:rsid w:val="001708A3"/>
    <w:rsid w:val="00172A27"/>
    <w:rsid w:val="001A6ACB"/>
    <w:rsid w:val="001B0782"/>
    <w:rsid w:val="001C6BED"/>
    <w:rsid w:val="00234493"/>
    <w:rsid w:val="00261DC0"/>
    <w:rsid w:val="002822ED"/>
    <w:rsid w:val="002A6848"/>
    <w:rsid w:val="002C33B6"/>
    <w:rsid w:val="002D655F"/>
    <w:rsid w:val="002F4257"/>
    <w:rsid w:val="002F654A"/>
    <w:rsid w:val="002F7841"/>
    <w:rsid w:val="00327BBC"/>
    <w:rsid w:val="00333C66"/>
    <w:rsid w:val="00335855"/>
    <w:rsid w:val="00351FAA"/>
    <w:rsid w:val="00373E81"/>
    <w:rsid w:val="00377F4C"/>
    <w:rsid w:val="003B6047"/>
    <w:rsid w:val="003D5B37"/>
    <w:rsid w:val="003E05DD"/>
    <w:rsid w:val="0041557F"/>
    <w:rsid w:val="00446F41"/>
    <w:rsid w:val="00493CDF"/>
    <w:rsid w:val="004B31EE"/>
    <w:rsid w:val="004C5A0F"/>
    <w:rsid w:val="004D2CF0"/>
    <w:rsid w:val="004D39D3"/>
    <w:rsid w:val="004D41C8"/>
    <w:rsid w:val="004F7E44"/>
    <w:rsid w:val="00532E32"/>
    <w:rsid w:val="00566C3C"/>
    <w:rsid w:val="00570F05"/>
    <w:rsid w:val="00581F45"/>
    <w:rsid w:val="005B30B6"/>
    <w:rsid w:val="005F2A75"/>
    <w:rsid w:val="005F2EEE"/>
    <w:rsid w:val="005F754F"/>
    <w:rsid w:val="0060579C"/>
    <w:rsid w:val="00616E36"/>
    <w:rsid w:val="0062518F"/>
    <w:rsid w:val="00631F3D"/>
    <w:rsid w:val="00652756"/>
    <w:rsid w:val="00667801"/>
    <w:rsid w:val="00691F68"/>
    <w:rsid w:val="00697A06"/>
    <w:rsid w:val="006A7B0E"/>
    <w:rsid w:val="006B4C19"/>
    <w:rsid w:val="006C1337"/>
    <w:rsid w:val="006C5F3C"/>
    <w:rsid w:val="006E6780"/>
    <w:rsid w:val="00717B3D"/>
    <w:rsid w:val="007273BB"/>
    <w:rsid w:val="007663F1"/>
    <w:rsid w:val="00773BBC"/>
    <w:rsid w:val="00782245"/>
    <w:rsid w:val="007A06F7"/>
    <w:rsid w:val="007B523B"/>
    <w:rsid w:val="007B7A45"/>
    <w:rsid w:val="007C220E"/>
    <w:rsid w:val="007D0FDE"/>
    <w:rsid w:val="007E56CE"/>
    <w:rsid w:val="007F42A4"/>
    <w:rsid w:val="00841BD6"/>
    <w:rsid w:val="008735B9"/>
    <w:rsid w:val="0088500A"/>
    <w:rsid w:val="008879BE"/>
    <w:rsid w:val="008B1ABD"/>
    <w:rsid w:val="008B1FEB"/>
    <w:rsid w:val="008B46B5"/>
    <w:rsid w:val="008D2D67"/>
    <w:rsid w:val="008E2148"/>
    <w:rsid w:val="008E492F"/>
    <w:rsid w:val="00906960"/>
    <w:rsid w:val="00911472"/>
    <w:rsid w:val="00944B76"/>
    <w:rsid w:val="00947A57"/>
    <w:rsid w:val="009A29CB"/>
    <w:rsid w:val="009A2DA4"/>
    <w:rsid w:val="009A6792"/>
    <w:rsid w:val="009E0834"/>
    <w:rsid w:val="00A17546"/>
    <w:rsid w:val="00A3409E"/>
    <w:rsid w:val="00A361C8"/>
    <w:rsid w:val="00A4568B"/>
    <w:rsid w:val="00A649D2"/>
    <w:rsid w:val="00A675D6"/>
    <w:rsid w:val="00A732D4"/>
    <w:rsid w:val="00A74DEC"/>
    <w:rsid w:val="00A92AB0"/>
    <w:rsid w:val="00A93CA8"/>
    <w:rsid w:val="00AB1C6C"/>
    <w:rsid w:val="00AF3BF5"/>
    <w:rsid w:val="00B00AA9"/>
    <w:rsid w:val="00B259CF"/>
    <w:rsid w:val="00B34A0E"/>
    <w:rsid w:val="00B66B75"/>
    <w:rsid w:val="00BA6844"/>
    <w:rsid w:val="00BD6FD8"/>
    <w:rsid w:val="00C05A6B"/>
    <w:rsid w:val="00C1778D"/>
    <w:rsid w:val="00C22F66"/>
    <w:rsid w:val="00C627B9"/>
    <w:rsid w:val="00C86845"/>
    <w:rsid w:val="00C9313A"/>
    <w:rsid w:val="00C978BE"/>
    <w:rsid w:val="00CB041F"/>
    <w:rsid w:val="00CD14BC"/>
    <w:rsid w:val="00CD364B"/>
    <w:rsid w:val="00CE76F9"/>
    <w:rsid w:val="00D13AAC"/>
    <w:rsid w:val="00D55963"/>
    <w:rsid w:val="00D74C34"/>
    <w:rsid w:val="00D75F10"/>
    <w:rsid w:val="00D769AA"/>
    <w:rsid w:val="00D846ED"/>
    <w:rsid w:val="00D86654"/>
    <w:rsid w:val="00D97B29"/>
    <w:rsid w:val="00DA0808"/>
    <w:rsid w:val="00DE1BFA"/>
    <w:rsid w:val="00DF50AB"/>
    <w:rsid w:val="00E3422B"/>
    <w:rsid w:val="00E4042E"/>
    <w:rsid w:val="00E74CD5"/>
    <w:rsid w:val="00E83C6E"/>
    <w:rsid w:val="00E90922"/>
    <w:rsid w:val="00E970E1"/>
    <w:rsid w:val="00EA564E"/>
    <w:rsid w:val="00EB6AD0"/>
    <w:rsid w:val="00EC70D8"/>
    <w:rsid w:val="00ED761C"/>
    <w:rsid w:val="00F045BC"/>
    <w:rsid w:val="00F05640"/>
    <w:rsid w:val="00F203DB"/>
    <w:rsid w:val="00F24B97"/>
    <w:rsid w:val="00F37381"/>
    <w:rsid w:val="00F61D29"/>
    <w:rsid w:val="00FA23E9"/>
    <w:rsid w:val="00FC4E99"/>
    <w:rsid w:val="00FF5F8A"/>
    <w:rsid w:val="05CB1E31"/>
    <w:rsid w:val="06AC7DC1"/>
    <w:rsid w:val="086567C5"/>
    <w:rsid w:val="0A5B6D7B"/>
    <w:rsid w:val="124A2364"/>
    <w:rsid w:val="13F75F33"/>
    <w:rsid w:val="14AE67C1"/>
    <w:rsid w:val="1A541CD0"/>
    <w:rsid w:val="1C9A4213"/>
    <w:rsid w:val="1E5F184A"/>
    <w:rsid w:val="209A2485"/>
    <w:rsid w:val="24540ABB"/>
    <w:rsid w:val="276E354E"/>
    <w:rsid w:val="294A56BD"/>
    <w:rsid w:val="2A5A38DC"/>
    <w:rsid w:val="2BD908C9"/>
    <w:rsid w:val="2E2F7DE5"/>
    <w:rsid w:val="2E3C0450"/>
    <w:rsid w:val="32F02254"/>
    <w:rsid w:val="3BA175AB"/>
    <w:rsid w:val="3EE05911"/>
    <w:rsid w:val="41E14705"/>
    <w:rsid w:val="44FA67E2"/>
    <w:rsid w:val="459E5E30"/>
    <w:rsid w:val="472904A0"/>
    <w:rsid w:val="4D2A7ABB"/>
    <w:rsid w:val="4E8112CA"/>
    <w:rsid w:val="4EF74A26"/>
    <w:rsid w:val="517030FB"/>
    <w:rsid w:val="51CC7493"/>
    <w:rsid w:val="527E1620"/>
    <w:rsid w:val="5760084E"/>
    <w:rsid w:val="57BF133A"/>
    <w:rsid w:val="59C31516"/>
    <w:rsid w:val="5C4279C3"/>
    <w:rsid w:val="5D3E090E"/>
    <w:rsid w:val="61F45D38"/>
    <w:rsid w:val="655F17AD"/>
    <w:rsid w:val="671A466D"/>
    <w:rsid w:val="67C648BA"/>
    <w:rsid w:val="6DEC6D85"/>
    <w:rsid w:val="74D67925"/>
    <w:rsid w:val="78B83E83"/>
    <w:rsid w:val="7EC360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qFormat/>
    <w:uiPriority w:val="0"/>
  </w:style>
  <w:style w:type="paragraph" w:customStyle="1" w:styleId="13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f1"/>
    <w:basedOn w:val="1"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6">
    <w:name w:val="正文文本缩进 3 字符"/>
    <w:basedOn w:val="10"/>
    <w:link w:val="6"/>
    <w:uiPriority w:val="0"/>
    <w:rPr>
      <w:rFonts w:eastAsia="仿宋_GB2312"/>
      <w:kern w:val="2"/>
      <w:sz w:val="32"/>
      <w:szCs w:val="24"/>
    </w:rPr>
  </w:style>
  <w:style w:type="character" w:customStyle="1" w:styleId="17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8">
    <w:name w:val="批注框文本 字符"/>
    <w:link w:val="3"/>
    <w:semiHidden/>
    <w:qFormat/>
    <w:uiPriority w:val="0"/>
    <w:rPr>
      <w:kern w:val="2"/>
      <w:sz w:val="18"/>
      <w:szCs w:val="18"/>
    </w:rPr>
  </w:style>
  <w:style w:type="character" w:customStyle="1" w:styleId="19">
    <w:name w:val="页眉 字符"/>
    <w:link w:val="5"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2">
    <w:name w:val="普通(网站)2"/>
    <w:basedOn w:val="1"/>
    <w:uiPriority w:val="0"/>
    <w:rPr>
      <w:rFonts w:ascii="Calibri" w:hAnsi="Calibri" w:cs="黑体"/>
      <w:sz w:val="24"/>
    </w:rPr>
  </w:style>
  <w:style w:type="paragraph" w:customStyle="1" w:styleId="23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814CEB-2331-4D43-A33A-A06C0ACD49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23</Pages>
  <Words>1537</Words>
  <Characters>8766</Characters>
  <Lines>73</Lines>
  <Paragraphs>20</Paragraphs>
  <TotalTime>3</TotalTime>
  <ScaleCrop>false</ScaleCrop>
  <LinksUpToDate>false</LinksUpToDate>
  <CharactersWithSpaces>10283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2020-03-13T03:35:00Z</dcterms:created>
  <dc:creator>User</dc:creator>
  <cp:lastModifiedBy>A凤颜国际-张倩</cp:lastModifiedBy>
  <cp:lastPrinted>2020-04-01T08:02:00Z</cp:lastPrinted>
  <dcterms:modified xsi:type="dcterms:W3CDTF">2021-07-05T10:43:33Z</dcterms:modified>
  <dc:title>哈密地区财政局           发文稿纸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51A36D1D9D3148389AA5573558387024</vt:lpwstr>
  </property>
</Properties>
</file>