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新疆维吾尔自治区阜康市幼儿园2019年部门预算公开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阜康市幼儿园概况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阜康市幼儿园预算公开表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阜康市幼儿园预算情况说明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一、关于阜康市幼儿园2019年收支预算情况的总体说明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二、关于阜康市幼儿园2019年收入预算情况说明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三、关于阜康市幼儿园2019年支出预算情况说明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</w:t>
      </w:r>
      <w:r>
        <w:rPr>
          <w:rFonts w:hint="eastAsia" w:ascii="仿宋_GB2312" w:hAnsi="宋体" w:eastAsia="仿宋_GB2312"/>
          <w:kern w:val="0"/>
          <w:sz w:val="32"/>
          <w:szCs w:val="32"/>
        </w:rPr>
        <w:t>关于阜康市幼儿园2019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五、关于阜康市幼儿园2019年一般公共预算当年拨款情况说明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六、关于阜康市幼儿园2019年一般公共预算基本支出情况说明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七、关于阜康市幼儿园2019年项目支出情况说明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八、关于阜康市幼儿园2019年一般公共预算“三公”经费预算情况说明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九、关于阜康市幼儿园2019年政府性基金预算拨款情况说明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阜康市幼儿园单位概况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阜康市幼儿园主要</w:t>
      </w:r>
      <w:r>
        <w:rPr>
          <w:rFonts w:hint="eastAsia" w:ascii="仿宋_GB2312" w:eastAsia="仿宋_GB2312"/>
          <w:sz w:val="32"/>
          <w:szCs w:val="32"/>
        </w:rPr>
        <w:t>承担3--6岁幼儿保育、教育工作任务。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阜康市幼儿园无下属预算单位，下设23个处室，分别是：园内设党支部、园委会、工会，园委会下设团支部、教务办、保育办、综合办、德育办、后勤办</w:t>
      </w:r>
      <w:r>
        <w:rPr>
          <w:rFonts w:hint="eastAsia" w:ascii="仿宋_GB2312" w:eastAsia="仿宋_GB2312"/>
          <w:sz w:val="32"/>
          <w:szCs w:val="32"/>
          <w:lang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15个教学班。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阜康市幼儿园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编制数78人，实有人数99人，其中：在职66人，增加4人； 退休36人，增加4人；离休0人，增加0人。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编制部门：阜康市幼儿园  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1500.71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填报部门：阜康市幼儿园      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84"/>
        <w:gridCol w:w="500"/>
        <w:gridCol w:w="1833"/>
        <w:gridCol w:w="1000"/>
        <w:gridCol w:w="917"/>
        <w:gridCol w:w="633"/>
        <w:gridCol w:w="450"/>
        <w:gridCol w:w="564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其他普通教育支出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编制部门：阜康市幼儿园  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417"/>
        <w:gridCol w:w="533"/>
        <w:gridCol w:w="3217"/>
        <w:gridCol w:w="1583"/>
        <w:gridCol w:w="1194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7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32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32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其他普通教育支出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1500.71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 xml:space="preserve">阜康市幼儿园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1500.71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50"/>
        <w:gridCol w:w="516"/>
        <w:gridCol w:w="2650"/>
        <w:gridCol w:w="365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阜康市幼儿园 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1433.65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其他普通教育支出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67.06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1500.71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1500.71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编制部门：阜康市幼儿园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工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221.09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221.09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181.58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181.58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58.45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58.45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128.1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128.1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8.91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613.64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613.64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96.06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96.06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1500.71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1399.54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101.17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阜康市幼儿园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备注：阜康市幼儿园2019年未安排项目资金预算，因此没有此项目资金支出，项目支出情况表为空表。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编制单位：阜康市幼儿园   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备注：阜康市幼儿园2019年未安排“三公”经费资金预算，因此没有“三公”经费资金支出，“三公”经费支出情况表为空表。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编制单位：阜康市幼儿园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阜康市幼儿园2019年未安排政府性基金预算，因此没有使用政府性基金预算拨款安排的支出，政府性基金预算支出情况表为空表。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关于阜康市幼儿园2019年收支预算情况的总体说明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按照全口径预算的原则，阜康市幼儿园部门2019年所有收入和支出均纳入部门预算管理。收支总预算1500.71万元。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收入预算包括：一般公共预算1500.71万元。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支出预算包括：教育支出1500.71万元。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二、关于阜康市幼儿园2019年收入预算情况说明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阜康市幼儿园部门收入预算1500.71万元，其中：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一般公共预算1500.71万元，占100%，比上年增加151.58万元，主要原因是对个人和家庭的补助支出中反应全年幼儿伙食补助经费;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三、关于阜康市幼儿园2019年支出预算情况说明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阜康市幼儿园2019年支出预算1500.71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基本支出1500.71万元，占100%，比上年增加151.58万元，主要原因是对个人和家庭的补助支出中反应全年幼儿伙食补助经费；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项目支出0万元，占0 %，比上年增加0万元，主要原因是年初预算未安排。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四、关于阜康市幼儿园2019年财政拨款收支预算情况的总体说明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2019年财政拨款收支总预算1500.71万元。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1500.71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，主要用于教育支出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1500.71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五、关于阜康市幼儿园2019年一般公共预算当年拨款情况说明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阜康市幼儿园2019年一般公共预算拨款基本支出    1500.71万元，比上年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268.94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15.19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%，主要原因是对个人和家庭的补助支出中反应全年幼儿伙食补助经费；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教育支出（类）</w:t>
      </w:r>
      <w:r>
        <w:rPr>
          <w:rFonts w:hint="eastAsia" w:ascii="仿宋_GB2312" w:eastAsia="仿宋_GB2312"/>
          <w:sz w:val="32"/>
          <w:szCs w:val="32"/>
          <w:highlight w:val="none"/>
        </w:rPr>
        <w:t>1500.71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学前教育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1500.71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127.45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%，主要原因是：对个人和家庭的补助支出中反应全年幼儿伙食补助经费；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六、关于阜康市幼儿园2019年一般公共预算基本支出情况说明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阜康市幼儿园2019年一般公共预算基本支出    1500.71万元，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1399.54万元，主要包括：基本工资、津贴补贴、奖金、机关事业单位基本养老保险缴费、职工基本医疗保险缴费、公务员医疗补助缴费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公用经费101.17万元，主要包括：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办公费、印刷费、咨询费、手续费、水费、电费、邮电费、差旅费、维修（护）费、租赁费、培训费、劳务费、委托业务费、其他交通费用、其他商品和服务支出、办公设备购置。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七、关于阜康市幼儿园2019年项目支出情况说明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黑体" w:eastAsia="仿宋_GB2312"/>
          <w:sz w:val="32"/>
          <w:szCs w:val="32"/>
        </w:rPr>
        <w:t>无项目支出预算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八、关于阜康市幼儿园2019年一般公共预算“三公”经费预算情况说明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阜康市幼儿园2019年“三公”经费财政拨款预算数为0万元，其中：因公出国（境）费0万元，公务用车购置0万元，公务用车运行费0 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2019年“三公”经费财政拨款预算比上年减少0万元，其中：因公出国（境）费增加0万元，主要原因是我单位严格执行中央八项规定和自治区十项规定，压减因公出国（境）费；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用车运行费减少0万元，主要原因是我单位严格执行中央八项规定和自治区十项规定，压减公务用车运行费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九、关于阜康市幼儿园部门2019年政府性基金预算拨款情况说明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阜康市幼儿园2019年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没有使用政府性基金预算拨款安排的支出，政府性基金预算支出情况表为空表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幼儿园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101.17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1.64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%。主要原因是单位为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人员变动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2019年，阜康市幼儿园部门政府采购预算0万元，其中：政府采购货物预算0万元，政府采购工程预算0万元，政府采购服务预算0万元。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截至2018年底，阜康市幼儿园部门占用使用国有资产总体情况为：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1.房屋11459.8平方米，价值1139.48万元。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3.办公家具价值148.76万元。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4.其他资产价值369.5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阜康市幼儿园   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outlineLvl w:val="1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备注：阜康市幼儿园2019年未安排项目资金预算，因此项目支出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绩效目标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表为空表。</w:t>
      </w:r>
    </w:p>
    <w:p>
      <w:pPr>
        <w:widowControl/>
        <w:numPr>
          <w:ilvl w:val="0"/>
          <w:numId w:val="2"/>
        </w:numPr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阜康市幼儿园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604020202030204"/>
    <w:charset w:val="00"/>
    <w:family w:val="auto"/>
    <w:pitch w:val="default"/>
    <w:sig w:usb0="00000000" w:usb1="00000000" w:usb2="00000000" w:usb3="00000000" w:csb0="00000093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B"/>
    <w:multiLevelType w:val="singleLevel"/>
    <w:tmpl w:val="0000000B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80B170B"/>
    <w:rsid w:val="0A4B25AE"/>
    <w:rsid w:val="18233781"/>
    <w:rsid w:val="19874B67"/>
    <w:rsid w:val="4DC01216"/>
    <w:rsid w:val="61992B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1412</Words>
  <Characters>8055</Characters>
  <Lines>67</Lines>
  <Paragraphs>18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2019-01-16T18:37:00Z</dcterms:created>
  <dc:creator>王怡</dc:creator>
  <cp:lastModifiedBy>Administrator</cp:lastModifiedBy>
  <dcterms:modified xsi:type="dcterms:W3CDTF">2025-02-06T08:14:50Z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AF46689905154858BD72E86B336FC044</vt:lpwstr>
  </property>
</Properties>
</file>