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highlight w:val="none"/>
        </w:rPr>
      </w:pPr>
    </w:p>
    <w:p>
      <w:pPr>
        <w:rPr>
          <w:highlight w:val="none"/>
        </w:rPr>
      </w:pPr>
    </w:p>
    <w:p>
      <w:pPr>
        <w:widowControl/>
        <w:spacing w:before="100" w:beforeAutospacing="1" w:after="100" w:afterAutospacing="1"/>
        <w:outlineLvl w:val="1"/>
        <w:rPr>
          <w:rFonts w:hint="eastAsia"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 xml:space="preserve"> </w:t>
      </w:r>
    </w:p>
    <w:p>
      <w:pPr>
        <w:widowControl/>
        <w:spacing w:before="100" w:beforeAutospacing="1" w:after="100" w:afterAutospacing="1"/>
        <w:outlineLvl w:val="1"/>
        <w:rPr>
          <w:rFonts w:ascii="黑体" w:hAnsi="黑体" w:eastAsia="黑体" w:cs="宋体"/>
          <w:kern w:val="0"/>
          <w:sz w:val="32"/>
          <w:szCs w:val="32"/>
          <w:highlight w:val="none"/>
        </w:rPr>
      </w:pPr>
    </w:p>
    <w:p>
      <w:pPr>
        <w:widowControl/>
        <w:spacing w:before="100" w:beforeAutospacing="1" w:after="100" w:afterAutospacing="1"/>
        <w:outlineLvl w:val="1"/>
        <w:rPr>
          <w:rFonts w:ascii="宋体" w:hAnsi="宋体" w:cs="宋体"/>
          <w:b/>
          <w:bCs/>
          <w:kern w:val="0"/>
          <w:sz w:val="44"/>
          <w:szCs w:val="44"/>
          <w:highlight w:val="none"/>
        </w:rPr>
      </w:pPr>
      <w:r>
        <w:rPr>
          <w:rFonts w:hint="eastAsia" w:ascii="宋体" w:hAnsi="宋体" w:cs="宋体"/>
          <w:b/>
          <w:bCs/>
          <w:kern w:val="0"/>
          <w:sz w:val="44"/>
          <w:szCs w:val="44"/>
          <w:highlight w:val="none"/>
        </w:rPr>
        <w:t xml:space="preserve">  </w:t>
      </w:r>
    </w:p>
    <w:p>
      <w:pPr>
        <w:widowControl/>
        <w:spacing w:before="100" w:beforeAutospacing="1" w:after="100" w:afterAutospacing="1"/>
        <w:jc w:val="center"/>
        <w:outlineLvl w:val="1"/>
        <w:rPr>
          <w:rFonts w:ascii="方正小标宋_GBK" w:hAnsi="宋体" w:eastAsia="方正小标宋_GBK"/>
          <w:kern w:val="0"/>
          <w:sz w:val="44"/>
          <w:szCs w:val="44"/>
          <w:highlight w:val="none"/>
        </w:rPr>
      </w:pPr>
      <w:r>
        <w:rPr>
          <w:rFonts w:hint="eastAsia" w:ascii="方正小标宋_GBK" w:hAnsi="宋体" w:eastAsia="方正小标宋_GBK"/>
          <w:kern w:val="0"/>
          <w:sz w:val="44"/>
          <w:szCs w:val="44"/>
          <w:highlight w:val="none"/>
        </w:rPr>
        <w:t>新疆维吾尔自治区阜康市第三中学2019年  部门预算公开</w:t>
      </w: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jc w:val="center"/>
        <w:outlineLvl w:val="1"/>
        <w:rPr>
          <w:rFonts w:ascii="宋体" w:hAnsi="宋体"/>
          <w:b/>
          <w:kern w:val="0"/>
          <w:sz w:val="44"/>
          <w:szCs w:val="44"/>
          <w:highlight w:val="none"/>
        </w:rPr>
      </w:pPr>
    </w:p>
    <w:p>
      <w:pPr>
        <w:widowControl/>
        <w:spacing w:before="100" w:beforeAutospacing="1" w:after="100" w:afterAutospacing="1"/>
        <w:outlineLvl w:val="1"/>
        <w:rPr>
          <w:rFonts w:ascii="宋体" w:hAnsi="宋体"/>
          <w:b/>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p>
    <w:p>
      <w:pPr>
        <w:widowControl/>
        <w:spacing w:line="500" w:lineRule="exact"/>
        <w:jc w:val="center"/>
        <w:outlineLvl w:val="1"/>
        <w:rPr>
          <w:rFonts w:ascii="黑体" w:hAnsi="黑体" w:eastAsia="黑体"/>
          <w:kern w:val="0"/>
          <w:sz w:val="44"/>
          <w:szCs w:val="44"/>
          <w:highlight w:val="none"/>
        </w:rPr>
      </w:pPr>
      <w:r>
        <w:rPr>
          <w:rFonts w:hint="eastAsia" w:ascii="黑体" w:hAnsi="黑体" w:eastAsia="黑体"/>
          <w:kern w:val="0"/>
          <w:sz w:val="44"/>
          <w:szCs w:val="44"/>
          <w:highlight w:val="none"/>
        </w:rPr>
        <w:t>目录</w:t>
      </w:r>
    </w:p>
    <w:p>
      <w:pPr>
        <w:widowControl/>
        <w:spacing w:line="500" w:lineRule="exact"/>
        <w:jc w:val="center"/>
        <w:outlineLvl w:val="1"/>
        <w:rPr>
          <w:rFonts w:ascii="宋体" w:hAnsi="宋体"/>
          <w:b/>
          <w:kern w:val="0"/>
          <w:sz w:val="44"/>
          <w:szCs w:val="44"/>
          <w:highlight w:val="none"/>
        </w:rPr>
      </w:pP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第一部分 阜康市第三中学概况</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一、主要职能</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二、机构设置及人员情况</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第二部分 阜康市第三中学预算公开表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一、部门收支总体情况表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二、部门收入总体情况表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三、部门支出总体情况表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四、财政拨款收支总体情况表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五、一般公共预算支出情况表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六、一般公共预算基本支出情况表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w:t>
      </w:r>
      <w:r>
        <w:rPr>
          <w:rFonts w:hint="eastAsia" w:ascii="仿宋_GB2312" w:hAnsi="宋体" w:eastAsia="仿宋_GB2312"/>
          <w:bCs/>
          <w:kern w:val="0"/>
          <w:sz w:val="32"/>
          <w:szCs w:val="32"/>
          <w:highlight w:val="none"/>
        </w:rPr>
        <w:t>项目支出情况表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八、一般公共预算“三公”经费支出情况表</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九、政府性基金预算支出情况表</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第三部分 阜康市第三中学预算情况说明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一、关于阜康市第三中学2019年收支预算情况的总体说明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二、关于阜康市第三中学2019年收入预算情况说明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三、关于阜康市第三中学2019年支出预算情况说明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四、关于阜康市第三中学2019年财政拨款收支预算情况的总体说明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五、关于阜康市第三中学2019年一般公共预算当年拨款情况说明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六、关于阜康市第三中学2019年一般公共预算基本支出情况说明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七、关于阜康市第三中学2019年项目支出情况说明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八、关于阜康市第三中学2019年一般公共预算“三公”经费预算情况说明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九、关于阜康市第三中学2019年政府性基金预算拨款情况说明</w:t>
      </w:r>
    </w:p>
    <w:p>
      <w:pPr>
        <w:widowControl/>
        <w:spacing w:line="460" w:lineRule="exac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十、其他重要事项的情况说明</w:t>
      </w:r>
    </w:p>
    <w:p>
      <w:pPr>
        <w:widowControl/>
        <w:spacing w:line="460" w:lineRule="exac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第四部分  名词解释</w:t>
      </w: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spacing w:line="460" w:lineRule="exact"/>
        <w:outlineLvl w:val="1"/>
        <w:rPr>
          <w:rFonts w:ascii="仿宋_GB2312" w:hAnsi="宋体" w:eastAsia="仿宋_GB2312"/>
          <w:b/>
          <w:kern w:val="0"/>
          <w:sz w:val="32"/>
          <w:szCs w:val="32"/>
          <w:highlight w:val="none"/>
        </w:rPr>
      </w:pPr>
    </w:p>
    <w:p>
      <w:pPr>
        <w:widowControl/>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第一部分   阜康市第三中学概况</w:t>
      </w:r>
    </w:p>
    <w:p>
      <w:pPr>
        <w:widowControl/>
        <w:jc w:val="center"/>
        <w:outlineLvl w:val="1"/>
        <w:rPr>
          <w:rFonts w:ascii="宋体" w:hAnsi="宋体"/>
          <w:b/>
          <w:kern w:val="0"/>
          <w:sz w:val="32"/>
          <w:szCs w:val="32"/>
          <w:highlight w:val="none"/>
        </w:rPr>
      </w:pPr>
    </w:p>
    <w:p>
      <w:pPr>
        <w:widowControl/>
        <w:spacing w:line="560" w:lineRule="exact"/>
        <w:jc w:val="left"/>
        <w:rPr>
          <w:rFonts w:ascii="黑体" w:hAnsi="黑体" w:eastAsia="黑体" w:cs="宋体"/>
          <w:bCs/>
          <w:kern w:val="0"/>
          <w:sz w:val="32"/>
          <w:szCs w:val="32"/>
          <w:highlight w:val="none"/>
        </w:rPr>
      </w:pPr>
      <w:r>
        <w:rPr>
          <w:rFonts w:hint="eastAsia" w:ascii="仿宋_GB2312" w:hAnsi="宋体" w:eastAsia="仿宋_GB2312" w:cs="宋体"/>
          <w:kern w:val="0"/>
          <w:sz w:val="32"/>
          <w:szCs w:val="32"/>
          <w:highlight w:val="none"/>
        </w:rPr>
        <w:t xml:space="preserve">　  </w:t>
      </w:r>
      <w:r>
        <w:rPr>
          <w:rFonts w:hint="eastAsia" w:ascii="黑体" w:hAnsi="黑体" w:eastAsia="黑体" w:cs="宋体"/>
          <w:bCs/>
          <w:kern w:val="0"/>
          <w:sz w:val="32"/>
          <w:szCs w:val="32"/>
          <w:highlight w:val="none"/>
        </w:rPr>
        <w:t>一、主要职能</w:t>
      </w:r>
    </w:p>
    <w:p>
      <w:pPr>
        <w:widowControl/>
        <w:spacing w:line="560" w:lineRule="exact"/>
        <w:ind w:firstLine="480" w:firstLineChars="150"/>
        <w:jc w:val="left"/>
        <w:rPr>
          <w:rFonts w:ascii="仿宋_GB2312" w:hAnsi="宋体" w:eastAsia="仿宋_GB2312" w:cs="宋体"/>
          <w:kern w:val="0"/>
          <w:sz w:val="32"/>
          <w:szCs w:val="32"/>
          <w:highlight w:val="none"/>
        </w:rPr>
      </w:pPr>
      <w:r>
        <w:rPr>
          <w:rFonts w:hint="eastAsia" w:ascii="方正仿宋_GBK" w:hAnsi="方正仿宋_GBK" w:eastAsia="方正仿宋_GBK" w:cs="方正仿宋_GBK"/>
          <w:sz w:val="32"/>
          <w:szCs w:val="32"/>
          <w:highlight w:val="none"/>
        </w:rPr>
        <w:t>实施九年义务教育，促进基础教育发展。</w:t>
      </w:r>
      <w:r>
        <w:rPr>
          <w:rFonts w:hint="eastAsia" w:ascii="仿宋_GB2312" w:hAnsi="宋体" w:eastAsia="仿宋_GB2312" w:cs="宋体"/>
          <w:sz w:val="32"/>
          <w:szCs w:val="32"/>
          <w:highlight w:val="none"/>
        </w:rPr>
        <w:t>初中学历教育。</w:t>
      </w:r>
    </w:p>
    <w:p>
      <w:pPr>
        <w:widowControl/>
        <w:spacing w:line="560" w:lineRule="exact"/>
        <w:ind w:firstLine="640" w:firstLineChars="200"/>
        <w:jc w:val="left"/>
        <w:rPr>
          <w:rFonts w:hint="eastAsia" w:ascii="黑体" w:hAnsi="黑体" w:eastAsia="黑体" w:cs="宋体"/>
          <w:bCs/>
          <w:kern w:val="0"/>
          <w:sz w:val="32"/>
          <w:szCs w:val="32"/>
          <w:highlight w:val="none"/>
        </w:rPr>
      </w:pPr>
      <w:r>
        <w:rPr>
          <w:rFonts w:hint="eastAsia" w:ascii="黑体" w:hAnsi="黑体" w:eastAsia="黑体" w:cs="宋体"/>
          <w:bCs/>
          <w:kern w:val="0"/>
          <w:sz w:val="32"/>
          <w:szCs w:val="32"/>
          <w:highlight w:val="none"/>
        </w:rPr>
        <w:t>二、机构设置及人员情况</w:t>
      </w:r>
    </w:p>
    <w:p>
      <w:pPr>
        <w:pStyle w:val="15"/>
        <w:spacing w:line="560" w:lineRule="exact"/>
        <w:ind w:firstLine="640"/>
        <w:rPr>
          <w:rFonts w:ascii="仿宋_GB2312" w:hAnsi="黑体" w:eastAsia="仿宋_GB2312" w:cs="宋体"/>
          <w:bCs/>
          <w:kern w:val="0"/>
          <w:sz w:val="32"/>
          <w:szCs w:val="32"/>
          <w:highlight w:val="none"/>
        </w:rPr>
      </w:pPr>
      <w:r>
        <w:rPr>
          <w:rFonts w:hint="eastAsia" w:ascii="仿宋_GB2312" w:hAnsi="黑体" w:eastAsia="仿宋_GB2312" w:cs="宋体"/>
          <w:bCs/>
          <w:kern w:val="0"/>
          <w:sz w:val="32"/>
          <w:szCs w:val="32"/>
          <w:highlight w:val="none"/>
        </w:rPr>
        <w:t>阜康市第三中学无下属预算单位，下设5个</w:t>
      </w:r>
      <w:r>
        <w:rPr>
          <w:rFonts w:hint="eastAsia" w:ascii="仿宋_GB2312" w:hAnsi="黑体" w:eastAsia="仿宋_GB2312" w:cs="宋体"/>
          <w:bCs/>
          <w:kern w:val="0"/>
          <w:sz w:val="32"/>
          <w:szCs w:val="32"/>
          <w:highlight w:val="none"/>
          <w:lang w:val="en-US" w:eastAsia="zh-CN"/>
        </w:rPr>
        <w:t>科室</w:t>
      </w:r>
      <w:r>
        <w:rPr>
          <w:rFonts w:hint="eastAsia" w:ascii="仿宋_GB2312" w:hAnsi="黑体" w:eastAsia="仿宋_GB2312" w:cs="宋体"/>
          <w:bCs/>
          <w:kern w:val="0"/>
          <w:sz w:val="32"/>
          <w:szCs w:val="32"/>
          <w:highlight w:val="none"/>
        </w:rPr>
        <w:t>，分别是：教务处、综合办、德育处、总务处、安全办。</w:t>
      </w:r>
    </w:p>
    <w:p>
      <w:pPr>
        <w:widowControl/>
        <w:spacing w:line="560" w:lineRule="exact"/>
        <w:ind w:firstLine="640"/>
        <w:jc w:val="left"/>
        <w:rPr>
          <w:rFonts w:hint="eastAsia"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阜康市第三中学</w:t>
      </w:r>
      <w:r>
        <w:rPr>
          <w:rFonts w:hint="eastAsia" w:ascii="仿宋_GB2312" w:hAnsi="宋体" w:eastAsia="仿宋_GB2312" w:cs="宋体"/>
          <w:kern w:val="0"/>
          <w:sz w:val="32"/>
          <w:szCs w:val="32"/>
          <w:highlight w:val="none"/>
        </w:rPr>
        <w:t>编制数124</w:t>
      </w:r>
      <w:r>
        <w:rPr>
          <w:rFonts w:hint="eastAsia" w:ascii="仿宋_GB2312" w:hAnsi="宋体" w:eastAsia="仿宋_GB2312" w:cs="宋体"/>
          <w:kern w:val="0"/>
          <w:sz w:val="32"/>
          <w:szCs w:val="32"/>
          <w:highlight w:val="none"/>
          <w:lang w:val="en-US" w:eastAsia="zh-CN"/>
        </w:rPr>
        <w:t>个</w:t>
      </w:r>
      <w:r>
        <w:rPr>
          <w:rFonts w:hint="eastAsia" w:ascii="仿宋_GB2312" w:hAnsi="宋体" w:eastAsia="仿宋_GB2312" w:cs="宋体"/>
          <w:kern w:val="0"/>
          <w:sz w:val="32"/>
          <w:szCs w:val="32"/>
          <w:highlight w:val="none"/>
        </w:rPr>
        <w:t>，实有人数</w:t>
      </w:r>
      <w:r>
        <w:rPr>
          <w:rFonts w:hint="eastAsia" w:ascii="仿宋_GB2312" w:hAnsi="宋体" w:eastAsia="仿宋_GB2312" w:cs="宋体"/>
          <w:kern w:val="0"/>
          <w:sz w:val="32"/>
          <w:szCs w:val="32"/>
          <w:highlight w:val="none"/>
          <w:lang w:val="en-US" w:eastAsia="zh-CN"/>
        </w:rPr>
        <w:t>243</w:t>
      </w:r>
      <w:r>
        <w:rPr>
          <w:rFonts w:hint="eastAsia" w:ascii="仿宋_GB2312" w:hAnsi="宋体" w:eastAsia="仿宋_GB2312" w:cs="宋体"/>
          <w:kern w:val="0"/>
          <w:sz w:val="32"/>
          <w:szCs w:val="32"/>
          <w:highlight w:val="none"/>
        </w:rPr>
        <w:t>人，其中：在职163人，减少2人；退休80人，增加2人；离休0人，增加0 人。</w:t>
      </w:r>
    </w:p>
    <w:p>
      <w:pPr>
        <w:widowControl/>
        <w:spacing w:beforeLines="50"/>
        <w:jc w:val="center"/>
        <w:outlineLvl w:val="1"/>
        <w:rPr>
          <w:rFonts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hint="eastAsia" w:ascii="黑体" w:hAnsi="黑体" w:eastAsia="黑体"/>
          <w:kern w:val="0"/>
          <w:sz w:val="32"/>
          <w:szCs w:val="32"/>
          <w:highlight w:val="none"/>
        </w:r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第二部分  2019年部门预算公开表</w:t>
      </w:r>
    </w:p>
    <w:p>
      <w:pPr>
        <w:widowControl/>
        <w:spacing w:beforeLines="50"/>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表一：</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部门收支总体情况表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编制部门：阜康市第三中学                                  单位：万元</w:t>
      </w:r>
    </w:p>
    <w:tbl>
      <w:tblPr>
        <w:tblStyle w:val="5"/>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2280.60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2280.6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highlight w:val="none"/>
              </w:rPr>
            </w:pPr>
            <w:r>
              <w:rPr>
                <w:rFonts w:ascii="仿宋_GB2312" w:hAnsi="宋体" w:eastAsia="仿宋_GB2312" w:cs="宋体"/>
                <w:kern w:val="0"/>
                <w:sz w:val="18"/>
                <w:szCs w:val="18"/>
                <w:highlight w:val="none"/>
              </w:rPr>
              <w:t>2280.6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2280.60</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233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hint="eastAsia" w:ascii="仿宋_GB2312" w:hAnsi="宋体" w:eastAsia="仿宋_GB2312" w:cs="宋体"/>
                <w:kern w:val="0"/>
                <w:sz w:val="18"/>
                <w:szCs w:val="18"/>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r>
              <w:rPr>
                <w:rFonts w:hint="eastAsia" w:ascii="仿宋_GB2312" w:hAnsi="宋体" w:eastAsia="仿宋_GB2312" w:cs="宋体"/>
                <w:kern w:val="0"/>
                <w:sz w:val="18"/>
                <w:szCs w:val="18"/>
                <w:highlight w:val="none"/>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highlight w:val="none"/>
              </w:rPr>
            </w:pP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highlight w:val="none"/>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2280.60</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2280.60</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表二：</w:t>
      </w:r>
    </w:p>
    <w:p>
      <w:pPr>
        <w:widowControl/>
        <w:jc w:val="center"/>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部门收入总体情况表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填报部门：阜康市第三中学                                   单位：万元</w:t>
      </w:r>
    </w:p>
    <w:tbl>
      <w:tblPr>
        <w:tblStyle w:val="5"/>
        <w:tblW w:w="9924" w:type="dxa"/>
        <w:tblInd w:w="-1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7"/>
        <w:gridCol w:w="417"/>
        <w:gridCol w:w="417"/>
        <w:gridCol w:w="1869"/>
        <w:gridCol w:w="1125"/>
        <w:gridCol w:w="1080"/>
        <w:gridCol w:w="465"/>
        <w:gridCol w:w="630"/>
        <w:gridCol w:w="516"/>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52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功能分类科目编码</w:t>
            </w:r>
          </w:p>
        </w:tc>
        <w:tc>
          <w:tcPr>
            <w:tcW w:w="186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功能分类科目名称</w:t>
            </w:r>
          </w:p>
        </w:tc>
        <w:tc>
          <w:tcPr>
            <w:tcW w:w="11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总  计</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一般公共预算拨款</w:t>
            </w:r>
          </w:p>
        </w:tc>
        <w:tc>
          <w:tcPr>
            <w:tcW w:w="46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政府性基金预算拨款</w:t>
            </w:r>
          </w:p>
        </w:tc>
        <w:tc>
          <w:tcPr>
            <w:tcW w:w="63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财政专户管理资金</w:t>
            </w:r>
          </w:p>
        </w:tc>
        <w:tc>
          <w:tcPr>
            <w:tcW w:w="51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highlight w:val="none"/>
              </w:rPr>
            </w:pPr>
            <w:r>
              <w:rPr>
                <w:rFonts w:hint="eastAsia" w:ascii="仿宋_GB2312" w:eastAsia="仿宋_GB2312"/>
                <w:b/>
                <w:color w:val="000000"/>
                <w:sz w:val="18"/>
                <w:szCs w:val="18"/>
                <w:highlight w:val="none"/>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0"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highlight w:val="none"/>
              </w:rPr>
            </w:pPr>
            <w:r>
              <w:rPr>
                <w:rFonts w:hint="eastAsia" w:ascii="仿宋_GB2312" w:eastAsia="仿宋_GB2312"/>
                <w:b/>
                <w:color w:val="000000"/>
                <w:sz w:val="20"/>
                <w:szCs w:val="20"/>
                <w:highlight w:val="none"/>
              </w:rPr>
              <w:t>项</w:t>
            </w:r>
          </w:p>
        </w:tc>
        <w:tc>
          <w:tcPr>
            <w:tcW w:w="186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46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5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03　</w:t>
            </w:r>
          </w:p>
        </w:tc>
        <w:tc>
          <w:tcPr>
            <w:tcW w:w="18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highlight w:val="none"/>
              </w:rPr>
            </w:pPr>
            <w:r>
              <w:rPr>
                <w:rFonts w:hint="eastAsia" w:ascii="仿宋_GB2312" w:hAnsi="宋体" w:eastAsia="仿宋_GB2312" w:cs="宋体"/>
                <w:color w:val="000000"/>
                <w:sz w:val="20"/>
                <w:szCs w:val="20"/>
                <w:highlight w:val="none"/>
              </w:rPr>
              <w:t>初中教育</w:t>
            </w:r>
          </w:p>
        </w:tc>
        <w:tc>
          <w:tcPr>
            <w:tcW w:w="112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hAnsi="宋体" w:eastAsia="仿宋_GB2312" w:cs="宋体"/>
                <w:color w:val="000000"/>
                <w:sz w:val="20"/>
                <w:szCs w:val="20"/>
                <w:highlight w:val="none"/>
              </w:rPr>
              <w:t>2280.6</w:t>
            </w:r>
          </w:p>
        </w:tc>
        <w:tc>
          <w:tcPr>
            <w:tcW w:w="10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hAnsi="宋体" w:eastAsia="仿宋_GB2312" w:cs="宋体"/>
                <w:color w:val="000000"/>
                <w:sz w:val="20"/>
                <w:szCs w:val="20"/>
                <w:highlight w:val="none"/>
              </w:rPr>
              <w:t>2280.6</w:t>
            </w:r>
          </w:p>
        </w:tc>
        <w:tc>
          <w:tcPr>
            <w:tcW w:w="46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eastAsia="仿宋_GB2312"/>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3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5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eastAsia="仿宋_GB2312"/>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3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5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highlight w:val="none"/>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p>
        </w:tc>
        <w:tc>
          <w:tcPr>
            <w:tcW w:w="186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合计</w:t>
            </w: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2280.6</w:t>
            </w: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highlight w:val="none"/>
              </w:rPr>
            </w:pPr>
            <w:r>
              <w:rPr>
                <w:rFonts w:hint="eastAsia" w:ascii="仿宋_GB2312" w:hAnsi="宋体" w:eastAsia="仿宋_GB2312" w:cs="宋体"/>
                <w:color w:val="000000"/>
                <w:sz w:val="20"/>
                <w:szCs w:val="20"/>
                <w:highlight w:val="none"/>
              </w:rPr>
              <w:t>2280.6</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highlight w:val="none"/>
              </w:rPr>
            </w:pPr>
            <w:r>
              <w:rPr>
                <w:rFonts w:hint="eastAsia" w:ascii="仿宋_GB2312" w:eastAsia="仿宋_GB2312"/>
                <w:color w:val="000000"/>
                <w:sz w:val="20"/>
                <w:szCs w:val="20"/>
                <w:highlight w:val="none"/>
              </w:rPr>
              <w:t>　</w:t>
            </w:r>
          </w:p>
        </w:tc>
      </w:tr>
    </w:tbl>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表三：</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部门支出总体情况表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编制部门： 阜康市第三中学                                   单位：万元</w:t>
      </w:r>
    </w:p>
    <w:tbl>
      <w:tblPr>
        <w:tblStyle w:val="5"/>
        <w:tblW w:w="9559" w:type="dxa"/>
        <w:tblInd w:w="-2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5"/>
        <w:gridCol w:w="486"/>
        <w:gridCol w:w="639"/>
        <w:gridCol w:w="2365"/>
        <w:gridCol w:w="1855"/>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13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7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功能分类科目编码</w:t>
            </w:r>
          </w:p>
        </w:tc>
        <w:tc>
          <w:tcPr>
            <w:tcW w:w="236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类</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款</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项</w:t>
            </w:r>
          </w:p>
        </w:tc>
        <w:tc>
          <w:tcPr>
            <w:tcW w:w="2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205　</w:t>
            </w: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02　</w:t>
            </w: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r>
              <w:rPr>
                <w:rFonts w:hint="eastAsia" w:ascii="仿宋_GB2312" w:eastAsia="仿宋_GB2312"/>
                <w:color w:val="000000"/>
                <w:sz w:val="20"/>
                <w:szCs w:val="20"/>
                <w:highlight w:val="none"/>
              </w:rPr>
              <w:t>03　</w:t>
            </w:r>
          </w:p>
        </w:tc>
        <w:tc>
          <w:tcPr>
            <w:tcW w:w="236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r>
              <w:rPr>
                <w:rFonts w:hint="eastAsia" w:ascii="仿宋_GB2312" w:hAnsi="宋体" w:eastAsia="仿宋_GB2312" w:cs="宋体"/>
                <w:color w:val="000000"/>
                <w:sz w:val="20"/>
                <w:szCs w:val="20"/>
                <w:highlight w:val="none"/>
              </w:rPr>
              <w:t>初中教育</w:t>
            </w:r>
          </w:p>
        </w:tc>
        <w:tc>
          <w:tcPr>
            <w:tcW w:w="185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2280.6</w:t>
            </w:r>
          </w:p>
        </w:tc>
        <w:tc>
          <w:tcPr>
            <w:tcW w:w="1856"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2280.6</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highlight w:val="none"/>
              </w:rPr>
            </w:pPr>
            <w:r>
              <w:rPr>
                <w:rFonts w:hint="eastAsia" w:ascii="宋体" w:hAnsi="宋体" w:cs="宋体"/>
                <w:b/>
                <w:bCs/>
                <w:color w:val="000000"/>
                <w:kern w:val="0"/>
                <w:sz w:val="16"/>
                <w:szCs w:val="16"/>
                <w:highlight w:val="none"/>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48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6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合计</w:t>
            </w:r>
          </w:p>
        </w:tc>
        <w:tc>
          <w:tcPr>
            <w:tcW w:w="185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highlight w:val="none"/>
              </w:rPr>
            </w:pPr>
            <w:r>
              <w:rPr>
                <w:rFonts w:hint="eastAsia" w:ascii="仿宋_GB2312" w:eastAsia="仿宋_GB2312"/>
                <w:color w:val="000000"/>
                <w:sz w:val="20"/>
                <w:szCs w:val="20"/>
                <w:highlight w:val="none"/>
              </w:rPr>
              <w:t>2280.6</w:t>
            </w:r>
          </w:p>
        </w:tc>
        <w:tc>
          <w:tcPr>
            <w:tcW w:w="1856"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highlight w:val="none"/>
              </w:rPr>
            </w:pPr>
            <w:r>
              <w:rPr>
                <w:rFonts w:hint="eastAsia" w:ascii="仿宋_GB2312" w:eastAsia="仿宋_GB2312"/>
                <w:color w:val="000000"/>
                <w:sz w:val="20"/>
                <w:szCs w:val="20"/>
                <w:highlight w:val="none"/>
              </w:rPr>
              <w:t>2280.6</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b/>
          <w:kern w:val="0"/>
          <w:sz w:val="32"/>
          <w:szCs w:val="32"/>
          <w:highlight w:val="none"/>
        </w:rPr>
      </w:pPr>
    </w:p>
    <w:p>
      <w:pPr>
        <w:widowControl/>
        <w:outlineLvl w:val="1"/>
        <w:rPr>
          <w:rFonts w:ascii="仿宋_GB2312" w:hAnsi="宋体" w:eastAsia="仿宋_GB2312"/>
          <w:b/>
          <w:kern w:val="0"/>
          <w:sz w:val="32"/>
          <w:szCs w:val="32"/>
          <w:highlight w:val="none"/>
        </w:rPr>
      </w:pPr>
    </w:p>
    <w:p>
      <w:pPr>
        <w:widowControl/>
        <w:outlineLvl w:val="1"/>
        <w:rPr>
          <w:rFonts w:ascii="仿宋_GB2312" w:hAnsi="宋体" w:eastAsia="仿宋_GB2312"/>
          <w:b/>
          <w:kern w:val="0"/>
          <w:sz w:val="32"/>
          <w:szCs w:val="32"/>
          <w:highlight w:val="none"/>
        </w:rPr>
      </w:pPr>
    </w:p>
    <w:p>
      <w:pPr>
        <w:widowControl/>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表四：</w:t>
      </w:r>
    </w:p>
    <w:p>
      <w:pPr>
        <w:widowControl/>
        <w:outlineLvl w:val="1"/>
        <w:rPr>
          <w:rFonts w:ascii="仿宋_GB2312" w:hAnsi="宋体" w:eastAsia="仿宋_GB2312"/>
          <w:b/>
          <w:kern w:val="0"/>
          <w:sz w:val="32"/>
          <w:szCs w:val="32"/>
          <w:highlight w:val="none"/>
        </w:rPr>
      </w:pPr>
    </w:p>
    <w:p>
      <w:pPr>
        <w:widowControl/>
        <w:spacing w:beforeLines="50"/>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财政拨款收支预算总体情况表</w:t>
      </w:r>
    </w:p>
    <w:p>
      <w:pPr>
        <w:widowControl/>
        <w:spacing w:beforeLines="50"/>
        <w:outlineLvl w:val="1"/>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编制部门： 阜康市第三中学                             单位：万元</w:t>
      </w:r>
    </w:p>
    <w:tbl>
      <w:tblPr>
        <w:tblStyle w:val="5"/>
        <w:tblW w:w="951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财政拨款收入</w:t>
            </w:r>
          </w:p>
        </w:tc>
        <w:tc>
          <w:tcPr>
            <w:tcW w:w="6663"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highlight w:val="none"/>
              </w:rPr>
            </w:pPr>
            <w:r>
              <w:rPr>
                <w:rFonts w:hint="eastAsia" w:ascii="仿宋_GB2312" w:hAnsi="宋体" w:eastAsia="仿宋_GB2312" w:cs="宋体"/>
                <w:b/>
                <w:bCs/>
                <w:kern w:val="0"/>
                <w:sz w:val="24"/>
                <w:highlight w:val="none"/>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一般公共预算</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highlight w:val="none"/>
              </w:rPr>
            </w:pPr>
            <w:r>
              <w:rPr>
                <w:rFonts w:hint="eastAsia" w:ascii="仿宋_GB2312" w:hAnsi="宋体" w:eastAsia="仿宋_GB2312" w:cs="宋体"/>
                <w:b/>
                <w:kern w:val="0"/>
                <w:sz w:val="20"/>
                <w:szCs w:val="20"/>
                <w:highlight w:val="none"/>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highlight w:val="none"/>
              </w:rPr>
            </w:pPr>
            <w:r>
              <w:rPr>
                <w:rFonts w:hint="eastAsia" w:ascii="仿宋_GB2312" w:eastAsia="仿宋_GB2312"/>
                <w:color w:val="000000"/>
                <w:sz w:val="20"/>
                <w:szCs w:val="20"/>
                <w:highlight w:val="none"/>
              </w:rPr>
              <w:t>2280.6</w:t>
            </w:r>
            <w:r>
              <w:rPr>
                <w:rFonts w:hint="eastAsia" w:ascii="仿宋_GB2312" w:hAnsi="宋体" w:eastAsia="仿宋_GB2312" w:cs="宋体"/>
                <w:color w:val="000000"/>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highlight w:val="none"/>
              </w:rPr>
            </w:pPr>
            <w:r>
              <w:rPr>
                <w:rFonts w:hint="eastAsia" w:ascii="仿宋_GB2312" w:eastAsia="仿宋_GB2312"/>
                <w:color w:val="000000"/>
                <w:sz w:val="20"/>
                <w:szCs w:val="20"/>
                <w:highlight w:val="none"/>
              </w:rPr>
              <w:t>2280.6</w:t>
            </w:r>
            <w:r>
              <w:rPr>
                <w:rFonts w:hint="eastAsia" w:ascii="仿宋_GB2312" w:hAnsi="宋体" w:eastAsia="仿宋_GB2312" w:cs="宋体"/>
                <w:color w:val="000000"/>
                <w:kern w:val="0"/>
                <w:sz w:val="18"/>
                <w:szCs w:val="18"/>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highlight w:val="none"/>
              </w:rPr>
            </w:pPr>
            <w:r>
              <w:rPr>
                <w:rFonts w:hint="eastAsia" w:ascii="仿宋_GB2312" w:hAnsi="宋体" w:eastAsia="仿宋_GB2312" w:cs="宋体"/>
                <w:color w:val="000000"/>
                <w:kern w:val="0"/>
                <w:sz w:val="18"/>
                <w:szCs w:val="18"/>
                <w:highlight w:val="none"/>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仿宋_GB2312" w:eastAsia="仿宋_GB2312"/>
                <w:color w:val="000000"/>
                <w:sz w:val="20"/>
                <w:szCs w:val="20"/>
                <w:highlight w:val="none"/>
              </w:rPr>
              <w:t>2280.6</w:t>
            </w: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仿宋_GB2312" w:eastAsia="仿宋_GB2312"/>
                <w:color w:val="000000"/>
                <w:sz w:val="20"/>
                <w:szCs w:val="20"/>
                <w:highlight w:val="none"/>
              </w:rPr>
              <w:t>2280.6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highlight w:val="none"/>
              </w:rPr>
            </w:pPr>
            <w:r>
              <w:rPr>
                <w:rFonts w:hint="eastAsia" w:ascii="仿宋_GB2312" w:hAnsi="宋体" w:eastAsia="仿宋_GB2312" w:cs="宋体"/>
                <w:kern w:val="0"/>
                <w:sz w:val="15"/>
                <w:szCs w:val="15"/>
                <w:highlight w:val="none"/>
              </w:rPr>
              <w:t>2</w:t>
            </w:r>
            <w:r>
              <w:rPr>
                <w:rFonts w:hint="eastAsia" w:ascii="仿宋_GB2312" w:hAnsi="宋体" w:eastAsia="仿宋_GB2312" w:cs="宋体"/>
                <w:color w:val="000000"/>
                <w:kern w:val="0"/>
                <w:sz w:val="15"/>
                <w:szCs w:val="15"/>
                <w:highlight w:val="none"/>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20"/>
                <w:szCs w:val="20"/>
                <w:highlight w:val="none"/>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highlight w:val="none"/>
              </w:rPr>
            </w:pPr>
            <w:r>
              <w:rPr>
                <w:rFonts w:hint="eastAsia" w:ascii="宋体" w:hAnsi="宋体" w:cs="宋体"/>
                <w:color w:val="000000"/>
                <w:kern w:val="0"/>
                <w:sz w:val="22"/>
                <w:szCs w:val="2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rPr>
            </w:pPr>
            <w:r>
              <w:rPr>
                <w:rFonts w:hint="eastAsia" w:ascii="仿宋_GB2312" w:hAnsi="宋体" w:eastAsia="仿宋_GB2312" w:cs="宋体"/>
                <w:kern w:val="0"/>
                <w:sz w:val="18"/>
                <w:szCs w:val="18"/>
                <w:highlight w:val="none"/>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highlight w:val="none"/>
              </w:rPr>
            </w:pPr>
            <w:r>
              <w:rPr>
                <w:rFonts w:hint="eastAsia" w:ascii="仿宋_GB2312" w:hAnsi="宋体" w:eastAsia="仿宋_GB2312" w:cs="宋体"/>
                <w:color w:val="000000"/>
                <w:kern w:val="0"/>
                <w:sz w:val="22"/>
                <w:szCs w:val="22"/>
                <w:highlight w:val="none"/>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w:t>
            </w:r>
            <w:r>
              <w:rPr>
                <w:rFonts w:hint="eastAsia" w:ascii="仿宋_GB2312" w:hAnsi="宋体" w:eastAsia="仿宋_GB2312" w:cs="宋体"/>
                <w:color w:val="000000"/>
                <w:kern w:val="0"/>
                <w:sz w:val="18"/>
                <w:szCs w:val="18"/>
                <w:highlight w:val="none"/>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highlight w:val="none"/>
              </w:rPr>
            </w:pP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highlight w:val="none"/>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highlight w:val="none"/>
                <w:lang w:val="en-US" w:eastAsia="zh-CN" w:bidi="ar-SA"/>
              </w:rPr>
            </w:pPr>
            <w:r>
              <w:rPr>
                <w:rFonts w:hint="eastAsia" w:ascii="仿宋_GB2312" w:hAnsi="宋体" w:eastAsia="仿宋_GB2312" w:cs="宋体"/>
                <w:kern w:val="0"/>
                <w:sz w:val="18"/>
                <w:szCs w:val="18"/>
                <w:highlight w:val="none"/>
              </w:rPr>
              <w:t>233</w:t>
            </w:r>
            <w:r>
              <w:rPr>
                <w:rFonts w:hint="eastAsia" w:ascii="仿宋_GB2312" w:hAnsi="宋体" w:eastAsia="仿宋_GB2312" w:cs="宋体"/>
                <w:color w:val="000000"/>
                <w:kern w:val="0"/>
                <w:sz w:val="18"/>
                <w:szCs w:val="18"/>
                <w:highlight w:val="none"/>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收  入  总  计</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highlight w:val="none"/>
              </w:rPr>
            </w:pPr>
            <w:r>
              <w:rPr>
                <w:rFonts w:hint="eastAsia" w:ascii="仿宋_GB2312" w:eastAsia="仿宋_GB2312"/>
                <w:color w:val="000000"/>
                <w:sz w:val="20"/>
                <w:szCs w:val="20"/>
                <w:highlight w:val="none"/>
              </w:rPr>
              <w:t>2280.6</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rPr>
              <w:t>支  出  总  计</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仿宋_GB2312" w:eastAsia="仿宋_GB2312"/>
                <w:color w:val="000000"/>
                <w:sz w:val="20"/>
                <w:szCs w:val="20"/>
                <w:highlight w:val="none"/>
              </w:rPr>
              <w:t>2280.6</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仿宋_GB2312" w:eastAsia="仿宋_GB2312"/>
                <w:color w:val="000000"/>
                <w:sz w:val="20"/>
                <w:szCs w:val="20"/>
                <w:highlight w:val="none"/>
              </w:rPr>
              <w:t>2280.6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表五：</w:t>
      </w:r>
    </w:p>
    <w:tbl>
      <w:tblPr>
        <w:tblStyle w:val="5"/>
        <w:tblW w:w="9282"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6"/>
        <w:gridCol w:w="492"/>
        <w:gridCol w:w="627"/>
        <w:gridCol w:w="1965"/>
        <w:gridCol w:w="995"/>
        <w:gridCol w:w="1135"/>
        <w:gridCol w:w="105"/>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282"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72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编制部门：阜康市第</w:t>
            </w:r>
            <w:r>
              <w:rPr>
                <w:rFonts w:hint="eastAsia" w:ascii="仿宋_GB2312" w:hAnsi="宋体" w:eastAsia="仿宋_GB2312"/>
                <w:kern w:val="0"/>
                <w:sz w:val="28"/>
                <w:szCs w:val="28"/>
                <w:highlight w:val="none"/>
              </w:rPr>
              <w:t>三中</w:t>
            </w:r>
            <w:r>
              <w:rPr>
                <w:rFonts w:hint="eastAsia" w:ascii="仿宋_GB2312" w:hAnsi="宋体" w:eastAsia="仿宋_GB2312" w:cs="宋体"/>
                <w:color w:val="000000"/>
                <w:kern w:val="0"/>
                <w:sz w:val="24"/>
                <w:highlight w:val="none"/>
              </w:rPr>
              <w:t>学</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72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项目</w:t>
            </w:r>
          </w:p>
        </w:tc>
        <w:tc>
          <w:tcPr>
            <w:tcW w:w="5562"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175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功能分类科目编码</w:t>
            </w:r>
          </w:p>
        </w:tc>
        <w:tc>
          <w:tcPr>
            <w:tcW w:w="196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功能分类科目名称</w:t>
            </w:r>
          </w:p>
        </w:tc>
        <w:tc>
          <w:tcPr>
            <w:tcW w:w="213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小计</w:t>
            </w:r>
          </w:p>
        </w:tc>
        <w:tc>
          <w:tcPr>
            <w:tcW w:w="173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62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项</w:t>
            </w:r>
          </w:p>
        </w:tc>
        <w:tc>
          <w:tcPr>
            <w:tcW w:w="196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213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3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highlight w:val="none"/>
              </w:rPr>
            </w:pPr>
            <w:r>
              <w:rPr>
                <w:rFonts w:hint="eastAsia" w:ascii="仿宋_GB2312" w:hAnsi="宋体" w:eastAsia="仿宋_GB2312" w:cs="宋体"/>
                <w:bCs/>
                <w:color w:val="000000"/>
                <w:kern w:val="0"/>
                <w:sz w:val="20"/>
                <w:szCs w:val="20"/>
                <w:highlight w:val="none"/>
              </w:rPr>
              <w:t>205</w:t>
            </w: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highlight w:val="none"/>
              </w:rPr>
            </w:pPr>
            <w:r>
              <w:rPr>
                <w:rFonts w:hint="eastAsia" w:ascii="仿宋_GB2312" w:hAnsi="宋体" w:eastAsia="仿宋_GB2312" w:cs="宋体"/>
                <w:bCs/>
                <w:color w:val="000000"/>
                <w:kern w:val="0"/>
                <w:sz w:val="20"/>
                <w:szCs w:val="20"/>
                <w:highlight w:val="none"/>
              </w:rPr>
              <w:t>02</w:t>
            </w:r>
          </w:p>
        </w:tc>
        <w:tc>
          <w:tcPr>
            <w:tcW w:w="62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highlight w:val="none"/>
              </w:rPr>
            </w:pPr>
            <w:r>
              <w:rPr>
                <w:rFonts w:hint="eastAsia" w:ascii="仿宋_GB2312" w:hAnsi="宋体" w:eastAsia="仿宋_GB2312" w:cs="宋体"/>
                <w:bCs/>
                <w:color w:val="000000"/>
                <w:kern w:val="0"/>
                <w:sz w:val="20"/>
                <w:szCs w:val="20"/>
                <w:highlight w:val="none"/>
              </w:rPr>
              <w:t>03</w:t>
            </w:r>
          </w:p>
        </w:tc>
        <w:tc>
          <w:tcPr>
            <w:tcW w:w="196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highlight w:val="none"/>
              </w:rPr>
            </w:pPr>
            <w:r>
              <w:rPr>
                <w:rFonts w:hint="eastAsia" w:ascii="仿宋_GB2312" w:hAnsi="宋体" w:eastAsia="仿宋_GB2312" w:cs="宋体"/>
                <w:bCs/>
                <w:color w:val="000000"/>
                <w:kern w:val="0"/>
                <w:sz w:val="20"/>
                <w:szCs w:val="20"/>
                <w:highlight w:val="none"/>
              </w:rPr>
              <w:t>初中教育</w:t>
            </w:r>
          </w:p>
        </w:tc>
        <w:tc>
          <w:tcPr>
            <w:tcW w:w="213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highlight w:val="none"/>
              </w:rPr>
            </w:pPr>
            <w:r>
              <w:rPr>
                <w:rFonts w:hint="eastAsia" w:ascii="仿宋_GB2312" w:hAnsi="宋体" w:eastAsia="仿宋_GB2312" w:cs="宋体"/>
                <w:bCs/>
                <w:color w:val="000000"/>
                <w:kern w:val="0"/>
                <w:sz w:val="20"/>
                <w:szCs w:val="20"/>
                <w:highlight w:val="none"/>
              </w:rPr>
              <w:t>　</w:t>
            </w:r>
            <w:r>
              <w:rPr>
                <w:rFonts w:hint="eastAsia" w:ascii="仿宋_GB2312" w:eastAsia="仿宋_GB2312"/>
                <w:color w:val="000000"/>
                <w:sz w:val="20"/>
                <w:szCs w:val="20"/>
                <w:highlight w:val="none"/>
              </w:rPr>
              <w:t>2280.6</w:t>
            </w:r>
          </w:p>
        </w:tc>
        <w:tc>
          <w:tcPr>
            <w:tcW w:w="1731"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highlight w:val="none"/>
              </w:rPr>
            </w:pPr>
            <w:r>
              <w:rPr>
                <w:rFonts w:hint="eastAsia" w:ascii="仿宋_GB2312" w:hAnsi="宋体" w:eastAsia="仿宋_GB2312" w:cs="宋体"/>
                <w:bCs/>
                <w:color w:val="000000"/>
                <w:kern w:val="0"/>
                <w:sz w:val="20"/>
                <w:szCs w:val="20"/>
                <w:highlight w:val="none"/>
              </w:rPr>
              <w:t>　</w:t>
            </w:r>
            <w:r>
              <w:rPr>
                <w:rFonts w:hint="eastAsia" w:ascii="仿宋_GB2312" w:eastAsia="仿宋_GB2312"/>
                <w:color w:val="000000"/>
                <w:sz w:val="20"/>
                <w:szCs w:val="20"/>
                <w:highlight w:val="none"/>
              </w:rPr>
              <w:t>2280.6</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highlight w:val="none"/>
              </w:rPr>
            </w:pPr>
            <w:r>
              <w:rPr>
                <w:rFonts w:hint="eastAsia" w:ascii="仿宋_GB2312" w:hAnsi="宋体" w:eastAsia="仿宋_GB2312" w:cs="宋体"/>
                <w:b/>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20"/>
                <w:szCs w:val="20"/>
                <w:highlight w:val="none"/>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0"/>
                <w:szCs w:val="20"/>
                <w:highlight w:val="none"/>
              </w:rPr>
            </w:pP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0"/>
                <w:szCs w:val="20"/>
                <w:highlight w:val="none"/>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highlight w:val="none"/>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highlight w:val="none"/>
              </w:rPr>
            </w:pPr>
            <w:r>
              <w:rPr>
                <w:rFonts w:hint="eastAsia" w:ascii="宋体" w:hAnsi="宋体" w:cs="宋体"/>
                <w:bCs/>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highlight w:val="none"/>
              </w:rPr>
            </w:pPr>
            <w:r>
              <w:rPr>
                <w:rFonts w:hint="eastAsia" w:ascii="宋体" w:hAnsi="宋体" w:cs="宋体"/>
                <w:bCs/>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9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合计</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eastAsia="仿宋_GB2312" w:cs="宋体"/>
                <w:color w:val="000000"/>
                <w:kern w:val="0"/>
                <w:sz w:val="20"/>
                <w:szCs w:val="20"/>
                <w:highlight w:val="none"/>
              </w:rPr>
            </w:pPr>
            <w:r>
              <w:rPr>
                <w:rFonts w:hint="eastAsia" w:ascii="仿宋_GB2312" w:hAnsi="宋体" w:eastAsia="仿宋_GB2312" w:cs="宋体"/>
                <w:bCs/>
                <w:color w:val="000000"/>
                <w:kern w:val="0"/>
                <w:sz w:val="20"/>
                <w:szCs w:val="20"/>
                <w:highlight w:val="none"/>
              </w:rPr>
              <w:t>　2280.6</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2280.6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r>
    </w:tbl>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表六：</w:t>
      </w:r>
    </w:p>
    <w:tbl>
      <w:tblPr>
        <w:tblStyle w:val="5"/>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834"/>
        <w:gridCol w:w="2634"/>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编制部门：阜康市第</w:t>
            </w:r>
            <w:r>
              <w:rPr>
                <w:rFonts w:hint="eastAsia" w:ascii="仿宋_GB2312" w:hAnsi="宋体" w:eastAsia="仿宋_GB2312"/>
                <w:kern w:val="0"/>
                <w:sz w:val="28"/>
                <w:szCs w:val="28"/>
                <w:highlight w:val="none"/>
              </w:rPr>
              <w:t>三中</w:t>
            </w:r>
            <w:r>
              <w:rPr>
                <w:rFonts w:hint="eastAsia" w:ascii="仿宋_GB2312" w:hAnsi="宋体" w:eastAsia="仿宋_GB2312" w:cs="宋体"/>
                <w:color w:val="000000"/>
                <w:kern w:val="0"/>
                <w:sz w:val="24"/>
                <w:highlight w:val="none"/>
              </w:rPr>
              <w:t>学</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350"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经济分类科目编码</w:t>
            </w:r>
          </w:p>
        </w:tc>
        <w:tc>
          <w:tcPr>
            <w:tcW w:w="263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highlight w:val="none"/>
              </w:rPr>
            </w:pPr>
            <w:r>
              <w:rPr>
                <w:rFonts w:hint="eastAsia" w:ascii="仿宋_GB2312" w:hAnsi="宋体" w:eastAsia="仿宋_GB2312" w:cs="宋体"/>
                <w:b/>
                <w:bCs/>
                <w:color w:val="000000"/>
                <w:kern w:val="0"/>
                <w:szCs w:val="21"/>
                <w:highlight w:val="none"/>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类</w:t>
            </w:r>
          </w:p>
        </w:tc>
        <w:tc>
          <w:tcPr>
            <w:tcW w:w="834"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r>
              <w:rPr>
                <w:rFonts w:hint="eastAsia" w:ascii="仿宋_GB2312" w:hAnsi="宋体" w:eastAsia="仿宋_GB2312" w:cs="宋体"/>
                <w:b/>
                <w:bCs/>
                <w:color w:val="000000"/>
                <w:kern w:val="0"/>
                <w:sz w:val="20"/>
                <w:szCs w:val="20"/>
                <w:highlight w:val="none"/>
              </w:rPr>
              <w:t>款</w:t>
            </w:r>
          </w:p>
        </w:tc>
        <w:tc>
          <w:tcPr>
            <w:tcW w:w="263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303</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bCs/>
                <w:color w:val="000000"/>
                <w:kern w:val="0"/>
                <w:sz w:val="20"/>
                <w:szCs w:val="20"/>
                <w:highlight w:val="none"/>
              </w:rPr>
              <w:t>02</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退休费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78.89</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78.89</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302</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28</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工会经费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7.81</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7.81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303</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99</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其他对个人和家庭补助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0.4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0.4</w:t>
            </w: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99</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231.46</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231.46</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13</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172.43</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宋体" w:hAnsi="宋体" w:cs="宋体"/>
                <w:color w:val="000000"/>
                <w:kern w:val="0"/>
                <w:sz w:val="20"/>
                <w:szCs w:val="20"/>
                <w:highlight w:val="none"/>
              </w:rPr>
              <w:t>172.43</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12</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17.26</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17.26</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11</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公务员医疗补助</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49.31</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宋体" w:hAnsi="宋体" w:cs="宋体"/>
                <w:color w:val="000000"/>
                <w:kern w:val="0"/>
                <w:sz w:val="20"/>
                <w:szCs w:val="20"/>
                <w:highlight w:val="none"/>
              </w:rPr>
              <w:t>49.31</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10</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112.40</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112.40</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08</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246.56</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246.56</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03</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奖金</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58.12</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58.12</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02</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津贴补贴</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14.58</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14.58</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01</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基本工资</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1179.99</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1179.99</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302</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商品和服务支出</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107.81</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107.81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302</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31</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2.25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303</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05</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r>
              <w:rPr>
                <w:rFonts w:hint="eastAsia" w:ascii="仿宋" w:hAnsi="仿宋" w:eastAsia="仿宋" w:cs="仿宋"/>
                <w:color w:val="000000"/>
                <w:kern w:val="0"/>
                <w:sz w:val="20"/>
                <w:szCs w:val="20"/>
                <w:highlight w:val="none"/>
              </w:rPr>
              <w:t xml:space="preserve">生活补助 </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1.33</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1.33</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highlight w:val="none"/>
              </w:rPr>
            </w:pP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 w:hAnsi="仿宋" w:eastAsia="仿宋" w:cs="仿宋"/>
                <w:color w:val="000000"/>
                <w:kern w:val="0"/>
                <w:sz w:val="20"/>
                <w:szCs w:val="20"/>
                <w:highlight w:val="none"/>
              </w:rPr>
            </w:pPr>
          </w:p>
        </w:tc>
        <w:tc>
          <w:tcPr>
            <w:tcW w:w="834" w:type="dxa"/>
            <w:tcBorders>
              <w:top w:val="nil"/>
              <w:left w:val="nil"/>
              <w:bottom w:val="single" w:color="auto" w:sz="4" w:space="0"/>
              <w:right w:val="single" w:color="auto" w:sz="4" w:space="0"/>
            </w:tcBorders>
            <w:vAlign w:val="center"/>
          </w:tcPr>
          <w:p>
            <w:pPr>
              <w:widowControl/>
              <w:jc w:val="left"/>
              <w:rPr>
                <w:rFonts w:ascii="仿宋" w:hAnsi="仿宋" w:eastAsia="仿宋" w:cs="仿宋"/>
                <w:color w:val="000000"/>
                <w:kern w:val="0"/>
                <w:sz w:val="20"/>
                <w:szCs w:val="20"/>
                <w:highlight w:val="none"/>
              </w:rPr>
            </w:pPr>
          </w:p>
        </w:tc>
        <w:tc>
          <w:tcPr>
            <w:tcW w:w="2634" w:type="dxa"/>
            <w:tcBorders>
              <w:top w:val="nil"/>
              <w:left w:val="nil"/>
              <w:bottom w:val="single" w:color="auto" w:sz="4" w:space="0"/>
              <w:right w:val="single" w:color="auto" w:sz="4" w:space="0"/>
            </w:tcBorders>
            <w:vAlign w:val="center"/>
          </w:tcPr>
          <w:p>
            <w:pPr>
              <w:widowControl/>
              <w:jc w:val="center"/>
              <w:rPr>
                <w:rFonts w:ascii="仿宋" w:hAnsi="仿宋" w:eastAsia="仿宋" w:cs="仿宋"/>
                <w:b/>
                <w:bCs/>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bCs/>
                <w:color w:val="000000"/>
                <w:kern w:val="0"/>
                <w:szCs w:val="21"/>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8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63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仿宋" w:hAnsi="仿宋" w:eastAsia="仿宋" w:cs="仿宋"/>
                <w:bCs/>
                <w:color w:val="000000"/>
                <w:kern w:val="0"/>
                <w:szCs w:val="21"/>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仿宋" w:hAnsi="仿宋" w:eastAsia="仿宋" w:cs="仿宋"/>
                <w:color w:val="000000"/>
                <w:kern w:val="0"/>
                <w:szCs w:val="21"/>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8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　</w:t>
            </w:r>
          </w:p>
        </w:tc>
        <w:tc>
          <w:tcPr>
            <w:tcW w:w="263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highlight w:val="none"/>
              </w:rPr>
            </w:pPr>
            <w:r>
              <w:rPr>
                <w:rFonts w:hint="eastAsia" w:ascii="宋体" w:hAnsi="宋体" w:cs="宋体"/>
                <w:b/>
                <w:bCs/>
                <w:color w:val="000000"/>
                <w:kern w:val="0"/>
                <w:sz w:val="20"/>
                <w:szCs w:val="20"/>
                <w:highlight w:val="none"/>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r>
              <w:rPr>
                <w:rFonts w:hint="eastAsia" w:ascii="宋体" w:hAnsi="宋体" w:cs="宋体"/>
                <w:color w:val="000000"/>
                <w:kern w:val="0"/>
                <w:sz w:val="20"/>
                <w:szCs w:val="20"/>
                <w:highlight w:val="none"/>
              </w:rPr>
              <w:t>2280.6</w:t>
            </w:r>
          </w:p>
        </w:tc>
        <w:tc>
          <w:tcPr>
            <w:tcW w:w="1701"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Cs w:val="21"/>
                <w:highlight w:val="none"/>
              </w:rPr>
            </w:pPr>
            <w:r>
              <w:rPr>
                <w:rFonts w:hint="eastAsia" w:ascii="仿宋_GB2312" w:hAnsi="宋体" w:eastAsia="仿宋_GB2312" w:cs="宋体"/>
                <w:bCs/>
                <w:color w:val="000000"/>
                <w:kern w:val="0"/>
                <w:szCs w:val="21"/>
                <w:highlight w:val="none"/>
              </w:rPr>
              <w:t>　2162.73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highlight w:val="none"/>
              </w:rPr>
            </w:pPr>
            <w:r>
              <w:rPr>
                <w:rFonts w:hint="eastAsia" w:ascii="宋体" w:hAnsi="宋体" w:cs="宋体"/>
                <w:color w:val="000000"/>
                <w:kern w:val="0"/>
                <w:szCs w:val="21"/>
                <w:highlight w:val="none"/>
              </w:rPr>
              <w:t>117.87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8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263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highlight w:val="none"/>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eastAsia="仿宋_GB2312" w:cs="宋体"/>
                <w:color w:val="000000"/>
                <w:kern w:val="0"/>
                <w:szCs w:val="21"/>
                <w:highlight w:val="none"/>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highlight w:val="none"/>
              </w:rPr>
            </w:pPr>
          </w:p>
        </w:tc>
      </w:tr>
    </w:tbl>
    <w:p>
      <w:pPr>
        <w:widowControl/>
        <w:outlineLvl w:val="1"/>
        <w:rPr>
          <w:rFonts w:ascii="仿宋_GB2312" w:hAnsi="宋体" w:eastAsia="仿宋_GB2312"/>
          <w:b/>
          <w:kern w:val="0"/>
          <w:sz w:val="28"/>
          <w:szCs w:val="32"/>
          <w:highlight w:val="none"/>
        </w:rPr>
      </w:pPr>
    </w:p>
    <w:p>
      <w:pPr>
        <w:widowControl/>
        <w:outlineLvl w:val="1"/>
        <w:rPr>
          <w:rFonts w:ascii="仿宋_GB2312" w:hAnsi="宋体" w:eastAsia="仿宋_GB2312"/>
          <w:b/>
          <w:kern w:val="0"/>
          <w:sz w:val="28"/>
          <w:szCs w:val="32"/>
          <w:highlight w:val="none"/>
        </w:rPr>
      </w:pPr>
    </w:p>
    <w:p>
      <w:pPr>
        <w:widowControl/>
        <w:outlineLvl w:val="1"/>
        <w:rPr>
          <w:rFonts w:ascii="仿宋_GB2312" w:hAnsi="宋体" w:eastAsia="仿宋_GB2312"/>
          <w:b/>
          <w:kern w:val="0"/>
          <w:sz w:val="28"/>
          <w:szCs w:val="32"/>
          <w:highlight w:val="none"/>
        </w:rPr>
      </w:pPr>
    </w:p>
    <w:p>
      <w:pPr>
        <w:widowControl/>
        <w:outlineLvl w:val="1"/>
        <w:rPr>
          <w:rFonts w:ascii="仿宋_GB2312" w:hAnsi="宋体" w:eastAsia="仿宋_GB2312"/>
          <w:b/>
          <w:kern w:val="0"/>
          <w:sz w:val="28"/>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表七：</w:t>
      </w:r>
    </w:p>
    <w:tbl>
      <w:tblPr>
        <w:tblStyle w:val="5"/>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编制部门：阜康市第</w:t>
            </w:r>
            <w:r>
              <w:rPr>
                <w:rFonts w:hint="eastAsia" w:ascii="仿宋_GB2312" w:hAnsi="宋体" w:eastAsia="仿宋_GB2312"/>
                <w:kern w:val="0"/>
                <w:sz w:val="28"/>
                <w:szCs w:val="28"/>
                <w:highlight w:val="none"/>
              </w:rPr>
              <w:t>三中</w:t>
            </w:r>
            <w:r>
              <w:rPr>
                <w:rFonts w:hint="eastAsia" w:ascii="仿宋_GB2312" w:hAnsi="宋体" w:eastAsia="仿宋_GB2312" w:cs="宋体"/>
                <w:color w:val="000000"/>
                <w:kern w:val="0"/>
                <w:sz w:val="24"/>
                <w:highlight w:val="none"/>
              </w:rPr>
              <w:t>学</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 目 编 码</w:t>
            </w:r>
          </w:p>
        </w:tc>
        <w:tc>
          <w:tcPr>
            <w:tcW w:w="851"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科目</w:t>
            </w:r>
          </w:p>
        </w:tc>
        <w:tc>
          <w:tcPr>
            <w:tcW w:w="1456" w:type="dxa"/>
            <w:vMerge w:val="restart"/>
            <w:vAlign w:val="center"/>
          </w:tcPr>
          <w:p>
            <w:pPr>
              <w:jc w:val="center"/>
              <w:rPr>
                <w:rFonts w:ascii="Calibri" w:hAnsi="Calibri"/>
                <w:sz w:val="24"/>
                <w:highlight w:val="none"/>
              </w:rPr>
            </w:pPr>
            <w:r>
              <w:rPr>
                <w:rFonts w:hint="eastAsia" w:ascii="仿宋_GB2312" w:hAnsi="宋体" w:eastAsia="仿宋_GB2312"/>
                <w:b/>
                <w:kern w:val="0"/>
                <w:sz w:val="24"/>
                <w:highlight w:val="none"/>
              </w:rPr>
              <w:t>项目名称</w:t>
            </w:r>
          </w:p>
        </w:tc>
        <w:tc>
          <w:tcPr>
            <w:tcW w:w="75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工资福利支出</w:t>
            </w:r>
          </w:p>
        </w:tc>
        <w:tc>
          <w:tcPr>
            <w:tcW w:w="536"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资本性支出</w:t>
            </w:r>
          </w:p>
        </w:tc>
        <w:tc>
          <w:tcPr>
            <w:tcW w:w="578"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对企业补助</w:t>
            </w:r>
          </w:p>
        </w:tc>
        <w:tc>
          <w:tcPr>
            <w:tcW w:w="420" w:type="dxa"/>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r>
              <w:rPr>
                <w:rFonts w:hint="eastAsia" w:ascii="仿宋_GB2312" w:hAnsi="宋体" w:eastAsia="仿宋_GB2312"/>
                <w:b/>
                <w:kern w:val="0"/>
                <w:sz w:val="18"/>
                <w:szCs w:val="18"/>
                <w:highlight w:val="none"/>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highlight w:val="none"/>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center"/>
              <w:outlineLvl w:val="1"/>
              <w:rPr>
                <w:rFonts w:ascii="仿宋_GB2312" w:hAnsi="宋体" w:eastAsia="仿宋_GB2312"/>
                <w:kern w:val="0"/>
                <w:sz w:val="32"/>
                <w:szCs w:val="32"/>
                <w:highlight w:val="none"/>
              </w:rPr>
            </w:pP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75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p>
        </w:tc>
        <w:tc>
          <w:tcPr>
            <w:tcW w:w="397" w:type="dxa"/>
            <w:vAlign w:val="top"/>
          </w:tcPr>
          <w:p>
            <w:pPr>
              <w:widowControl/>
              <w:jc w:val="left"/>
              <w:outlineLvl w:val="1"/>
              <w:rPr>
                <w:rFonts w:ascii="仿宋_GB2312" w:hAnsi="宋体" w:eastAsia="仿宋_GB2312"/>
                <w:kern w:val="0"/>
                <w:sz w:val="32"/>
                <w:szCs w:val="32"/>
                <w:highlight w:val="none"/>
              </w:rPr>
            </w:pPr>
          </w:p>
        </w:tc>
        <w:tc>
          <w:tcPr>
            <w:tcW w:w="397" w:type="dxa"/>
            <w:vAlign w:val="top"/>
          </w:tcPr>
          <w:p>
            <w:pPr>
              <w:widowControl/>
              <w:jc w:val="left"/>
              <w:outlineLvl w:val="1"/>
              <w:rPr>
                <w:rFonts w:ascii="仿宋_GB2312" w:hAnsi="宋体" w:eastAsia="仿宋_GB2312"/>
                <w:kern w:val="0"/>
                <w:sz w:val="32"/>
                <w:szCs w:val="32"/>
                <w:highlight w:val="none"/>
              </w:rPr>
            </w:pPr>
          </w:p>
        </w:tc>
        <w:tc>
          <w:tcPr>
            <w:tcW w:w="851" w:type="dxa"/>
            <w:vAlign w:val="top"/>
          </w:tcPr>
          <w:p>
            <w:pPr>
              <w:widowControl/>
              <w:jc w:val="left"/>
              <w:outlineLvl w:val="1"/>
              <w:rPr>
                <w:rFonts w:ascii="仿宋_GB2312" w:hAnsi="宋体" w:eastAsia="仿宋_GB2312"/>
                <w:kern w:val="0"/>
                <w:sz w:val="32"/>
                <w:szCs w:val="32"/>
                <w:highlight w:val="none"/>
              </w:rPr>
            </w:pPr>
          </w:p>
        </w:tc>
        <w:tc>
          <w:tcPr>
            <w:tcW w:w="1456" w:type="dxa"/>
            <w:vAlign w:val="top"/>
          </w:tcPr>
          <w:p>
            <w:pPr>
              <w:widowControl/>
              <w:jc w:val="left"/>
              <w:outlineLvl w:val="1"/>
              <w:rPr>
                <w:rFonts w:ascii="仿宋_GB2312" w:hAnsi="宋体" w:eastAsia="仿宋_GB2312"/>
                <w:kern w:val="0"/>
                <w:sz w:val="32"/>
                <w:szCs w:val="32"/>
                <w:highlight w:val="none"/>
              </w:rPr>
            </w:pPr>
          </w:p>
        </w:tc>
        <w:tc>
          <w:tcPr>
            <w:tcW w:w="750" w:type="dxa"/>
            <w:vAlign w:val="top"/>
          </w:tcPr>
          <w:p>
            <w:pPr>
              <w:widowControl/>
              <w:jc w:val="left"/>
              <w:outlineLvl w:val="1"/>
              <w:rPr>
                <w:rFonts w:ascii="仿宋_GB2312" w:hAnsi="宋体" w:eastAsia="仿宋_GB2312"/>
                <w:kern w:val="0"/>
                <w:sz w:val="32"/>
                <w:szCs w:val="32"/>
                <w:highlight w:val="none"/>
              </w:rPr>
            </w:pPr>
          </w:p>
        </w:tc>
        <w:tc>
          <w:tcPr>
            <w:tcW w:w="569" w:type="dxa"/>
            <w:gridSpan w:val="2"/>
            <w:vAlign w:val="top"/>
          </w:tcPr>
          <w:p>
            <w:pPr>
              <w:widowControl/>
              <w:jc w:val="left"/>
              <w:outlineLvl w:val="1"/>
              <w:rPr>
                <w:rFonts w:ascii="仿宋_GB2312" w:hAnsi="宋体" w:eastAsia="仿宋_GB2312"/>
                <w:kern w:val="0"/>
                <w:sz w:val="32"/>
                <w:szCs w:val="32"/>
                <w:highlight w:val="none"/>
              </w:rPr>
            </w:pPr>
          </w:p>
        </w:tc>
        <w:tc>
          <w:tcPr>
            <w:tcW w:w="536" w:type="dxa"/>
            <w:vAlign w:val="top"/>
          </w:tcPr>
          <w:p>
            <w:pPr>
              <w:widowControl/>
              <w:jc w:val="left"/>
              <w:outlineLvl w:val="1"/>
              <w:rPr>
                <w:rFonts w:ascii="仿宋_GB2312" w:hAnsi="宋体" w:eastAsia="仿宋_GB2312"/>
                <w:kern w:val="0"/>
                <w:sz w:val="32"/>
                <w:szCs w:val="32"/>
                <w:highlight w:val="none"/>
              </w:rPr>
            </w:pPr>
          </w:p>
        </w:tc>
        <w:tc>
          <w:tcPr>
            <w:tcW w:w="652" w:type="dxa"/>
            <w:vAlign w:val="top"/>
          </w:tcPr>
          <w:p>
            <w:pPr>
              <w:widowControl/>
              <w:jc w:val="left"/>
              <w:outlineLvl w:val="1"/>
              <w:rPr>
                <w:rFonts w:ascii="仿宋_GB2312" w:hAnsi="宋体" w:eastAsia="仿宋_GB2312"/>
                <w:kern w:val="0"/>
                <w:sz w:val="32"/>
                <w:szCs w:val="32"/>
                <w:highlight w:val="none"/>
              </w:rPr>
            </w:pPr>
          </w:p>
        </w:tc>
        <w:tc>
          <w:tcPr>
            <w:tcW w:w="652" w:type="dxa"/>
            <w:vAlign w:val="top"/>
          </w:tcPr>
          <w:p>
            <w:pPr>
              <w:widowControl/>
              <w:jc w:val="left"/>
              <w:outlineLvl w:val="1"/>
              <w:rPr>
                <w:rFonts w:ascii="仿宋_GB2312" w:hAnsi="宋体" w:eastAsia="仿宋_GB2312"/>
                <w:kern w:val="0"/>
                <w:sz w:val="32"/>
                <w:szCs w:val="32"/>
                <w:highlight w:val="none"/>
              </w:rPr>
            </w:pPr>
          </w:p>
        </w:tc>
        <w:tc>
          <w:tcPr>
            <w:tcW w:w="578" w:type="dxa"/>
            <w:gridSpan w:val="2"/>
            <w:vAlign w:val="top"/>
          </w:tcPr>
          <w:p>
            <w:pPr>
              <w:widowControl/>
              <w:jc w:val="left"/>
              <w:outlineLvl w:val="1"/>
              <w:rPr>
                <w:rFonts w:ascii="仿宋_GB2312" w:hAnsi="宋体" w:eastAsia="仿宋_GB2312"/>
                <w:kern w:val="0"/>
                <w:sz w:val="32"/>
                <w:szCs w:val="32"/>
                <w:highlight w:val="none"/>
              </w:rPr>
            </w:pPr>
          </w:p>
        </w:tc>
        <w:tc>
          <w:tcPr>
            <w:tcW w:w="419" w:type="dxa"/>
            <w:vAlign w:val="top"/>
          </w:tcPr>
          <w:p>
            <w:pPr>
              <w:widowControl/>
              <w:jc w:val="left"/>
              <w:outlineLvl w:val="1"/>
              <w:rPr>
                <w:rFonts w:ascii="仿宋_GB2312" w:hAnsi="宋体" w:eastAsia="仿宋_GB2312"/>
                <w:kern w:val="0"/>
                <w:sz w:val="32"/>
                <w:szCs w:val="32"/>
                <w:highlight w:val="none"/>
              </w:rPr>
            </w:pPr>
          </w:p>
        </w:tc>
        <w:tc>
          <w:tcPr>
            <w:tcW w:w="578" w:type="dxa"/>
            <w:vAlign w:val="top"/>
          </w:tcPr>
          <w:p>
            <w:pPr>
              <w:widowControl/>
              <w:jc w:val="left"/>
              <w:outlineLvl w:val="1"/>
              <w:rPr>
                <w:rFonts w:ascii="仿宋_GB2312" w:hAnsi="宋体" w:eastAsia="仿宋_GB2312"/>
                <w:kern w:val="0"/>
                <w:sz w:val="32"/>
                <w:szCs w:val="32"/>
                <w:highlight w:val="none"/>
              </w:rPr>
            </w:pPr>
          </w:p>
        </w:tc>
        <w:tc>
          <w:tcPr>
            <w:tcW w:w="420" w:type="dxa"/>
            <w:vAlign w:val="top"/>
          </w:tcPr>
          <w:p>
            <w:pPr>
              <w:widowControl/>
              <w:jc w:val="left"/>
              <w:outlineLvl w:val="1"/>
              <w:rPr>
                <w:rFonts w:ascii="仿宋_GB2312" w:hAnsi="宋体" w:eastAsia="仿宋_GB2312"/>
                <w:kern w:val="0"/>
                <w:sz w:val="32"/>
                <w:szCs w:val="32"/>
                <w:highlight w:val="none"/>
              </w:rPr>
            </w:pPr>
          </w:p>
        </w:tc>
        <w:tc>
          <w:tcPr>
            <w:tcW w:w="420" w:type="dxa"/>
            <w:vAlign w:val="top"/>
          </w:tcPr>
          <w:p>
            <w:pPr>
              <w:widowControl/>
              <w:jc w:val="left"/>
              <w:outlineLvl w:val="1"/>
              <w:rPr>
                <w:rFonts w:ascii="仿宋_GB2312" w:hAnsi="宋体" w:eastAsia="仿宋_GB2312"/>
                <w:kern w:val="0"/>
                <w:sz w:val="32"/>
                <w:szCs w:val="32"/>
                <w:highlight w:val="none"/>
              </w:rPr>
            </w:pPr>
          </w:p>
        </w:tc>
        <w:tc>
          <w:tcPr>
            <w:tcW w:w="397" w:type="dxa"/>
            <w:gridSpan w:val="2"/>
            <w:vAlign w:val="top"/>
          </w:tcPr>
          <w:p>
            <w:pPr>
              <w:widowControl/>
              <w:jc w:val="left"/>
              <w:outlineLvl w:val="1"/>
              <w:rPr>
                <w:rFonts w:ascii="仿宋_GB2312" w:hAnsi="宋体" w:eastAsia="仿宋_GB2312"/>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851"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1456" w:type="dxa"/>
            <w:vAlign w:val="center"/>
          </w:tcPr>
          <w:p>
            <w:pPr>
              <w:widowControl/>
              <w:jc w:val="center"/>
              <w:outlineLvl w:val="1"/>
              <w:rPr>
                <w:rFonts w:ascii="仿宋_GB2312" w:hAnsi="宋体" w:eastAsia="仿宋_GB2312"/>
                <w:kern w:val="0"/>
                <w:sz w:val="32"/>
                <w:szCs w:val="32"/>
                <w:highlight w:val="none"/>
              </w:rPr>
            </w:pPr>
            <w:r>
              <w:rPr>
                <w:rFonts w:hint="eastAsia" w:ascii="仿宋_GB2312" w:hAnsi="宋体" w:eastAsia="仿宋_GB2312"/>
                <w:kern w:val="0"/>
                <w:szCs w:val="21"/>
                <w:highlight w:val="none"/>
              </w:rPr>
              <w:t>合计</w:t>
            </w:r>
          </w:p>
        </w:tc>
        <w:tc>
          <w:tcPr>
            <w:tcW w:w="750" w:type="dxa"/>
            <w:vAlign w:val="center"/>
          </w:tcPr>
          <w:p>
            <w:pPr>
              <w:widowControl/>
              <w:jc w:val="center"/>
              <w:outlineLvl w:val="1"/>
              <w:rPr>
                <w:rFonts w:ascii="仿宋_GB2312" w:hAnsi="宋体" w:eastAsia="仿宋_GB2312"/>
                <w:kern w:val="0"/>
                <w:szCs w:val="21"/>
                <w:highlight w:val="none"/>
              </w:rPr>
            </w:pPr>
          </w:p>
        </w:tc>
        <w:tc>
          <w:tcPr>
            <w:tcW w:w="569"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36"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652"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19"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578"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420" w:type="dxa"/>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c>
          <w:tcPr>
            <w:tcW w:w="397" w:type="dxa"/>
            <w:gridSpan w:val="2"/>
            <w:vAlign w:val="top"/>
          </w:tcPr>
          <w:p>
            <w:pPr>
              <w:widowControl/>
              <w:jc w:val="left"/>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备注：阜康市第三中学2019年未安排项目资金预算，因此没有此项目资金支出，项目支出情况表为空表。</w:t>
      </w:r>
    </w:p>
    <w:p>
      <w:pPr>
        <w:widowControl/>
        <w:jc w:val="left"/>
        <w:outlineLvl w:val="1"/>
        <w:rPr>
          <w:highlight w:val="none"/>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jc w:val="left"/>
        <w:outlineLvl w:val="1"/>
        <w:rPr>
          <w:rFonts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表八：</w:t>
      </w:r>
    </w:p>
    <w:p>
      <w:pPr>
        <w:widowControl/>
        <w:jc w:val="left"/>
        <w:outlineLvl w:val="1"/>
        <w:rPr>
          <w:rFonts w:ascii="仿宋_GB2312" w:hAnsi="宋体" w:eastAsia="仿宋_GB2312"/>
          <w:b/>
          <w:kern w:val="0"/>
          <w:sz w:val="32"/>
          <w:szCs w:val="32"/>
          <w:highlight w:val="none"/>
        </w:rPr>
      </w:pP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一般公共预算“三公”经费支出情况表</w:t>
      </w:r>
    </w:p>
    <w:p>
      <w:pPr>
        <w:widowControl/>
        <w:jc w:val="left"/>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w:t>
      </w:r>
      <w:r>
        <w:rPr>
          <w:rFonts w:hint="eastAsia" w:ascii="仿宋_GB2312" w:hAnsi="宋体" w:eastAsia="仿宋_GB2312" w:cs="宋体"/>
          <w:color w:val="000000"/>
          <w:kern w:val="0"/>
          <w:sz w:val="24"/>
          <w:highlight w:val="none"/>
        </w:rPr>
        <w:t>阜康市第</w:t>
      </w:r>
      <w:r>
        <w:rPr>
          <w:rFonts w:hint="eastAsia" w:ascii="仿宋_GB2312" w:hAnsi="宋体" w:eastAsia="仿宋_GB2312"/>
          <w:kern w:val="0"/>
          <w:sz w:val="28"/>
          <w:szCs w:val="28"/>
          <w:highlight w:val="none"/>
        </w:rPr>
        <w:t>三中</w:t>
      </w:r>
      <w:r>
        <w:rPr>
          <w:rFonts w:hint="eastAsia" w:ascii="仿宋_GB2312" w:hAnsi="宋体" w:eastAsia="仿宋_GB2312" w:cs="宋体"/>
          <w:color w:val="000000"/>
          <w:kern w:val="0"/>
          <w:sz w:val="24"/>
          <w:highlight w:val="none"/>
        </w:rPr>
        <w:t>学</w:t>
      </w:r>
      <w:r>
        <w:rPr>
          <w:rFonts w:hint="eastAsia" w:ascii="仿宋_GB2312" w:hAnsi="宋体" w:eastAsia="仿宋_GB2312"/>
          <w:kern w:val="0"/>
          <w:sz w:val="24"/>
          <w:highlight w:val="none"/>
        </w:rPr>
        <w:t xml:space="preserve">                                   单位：万元</w:t>
      </w:r>
    </w:p>
    <w:tbl>
      <w:tblPr>
        <w:tblStyle w:val="5"/>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highlight w:val="none"/>
              </w:rPr>
            </w:pPr>
            <w:r>
              <w:rPr>
                <w:rFonts w:hint="eastAsia" w:ascii="宋体" w:hAnsi="宋体" w:cs="宋体"/>
                <w:b/>
                <w:bCs/>
                <w:color w:val="000000"/>
                <w:kern w:val="0"/>
                <w:sz w:val="22"/>
                <w:szCs w:val="22"/>
                <w:highlight w:val="none"/>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highlight w:val="none"/>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highlight w:val="none"/>
              </w:rPr>
            </w:pPr>
            <w:r>
              <w:rPr>
                <w:rFonts w:hint="eastAsia" w:ascii="仿宋_GB2312" w:hAnsi="宋体" w:eastAsia="仿宋_GB2312" w:cs="宋体"/>
                <w:b/>
                <w:bCs/>
                <w:color w:val="000000"/>
                <w:kern w:val="0"/>
                <w:sz w:val="22"/>
                <w:szCs w:val="22"/>
                <w:highlight w:val="none"/>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r>
              <w:rPr>
                <w:rFonts w:ascii="宋体" w:hAnsi="宋体" w:cs="宋体"/>
                <w:color w:val="000000"/>
                <w:kern w:val="0"/>
                <w:sz w:val="24"/>
                <w:highlight w:val="none"/>
              </w:rPr>
              <w:t>2.25</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ascii="宋体" w:hAnsi="宋体" w:cs="宋体"/>
                <w:color w:val="000000"/>
                <w:kern w:val="0"/>
                <w:sz w:val="24"/>
                <w:highlight w:val="none"/>
              </w:rPr>
              <w:t>2.25</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ascii="宋体" w:hAnsi="宋体" w:cs="宋体"/>
                <w:color w:val="000000"/>
                <w:kern w:val="0"/>
                <w:sz w:val="24"/>
                <w:highlight w:val="none"/>
              </w:rPr>
              <w:t>2.25</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r>
    </w:tbl>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outlineLvl w:val="1"/>
        <w:rPr>
          <w:rFonts w:ascii="仿宋_GB2312" w:hAnsi="宋体" w:eastAsia="仿宋_GB2312"/>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hint="eastAsia" w:ascii="仿宋_GB2312" w:hAnsi="宋体" w:eastAsia="仿宋_GB2312"/>
          <w:b/>
          <w:kern w:val="0"/>
          <w:sz w:val="32"/>
          <w:szCs w:val="32"/>
          <w:highlight w:val="none"/>
        </w:rPr>
      </w:pPr>
    </w:p>
    <w:p>
      <w:pPr>
        <w:widowControl/>
        <w:jc w:val="left"/>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表九：</w:t>
      </w:r>
    </w:p>
    <w:p>
      <w:pPr>
        <w:widowControl/>
        <w:jc w:val="center"/>
        <w:outlineLvl w:val="1"/>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政府性基金预算支出情况表</w:t>
      </w:r>
    </w:p>
    <w:p>
      <w:pPr>
        <w:widowControl/>
        <w:outlineLvl w:val="1"/>
        <w:rPr>
          <w:rFonts w:ascii="仿宋_GB2312" w:hAnsi="宋体" w:eastAsia="仿宋_GB2312"/>
          <w:kern w:val="0"/>
          <w:sz w:val="24"/>
          <w:highlight w:val="none"/>
        </w:rPr>
      </w:pPr>
      <w:r>
        <w:rPr>
          <w:rFonts w:hint="eastAsia" w:ascii="仿宋_GB2312" w:hAnsi="宋体" w:eastAsia="仿宋_GB2312"/>
          <w:kern w:val="0"/>
          <w:sz w:val="24"/>
          <w:highlight w:val="none"/>
        </w:rPr>
        <w:t>编制单位：</w:t>
      </w:r>
      <w:r>
        <w:rPr>
          <w:rFonts w:hint="eastAsia" w:ascii="仿宋_GB2312" w:hAnsi="宋体" w:eastAsia="仿宋_GB2312"/>
          <w:kern w:val="0"/>
          <w:sz w:val="24"/>
          <w:highlight w:val="none"/>
          <w:lang w:val="en-US" w:eastAsia="zh-CN"/>
        </w:rPr>
        <w:t>阜康三中学</w:t>
      </w:r>
      <w:r>
        <w:rPr>
          <w:rFonts w:hint="eastAsia" w:ascii="仿宋_GB2312" w:hAnsi="宋体" w:eastAsia="仿宋_GB2312"/>
          <w:kern w:val="0"/>
          <w:sz w:val="24"/>
          <w:highlight w:val="none"/>
        </w:rPr>
        <w:t xml:space="preserve">                                           单位：万元</w:t>
      </w:r>
    </w:p>
    <w:tbl>
      <w:tblPr>
        <w:tblStyle w:val="5"/>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highlight w:val="none"/>
              </w:rPr>
            </w:pPr>
            <w:r>
              <w:rPr>
                <w:rFonts w:hint="eastAsia" w:ascii="仿宋_GB2312" w:hAnsi="宋体" w:eastAsia="仿宋_GB2312" w:cs="宋体"/>
                <w:b/>
                <w:bCs/>
                <w:color w:val="000000"/>
                <w:kern w:val="0"/>
                <w:sz w:val="18"/>
                <w:szCs w:val="18"/>
                <w:highlight w:val="none"/>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highlight w:val="none"/>
              </w:rPr>
            </w:pPr>
            <w:r>
              <w:rPr>
                <w:rFonts w:hint="eastAsia" w:ascii="仿宋_GB2312" w:hAnsi="宋体" w:eastAsia="仿宋_GB2312" w:cs="宋体"/>
                <w:b/>
                <w:bCs/>
                <w:color w:val="000000"/>
                <w:kern w:val="0"/>
                <w:sz w:val="24"/>
                <w:highlight w:val="none"/>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highlight w:val="none"/>
              </w:rPr>
            </w:pPr>
            <w:r>
              <w:rPr>
                <w:rFonts w:hint="eastAsia" w:ascii="仿宋_GB2312" w:hAnsi="宋体" w:eastAsia="仿宋_GB2312" w:cs="宋体"/>
                <w:b/>
                <w:bCs/>
                <w:color w:val="000000"/>
                <w:kern w:val="0"/>
                <w:sz w:val="32"/>
                <w:szCs w:val="32"/>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highlight w:val="none"/>
              </w:rPr>
            </w:pPr>
            <w:r>
              <w:rPr>
                <w:rFonts w:hint="eastAsia" w:ascii="宋体" w:hAnsi="宋体" w:cs="宋体"/>
                <w:color w:val="000000"/>
                <w:kern w:val="0"/>
                <w:sz w:val="24"/>
                <w:highlight w:val="none"/>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　</w:t>
            </w:r>
          </w:p>
        </w:tc>
      </w:tr>
    </w:tbl>
    <w:p>
      <w:pPr>
        <w:widowControl/>
        <w:spacing w:line="375" w:lineRule="atLeast"/>
        <w:ind w:firstLine="480"/>
        <w:jc w:val="left"/>
        <w:rPr>
          <w:rFonts w:ascii="仿宋_GB2312" w:hAnsi="宋体" w:eastAsia="仿宋_GB2312"/>
          <w:b/>
          <w:kern w:val="0"/>
          <w:sz w:val="28"/>
          <w:szCs w:val="32"/>
          <w:highlight w:val="none"/>
        </w:rPr>
      </w:pPr>
      <w:r>
        <w:rPr>
          <w:rFonts w:hint="eastAsia" w:ascii="仿宋_GB2312" w:hAnsi="宋体" w:eastAsia="仿宋_GB2312"/>
          <w:b/>
          <w:kern w:val="0"/>
          <w:sz w:val="28"/>
          <w:szCs w:val="32"/>
          <w:highlight w:val="none"/>
        </w:rPr>
        <w:t>阜康市第三中学2019年未安排政府性基金预算，因此没有使用政府性基金预算拨款安排的支出，政府性基金预算支出情况表为空表。</w:t>
      </w:r>
    </w:p>
    <w:p>
      <w:pPr>
        <w:widowControl/>
        <w:jc w:val="left"/>
        <w:outlineLvl w:val="1"/>
        <w:rPr>
          <w:highlight w:val="none"/>
        </w:rPr>
        <w:sectPr>
          <w:footerReference r:id="rId5" w:type="default"/>
          <w:footerReference r:id="rId6"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第三部分 2019年部门预算情况说明</w:t>
      </w:r>
    </w:p>
    <w:p>
      <w:pPr>
        <w:widowControl/>
        <w:spacing w:line="580" w:lineRule="exact"/>
        <w:ind w:firstLine="640"/>
        <w:jc w:val="left"/>
        <w:rPr>
          <w:rFonts w:ascii="黑体" w:hAnsi="宋体" w:eastAsia="黑体" w:cs="宋体"/>
          <w:kern w:val="0"/>
          <w:sz w:val="32"/>
          <w:szCs w:val="32"/>
          <w:highlight w:val="none"/>
        </w:rPr>
      </w:pPr>
      <w:r>
        <w:rPr>
          <w:rFonts w:hint="eastAsia" w:ascii="黑体" w:hAnsi="黑体" w:eastAsia="黑体" w:cs="宋体"/>
          <w:bCs/>
          <w:kern w:val="0"/>
          <w:sz w:val="32"/>
          <w:szCs w:val="32"/>
          <w:highlight w:val="none"/>
        </w:rPr>
        <w:t>一、</w:t>
      </w:r>
      <w:r>
        <w:rPr>
          <w:rFonts w:hint="eastAsia" w:ascii="黑体" w:hAnsi="宋体" w:eastAsia="黑体" w:cs="宋体"/>
          <w:kern w:val="0"/>
          <w:sz w:val="32"/>
          <w:szCs w:val="32"/>
          <w:highlight w:val="none"/>
        </w:rPr>
        <w:t>关于阜康市第三中学2019年收支预算情况的总体说明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按照全口径预算的原则，阜康市第三中学2019年所有收入和支出均纳入部门预算管理。收支总预算2280.6万元。</w:t>
      </w:r>
    </w:p>
    <w:p>
      <w:pPr>
        <w:widowControl/>
        <w:spacing w:line="580" w:lineRule="exact"/>
        <w:ind w:firstLine="640"/>
        <w:jc w:val="left"/>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收入预算包括：一般公共预算2280.6万元。</w:t>
      </w:r>
    </w:p>
    <w:p>
      <w:pPr>
        <w:widowControl/>
        <w:spacing w:line="580" w:lineRule="exact"/>
        <w:ind w:firstLine="640"/>
        <w:jc w:val="left"/>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支出预算包括：教育支出2280.6万元。</w:t>
      </w:r>
    </w:p>
    <w:p>
      <w:pPr>
        <w:widowControl/>
        <w:spacing w:line="580" w:lineRule="exact"/>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二、关于阜康市第三中学2019年收入预算情况说明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阜康市第三中学收入预算2280.6万元，其中：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一般公共预算2280.6万元</w:t>
      </w:r>
      <w:r>
        <w:rPr>
          <w:rFonts w:hint="eastAsia" w:ascii="仿宋_GB2312" w:hAnsi="宋体" w:eastAsia="仿宋_GB2312" w:cs="宋体"/>
          <w:kern w:val="0"/>
          <w:sz w:val="32"/>
          <w:szCs w:val="32"/>
          <w:highlight w:val="none"/>
        </w:rPr>
        <w:t>，占100%，比上年增加75.94万元，主要原因是人员工资</w:t>
      </w:r>
      <w:r>
        <w:rPr>
          <w:rFonts w:hint="eastAsia" w:ascii="仿宋_GB2312" w:hAnsi="宋体" w:eastAsia="仿宋_GB2312" w:cs="宋体"/>
          <w:kern w:val="0"/>
          <w:sz w:val="32"/>
          <w:szCs w:val="32"/>
          <w:highlight w:val="none"/>
          <w:lang w:val="en-US" w:eastAsia="zh-CN"/>
        </w:rPr>
        <w:t>逐年调增</w:t>
      </w:r>
      <w:r>
        <w:rPr>
          <w:rFonts w:hint="eastAsia" w:ascii="仿宋_GB2312" w:hAnsi="宋体" w:eastAsia="仿宋_GB2312" w:cs="宋体"/>
          <w:kern w:val="0"/>
          <w:sz w:val="32"/>
          <w:szCs w:val="32"/>
          <w:highlight w:val="none"/>
        </w:rPr>
        <w:t xml:space="preserve">，住房公积金增加，社保金额增加；   </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政府性基金预算未安排。</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三、关于阜康市第三中学2019年支出预算情况说明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阜康市第三中学2019年支出预算2280.6万元，其中：</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基本支出2280.6万元，占100%，比上年增加75.94万元，主要原因是人员增加，工资、住房公积金和社保金额比上年增加。</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项目支出0万元，占0%，比上年增加0万元，主要原因是</w:t>
      </w:r>
      <w:r>
        <w:rPr>
          <w:rFonts w:hint="eastAsia" w:ascii="仿宋_GB2312" w:hAnsi="宋体" w:eastAsia="仿宋_GB2312" w:cs="宋体"/>
          <w:kern w:val="0"/>
          <w:sz w:val="32"/>
          <w:szCs w:val="32"/>
          <w:highlight w:val="none"/>
          <w:lang w:eastAsia="zh-CN"/>
        </w:rPr>
        <w:t>年初</w:t>
      </w:r>
      <w:r>
        <w:rPr>
          <w:rFonts w:hint="eastAsia" w:ascii="仿宋_GB2312" w:hAnsi="宋体" w:eastAsia="仿宋_GB2312" w:cs="宋体"/>
          <w:kern w:val="0"/>
          <w:sz w:val="32"/>
          <w:szCs w:val="32"/>
          <w:highlight w:val="none"/>
        </w:rPr>
        <w:t>预算未安排。</w:t>
      </w:r>
    </w:p>
    <w:p>
      <w:pPr>
        <w:widowControl/>
        <w:spacing w:line="580" w:lineRule="exact"/>
        <w:ind w:firstLine="640"/>
        <w:jc w:val="left"/>
        <w:rPr>
          <w:rFonts w:ascii="黑体" w:hAnsi="黑体" w:eastAsia="黑体" w:cs="宋体"/>
          <w:bCs/>
          <w:kern w:val="0"/>
          <w:sz w:val="32"/>
          <w:szCs w:val="32"/>
          <w:highlight w:val="none"/>
        </w:rPr>
      </w:pPr>
      <w:r>
        <w:rPr>
          <w:rFonts w:hint="eastAsia" w:ascii="黑体" w:hAnsi="黑体" w:eastAsia="黑体" w:cs="宋体"/>
          <w:bCs/>
          <w:kern w:val="0"/>
          <w:sz w:val="32"/>
          <w:szCs w:val="32"/>
          <w:highlight w:val="none"/>
        </w:rPr>
        <w:t>四、关于阜康第三中学2019年财政拨款收支预算情况的总体说明</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2019年财政拨款收支总预算2280.6万元。</w:t>
      </w:r>
    </w:p>
    <w:p>
      <w:pPr>
        <w:spacing w:line="580" w:lineRule="exact"/>
        <w:ind w:firstLine="640"/>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收入全部为一般公共预算拨款，</w:t>
      </w:r>
      <w:r>
        <w:rPr>
          <w:rFonts w:hint="eastAsia" w:ascii="仿宋_GB2312" w:hAnsi="宋体" w:eastAsia="仿宋_GB2312" w:cs="宋体"/>
          <w:kern w:val="0"/>
          <w:sz w:val="32"/>
          <w:szCs w:val="32"/>
          <w:highlight w:val="none"/>
        </w:rPr>
        <w:t>无政府性基金预算拨款。</w:t>
      </w:r>
    </w:p>
    <w:p>
      <w:pPr>
        <w:spacing w:line="580" w:lineRule="exact"/>
        <w:ind w:firstLine="640"/>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lang w:val="en-US" w:eastAsia="zh-CN"/>
        </w:rPr>
        <w:t>支出预算包括：一般公共服务支出</w:t>
      </w:r>
      <w:r>
        <w:rPr>
          <w:rFonts w:hint="eastAsia" w:ascii="仿宋_GB2312" w:hAnsi="宋体" w:eastAsia="仿宋_GB2312" w:cs="宋体"/>
          <w:kern w:val="0"/>
          <w:sz w:val="32"/>
          <w:szCs w:val="32"/>
          <w:highlight w:val="none"/>
        </w:rPr>
        <w:t>2280.6</w:t>
      </w:r>
      <w:r>
        <w:rPr>
          <w:rFonts w:hint="eastAsia" w:ascii="仿宋_GB2312" w:hAnsi="宋体" w:eastAsia="仿宋_GB2312" w:cs="宋体"/>
          <w:kern w:val="0"/>
          <w:sz w:val="32"/>
          <w:szCs w:val="32"/>
          <w:highlight w:val="none"/>
          <w:lang w:val="en-US" w:eastAsia="zh-CN"/>
        </w:rPr>
        <w:t>万元，主要用于：</w:t>
      </w:r>
      <w:r>
        <w:rPr>
          <w:rFonts w:hint="eastAsia" w:ascii="仿宋_GB2312" w:hAnsi="宋体" w:eastAsia="仿宋_GB2312" w:cs="宋体"/>
          <w:kern w:val="0"/>
          <w:sz w:val="32"/>
          <w:szCs w:val="32"/>
          <w:highlight w:val="none"/>
        </w:rPr>
        <w:t>教育支出2280.6万元</w:t>
      </w:r>
      <w:r>
        <w:rPr>
          <w:rFonts w:hint="eastAsia" w:ascii="仿宋_GB2312" w:hAnsi="宋体" w:eastAsia="仿宋_GB2312" w:cs="宋体"/>
          <w:kern w:val="0"/>
          <w:sz w:val="32"/>
          <w:szCs w:val="32"/>
          <w:highlight w:val="none"/>
          <w:lang w:eastAsia="zh-CN"/>
        </w:rPr>
        <w:t>。</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五、关于阜康市第三中学2019年一般公共预算当年拨款情况说明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（一）一般公用预算当年拨款规模变化情况</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rPr>
        <w:t>阜康市第三中学2019年一般公共预算拨款基本支出2280.6万元，比上年执行数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460.95</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val="en-US" w:eastAsia="zh-CN"/>
        </w:rPr>
        <w:t>下降</w:t>
      </w:r>
      <w:bookmarkStart w:id="0" w:name="_GoBack"/>
      <w:bookmarkEnd w:id="0"/>
      <w:r>
        <w:rPr>
          <w:rFonts w:hint="eastAsia" w:ascii="仿宋_GB2312" w:hAnsi="宋体" w:eastAsia="仿宋_GB2312" w:cs="宋体"/>
          <w:kern w:val="0"/>
          <w:sz w:val="32"/>
          <w:szCs w:val="32"/>
          <w:highlight w:val="none"/>
          <w:lang w:val="en-US" w:eastAsia="zh-CN"/>
        </w:rPr>
        <w:t>16.81</w:t>
      </w:r>
      <w:r>
        <w:rPr>
          <w:rFonts w:hint="eastAsia" w:ascii="仿宋_GB2312" w:hAnsi="宋体" w:eastAsia="仿宋_GB2312" w:cs="宋体"/>
          <w:kern w:val="0"/>
          <w:sz w:val="32"/>
          <w:szCs w:val="32"/>
          <w:highlight w:val="none"/>
        </w:rPr>
        <w:t>%，主要原因是：人员</w:t>
      </w:r>
      <w:r>
        <w:rPr>
          <w:rFonts w:hint="eastAsia" w:ascii="仿宋_GB2312" w:hAnsi="宋体" w:eastAsia="仿宋_GB2312" w:cs="宋体"/>
          <w:kern w:val="0"/>
          <w:sz w:val="32"/>
          <w:szCs w:val="32"/>
          <w:highlight w:val="none"/>
          <w:lang w:eastAsia="zh-CN"/>
        </w:rPr>
        <w:t>变动</w:t>
      </w:r>
      <w:r>
        <w:rPr>
          <w:rFonts w:hint="eastAsia" w:ascii="仿宋_GB2312" w:hAnsi="宋体" w:eastAsia="仿宋_GB2312" w:cs="宋体"/>
          <w:kern w:val="0"/>
          <w:sz w:val="32"/>
          <w:szCs w:val="32"/>
          <w:highlight w:val="none"/>
        </w:rPr>
        <w:t>，工资、住房公积金和社保金额</w:t>
      </w:r>
      <w:r>
        <w:rPr>
          <w:rFonts w:hint="eastAsia" w:ascii="仿宋_GB2312" w:hAnsi="宋体" w:eastAsia="仿宋_GB2312" w:cs="宋体"/>
          <w:kern w:val="0"/>
          <w:sz w:val="32"/>
          <w:szCs w:val="32"/>
          <w:highlight w:val="none"/>
          <w:lang w:eastAsia="zh-CN"/>
        </w:rPr>
        <w:t>发生变化</w:t>
      </w:r>
      <w:r>
        <w:rPr>
          <w:rFonts w:hint="eastAsia" w:ascii="仿宋_GB2312" w:hAnsi="宋体" w:eastAsia="仿宋_GB2312" w:cs="宋体"/>
          <w:kern w:val="0"/>
          <w:sz w:val="32"/>
          <w:szCs w:val="32"/>
          <w:highlight w:val="none"/>
        </w:rPr>
        <w:t>。</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（二）一般公共预算当年拨款结构情况</w:t>
      </w:r>
    </w:p>
    <w:p>
      <w:pPr>
        <w:spacing w:line="580" w:lineRule="exact"/>
        <w:ind w:firstLine="640"/>
        <w:rPr>
          <w:rFonts w:ascii="仿宋_GB2312" w:hAnsi="宋体" w:eastAsia="仿宋_GB2312" w:cs="宋体"/>
          <w:kern w:val="0"/>
          <w:sz w:val="32"/>
          <w:szCs w:val="32"/>
          <w:highlight w:val="none"/>
        </w:rPr>
      </w:pPr>
      <w:r>
        <w:rPr>
          <w:rFonts w:hint="eastAsia" w:ascii="仿宋_GB2312" w:eastAsia="仿宋_GB2312"/>
          <w:sz w:val="32"/>
          <w:szCs w:val="32"/>
          <w:highlight w:val="none"/>
        </w:rPr>
        <w:t>1.</w:t>
      </w:r>
      <w:r>
        <w:rPr>
          <w:rFonts w:hint="eastAsia" w:ascii="仿宋_GB2312" w:eastAsia="仿宋_GB2312"/>
          <w:sz w:val="32"/>
          <w:szCs w:val="32"/>
          <w:highlight w:val="none"/>
          <w:lang w:eastAsia="zh-CN"/>
        </w:rPr>
        <w:t>教育支出（类）</w:t>
      </w:r>
      <w:r>
        <w:rPr>
          <w:rFonts w:hint="eastAsia" w:ascii="仿宋_GB2312" w:hAnsi="宋体" w:eastAsia="仿宋_GB2312" w:cs="宋体"/>
          <w:kern w:val="0"/>
          <w:sz w:val="32"/>
          <w:szCs w:val="32"/>
          <w:highlight w:val="none"/>
        </w:rPr>
        <w:t>2280.6万元，占100%。</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widowControl/>
        <w:spacing w:line="580" w:lineRule="exact"/>
        <w:ind w:firstLine="640"/>
        <w:jc w:val="left"/>
        <w:rPr>
          <w:rFonts w:ascii="仿宋_GB2312" w:hAnsi="宋体" w:eastAsia="仿宋_GB2312" w:cs="宋体"/>
          <w:b/>
          <w:kern w:val="0"/>
          <w:sz w:val="32"/>
          <w:szCs w:val="32"/>
          <w:highlight w:val="none"/>
        </w:rPr>
      </w:pPr>
      <w:r>
        <w:rPr>
          <w:rFonts w:hint="eastAsia" w:ascii="仿宋_GB2312" w:hAnsi="宋体" w:eastAsia="仿宋_GB2312" w:cs="宋体"/>
          <w:kern w:val="0"/>
          <w:sz w:val="32"/>
          <w:szCs w:val="32"/>
          <w:highlight w:val="none"/>
          <w:lang w:val="en-US" w:eastAsia="zh-CN"/>
        </w:rPr>
        <w:t>1.教育支出（205类）普通教育（02款）初中教育（03项）</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2280.6</w:t>
      </w:r>
      <w:r>
        <w:rPr>
          <w:rFonts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rPr>
        <w:t>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highlight w:val="none"/>
          <w:lang w:val="en-US" w:eastAsia="zh-CN"/>
        </w:rPr>
        <w:t>417.41</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val="en-US" w:eastAsia="zh-CN"/>
        </w:rPr>
        <w:t>下降15.47</w:t>
      </w:r>
      <w:r>
        <w:rPr>
          <w:rFonts w:hint="eastAsia" w:ascii="仿宋_GB2312" w:hAnsi="宋体" w:eastAsia="仿宋_GB2312" w:cs="宋体"/>
          <w:kern w:val="0"/>
          <w:sz w:val="32"/>
          <w:szCs w:val="32"/>
          <w:highlight w:val="none"/>
        </w:rPr>
        <w:t xml:space="preserve"> %，主要原因是：人员</w:t>
      </w:r>
      <w:r>
        <w:rPr>
          <w:rFonts w:hint="eastAsia" w:ascii="仿宋_GB2312" w:hAnsi="宋体" w:eastAsia="仿宋_GB2312" w:cs="宋体"/>
          <w:kern w:val="0"/>
          <w:sz w:val="32"/>
          <w:szCs w:val="32"/>
          <w:highlight w:val="none"/>
          <w:lang w:eastAsia="zh-CN"/>
        </w:rPr>
        <w:t>变动</w:t>
      </w:r>
      <w:r>
        <w:rPr>
          <w:rFonts w:hint="eastAsia" w:ascii="仿宋_GB2312" w:hAnsi="宋体" w:eastAsia="仿宋_GB2312" w:cs="宋体"/>
          <w:kern w:val="0"/>
          <w:sz w:val="32"/>
          <w:szCs w:val="32"/>
          <w:highlight w:val="none"/>
        </w:rPr>
        <w:t>，工资、住房公积金和社保金额</w:t>
      </w:r>
      <w:r>
        <w:rPr>
          <w:rFonts w:hint="eastAsia" w:ascii="仿宋_GB2312" w:hAnsi="宋体" w:eastAsia="仿宋_GB2312" w:cs="宋体"/>
          <w:kern w:val="0"/>
          <w:sz w:val="32"/>
          <w:szCs w:val="32"/>
          <w:highlight w:val="none"/>
          <w:lang w:eastAsia="zh-CN"/>
        </w:rPr>
        <w:t>发生变化</w:t>
      </w:r>
      <w:r>
        <w:rPr>
          <w:rFonts w:hint="eastAsia" w:ascii="仿宋_GB2312" w:hAnsi="宋体" w:eastAsia="仿宋_GB2312" w:cs="宋体"/>
          <w:kern w:val="0"/>
          <w:sz w:val="32"/>
          <w:szCs w:val="32"/>
          <w:highlight w:val="none"/>
        </w:rPr>
        <w:t>。</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六、关于阜康市第三中学2019年一般公共预算基本支出情况说明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阜康市第三中学2019年一般公共预算基本支出2280.6     万元， 其中：</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人员经费2162.73万元，主要包括：基本工资、津贴补贴、奖金、机关事业单位基本养老保险缴费、职工基本医疗保险缴费、公务员医疗补助缴费、其他社会保障缴费、住房公积金、其他工资福利支出、退休费、其他对个人和家庭的补助等。</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公用经费117.87万元，主要包括：</w:t>
      </w:r>
      <w:r>
        <w:rPr>
          <w:rFonts w:hint="eastAsia" w:ascii="仿宋_GB2312" w:hAnsi="宋体" w:eastAsia="仿宋_GB2312" w:cs="宋体"/>
          <w:kern w:val="0"/>
          <w:sz w:val="32"/>
          <w:szCs w:val="32"/>
          <w:highlight w:val="none"/>
          <w:lang w:eastAsia="zh-CN"/>
        </w:rPr>
        <w:t>商品和服务支出（含</w:t>
      </w:r>
      <w:r>
        <w:rPr>
          <w:rFonts w:hint="eastAsia" w:ascii="仿宋_GB2312" w:hAnsi="宋体" w:eastAsia="仿宋_GB2312" w:cs="宋体"/>
          <w:kern w:val="0"/>
          <w:sz w:val="32"/>
          <w:szCs w:val="32"/>
          <w:highlight w:val="none"/>
        </w:rPr>
        <w:t>办公费、印刷费、水费、电费、邮电费、取暖费、维修（护）费、专用材料费、劳务费、其他商品和服务支出等</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工会经费、公务用车运行维护费。</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七、关于阜康市第三中学2019年项目支出情况说明</w:t>
      </w:r>
    </w:p>
    <w:p>
      <w:pPr>
        <w:widowControl/>
        <w:spacing w:line="580" w:lineRule="exact"/>
        <w:ind w:firstLine="640"/>
        <w:jc w:val="left"/>
        <w:rPr>
          <w:rFonts w:hint="eastAsia" w:ascii="仿宋_GB2312" w:hAnsi="宋体" w:eastAsia="仿宋_GB2312" w:cs="宋体"/>
          <w:kern w:val="0"/>
          <w:sz w:val="32"/>
          <w:szCs w:val="32"/>
          <w:highlight w:val="none"/>
        </w:rPr>
      </w:pPr>
      <w:r>
        <w:rPr>
          <w:rFonts w:hint="eastAsia" w:ascii="仿宋_GB2312" w:hAnsi="黑体" w:eastAsia="仿宋_GB2312"/>
          <w:color w:val="000000"/>
          <w:sz w:val="32"/>
          <w:szCs w:val="32"/>
          <w:highlight w:val="none"/>
          <w:lang w:val="en-US" w:eastAsia="zh-CN"/>
        </w:rPr>
        <w:t>2019年本单位</w:t>
      </w:r>
      <w:r>
        <w:rPr>
          <w:rFonts w:hint="eastAsia" w:ascii="仿宋_GB2312" w:hAnsi="黑体" w:eastAsia="仿宋_GB2312"/>
          <w:sz w:val="32"/>
          <w:szCs w:val="32"/>
          <w:highlight w:val="none"/>
        </w:rPr>
        <w:t>无项目支出预算</w:t>
      </w:r>
      <w:r>
        <w:rPr>
          <w:rFonts w:hint="eastAsia" w:ascii="仿宋_GB2312" w:hAnsi="黑体" w:eastAsia="仿宋_GB2312"/>
          <w:sz w:val="32"/>
          <w:szCs w:val="32"/>
          <w:highlight w:val="none"/>
          <w:lang w:eastAsia="zh-CN"/>
        </w:rPr>
        <w:t>。</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八、关于阜康市第三中学2019年一般公共预算“三公”经费预算情况说明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阜康市第三中学2019年“三公”经费财政拨款预算数为2.25万元，其中：因公出国（境）费 0万元，公务用车购置0万元，公务用车运行费2.25万元，公务接待费0万元。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2019年“三公”经费财政拨款预算比上年增加0万元，其中：因公出国（境）费增加0万元，主要原因是</w:t>
      </w:r>
      <w:r>
        <w:rPr>
          <w:rFonts w:hint="eastAsia" w:ascii="仿宋_GB2312" w:hAnsi="宋体" w:eastAsia="仿宋_GB2312" w:cs="宋体"/>
          <w:kern w:val="0"/>
          <w:sz w:val="32"/>
          <w:szCs w:val="32"/>
          <w:highlight w:val="none"/>
          <w:lang w:val="en-US" w:eastAsia="zh-CN"/>
        </w:rPr>
        <w:t>与上年一致</w:t>
      </w:r>
      <w:r>
        <w:rPr>
          <w:rFonts w:hint="eastAsia" w:ascii="仿宋_GB2312" w:hAnsi="宋体" w:eastAsia="仿宋_GB2312" w:cs="宋体"/>
          <w:kern w:val="0"/>
          <w:sz w:val="32"/>
          <w:szCs w:val="32"/>
          <w:highlight w:val="none"/>
        </w:rPr>
        <w:t>；公务用车购置费为0</w:t>
      </w:r>
      <w:r>
        <w:rPr>
          <w:rFonts w:hint="eastAsia" w:ascii="仿宋_GB2312" w:hAnsi="宋体" w:eastAsia="仿宋_GB2312" w:cs="宋体"/>
          <w:kern w:val="0"/>
          <w:sz w:val="32"/>
          <w:szCs w:val="32"/>
          <w:highlight w:val="none"/>
          <w:lang w:eastAsia="zh-CN"/>
        </w:rPr>
        <w:t>元</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；公务用车运行费增加0万元，主要原因是</w:t>
      </w:r>
      <w:r>
        <w:rPr>
          <w:rFonts w:hint="eastAsia" w:ascii="仿宋_GB2312" w:hAnsi="宋体" w:eastAsia="仿宋_GB2312" w:cs="宋体"/>
          <w:kern w:val="0"/>
          <w:sz w:val="32"/>
          <w:szCs w:val="32"/>
          <w:highlight w:val="none"/>
          <w:lang w:val="en-US" w:eastAsia="zh-CN"/>
        </w:rPr>
        <w:t>与上年一致</w:t>
      </w:r>
      <w:r>
        <w:rPr>
          <w:rFonts w:hint="eastAsia" w:ascii="仿宋_GB2312" w:hAnsi="宋体" w:eastAsia="仿宋_GB2312" w:cs="宋体"/>
          <w:kern w:val="0"/>
          <w:sz w:val="32"/>
          <w:szCs w:val="32"/>
          <w:highlight w:val="none"/>
        </w:rPr>
        <w:t>；公务接待费0万元，主要原因是主要原因是我单位严格执行中央八项规定和自治区十项规定，</w:t>
      </w:r>
      <w:r>
        <w:rPr>
          <w:rFonts w:hint="eastAsia" w:ascii="仿宋_GB2312" w:hAnsi="宋体" w:eastAsia="仿宋_GB2312" w:cs="宋体"/>
          <w:kern w:val="0"/>
          <w:sz w:val="32"/>
          <w:szCs w:val="32"/>
          <w:highlight w:val="none"/>
          <w:lang w:eastAsia="zh-CN"/>
        </w:rPr>
        <w:t>未安排</w:t>
      </w:r>
      <w:r>
        <w:rPr>
          <w:rFonts w:hint="eastAsia" w:ascii="仿宋_GB2312" w:hAnsi="宋体" w:eastAsia="仿宋_GB2312" w:cs="宋体"/>
          <w:kern w:val="0"/>
          <w:sz w:val="32"/>
          <w:szCs w:val="32"/>
          <w:highlight w:val="none"/>
        </w:rPr>
        <w:t>公务接待费。</w:t>
      </w:r>
    </w:p>
    <w:p>
      <w:pPr>
        <w:widowControl/>
        <w:spacing w:line="580" w:lineRule="exact"/>
        <w:ind w:firstLine="642"/>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九、关于阜康市第三中学2019年政府性基金预算拨款情况说明</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阜康市第三中学2019年没有使用政府性基金预算拨款安排的支出，政府性基金预算支出情况表为空表。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十、其他重要事项的情况说明</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（一）机关运行经费情况</w:t>
      </w:r>
    </w:p>
    <w:p>
      <w:pPr>
        <w:widowControl/>
        <w:spacing w:line="580" w:lineRule="exact"/>
        <w:ind w:firstLine="640"/>
        <w:jc w:val="left"/>
        <w:rPr>
          <w:rFonts w:hint="eastAsia" w:ascii="仿宋_GB2312" w:hAnsi="宋体" w:eastAsia="仿宋_GB2312" w:cs="宋体"/>
          <w:kern w:val="0"/>
          <w:sz w:val="32"/>
          <w:szCs w:val="32"/>
          <w:highlight w:val="none"/>
          <w:lang w:eastAsia="zh-CN"/>
        </w:rPr>
      </w:pPr>
      <w:r>
        <w:rPr>
          <w:rFonts w:hint="eastAsia" w:ascii="仿宋_GB2312" w:hAnsi="宋体" w:eastAsia="仿宋_GB2312" w:cs="宋体"/>
          <w:kern w:val="0"/>
          <w:sz w:val="32"/>
          <w:szCs w:val="32"/>
          <w:highlight w:val="none"/>
        </w:rPr>
        <w:t>2</w:t>
      </w:r>
      <w:r>
        <w:rPr>
          <w:rFonts w:hint="eastAsia" w:ascii="仿宋_GB2312" w:hAnsi="宋体" w:eastAsia="仿宋_GB2312" w:cs="宋体"/>
          <w:kern w:val="0"/>
          <w:sz w:val="32"/>
          <w:szCs w:val="32"/>
          <w:highlight w:val="none"/>
        </w:rPr>
        <w:t>019年，阜康市第</w:t>
      </w:r>
      <w:r>
        <w:rPr>
          <w:rFonts w:hint="eastAsia" w:ascii="仿宋_GB2312" w:hAnsi="宋体" w:eastAsia="仿宋_GB2312" w:cs="宋体"/>
          <w:kern w:val="0"/>
          <w:sz w:val="32"/>
          <w:szCs w:val="32"/>
          <w:highlight w:val="none"/>
          <w:lang w:eastAsia="zh-CN"/>
        </w:rPr>
        <w:t>三</w:t>
      </w:r>
      <w:r>
        <w:rPr>
          <w:rFonts w:hint="eastAsia" w:ascii="仿宋_GB2312" w:hAnsi="宋体" w:eastAsia="仿宋_GB2312" w:cs="宋体"/>
          <w:kern w:val="0"/>
          <w:sz w:val="32"/>
          <w:szCs w:val="32"/>
          <w:highlight w:val="none"/>
        </w:rPr>
        <w:t>中学</w:t>
      </w:r>
      <w:r>
        <w:rPr>
          <w:rFonts w:hint="eastAsia" w:ascii="仿宋_GB2312" w:hAnsi="宋体" w:eastAsia="仿宋_GB2312" w:cs="宋体"/>
          <w:kern w:val="0"/>
          <w:sz w:val="32"/>
          <w:szCs w:val="32"/>
          <w:highlight w:val="none"/>
          <w:lang w:eastAsia="zh-CN"/>
        </w:rPr>
        <w:t>本级及下级</w:t>
      </w:r>
      <w:r>
        <w:rPr>
          <w:rFonts w:hint="eastAsia" w:ascii="仿宋_GB2312" w:hAnsi="宋体" w:eastAsia="仿宋_GB2312" w:cs="宋体"/>
          <w:kern w:val="0"/>
          <w:sz w:val="32"/>
          <w:szCs w:val="32"/>
          <w:highlight w:val="none"/>
        </w:rPr>
        <w:t xml:space="preserve">0家行政单位、 0家参公管理事业单位和 </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家事业单位的机</w:t>
      </w:r>
      <w:r>
        <w:rPr>
          <w:rFonts w:hint="eastAsia" w:ascii="仿宋_GB2312" w:hAnsi="宋体" w:eastAsia="仿宋_GB2312" w:cs="宋体"/>
          <w:kern w:val="0"/>
          <w:sz w:val="32"/>
          <w:szCs w:val="32"/>
          <w:highlight w:val="none"/>
        </w:rPr>
        <w:t>关运行经费财政拨款预算</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万元，比上年预算增加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万元，增长</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主要原因</w:t>
      </w:r>
      <w:r>
        <w:rPr>
          <w:rFonts w:hint="eastAsia" w:ascii="仿宋_GB2312" w:hAnsi="宋体" w:eastAsia="仿宋_GB2312" w:cs="宋体"/>
          <w:kern w:val="0"/>
          <w:sz w:val="32"/>
          <w:szCs w:val="32"/>
          <w:highlight w:val="none"/>
          <w:lang w:eastAsia="zh-CN"/>
        </w:rPr>
        <w:t>是阜康市第三中学为全额拨款事业单位，无机关运行经费。</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（二）政府采购情况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2019年，阜康市第三中学政府采购预算0万元，其中：政府采购货物预算0万元，政府采购工程预算0万元，政府采购服务预算0万元。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仿宋_GB2312" w:eastAsia="仿宋_GB2312"/>
          <w:sz w:val="32"/>
          <w:highlight w:val="none"/>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（三）国有资产占用使用情况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截至2018年底，阜康市第三中学占用使用国有资产总体情况为;</w:t>
      </w:r>
    </w:p>
    <w:p>
      <w:pPr>
        <w:widowControl/>
        <w:numPr>
          <w:ilvl w:val="0"/>
          <w:numId w:val="1"/>
        </w:numPr>
        <w:spacing w:line="580" w:lineRule="exact"/>
        <w:ind w:firstLine="640" w:firstLineChars="20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房屋</w:t>
      </w:r>
      <w:r>
        <w:rPr>
          <w:rFonts w:hint="eastAsia" w:ascii="仿宋_GB2312" w:hAnsi="宋体" w:eastAsia="仿宋_GB2312" w:cs="宋体"/>
          <w:kern w:val="0"/>
          <w:sz w:val="32"/>
          <w:szCs w:val="32"/>
          <w:highlight w:val="none"/>
          <w:lang w:val="en-US" w:eastAsia="zh-CN"/>
        </w:rPr>
        <w:t>16258</w:t>
      </w:r>
      <w:r>
        <w:rPr>
          <w:rFonts w:hint="eastAsia" w:ascii="仿宋_GB2312" w:hAnsi="宋体" w:eastAsia="仿宋_GB2312" w:cs="宋体"/>
          <w:kern w:val="0"/>
          <w:sz w:val="32"/>
          <w:szCs w:val="32"/>
          <w:highlight w:val="none"/>
        </w:rPr>
        <w:t>平方米，价值</w:t>
      </w:r>
      <w:r>
        <w:rPr>
          <w:rFonts w:hint="eastAsia" w:ascii="仿宋_GB2312" w:hAnsi="宋体" w:eastAsia="仿宋_GB2312" w:cs="宋体"/>
          <w:kern w:val="0"/>
          <w:sz w:val="32"/>
          <w:szCs w:val="32"/>
          <w:highlight w:val="none"/>
          <w:lang w:val="en-US" w:eastAsia="zh-CN"/>
        </w:rPr>
        <w:t>2889.4</w:t>
      </w:r>
      <w:r>
        <w:rPr>
          <w:rFonts w:hint="eastAsia" w:ascii="仿宋_GB2312" w:hAnsi="宋体" w:eastAsia="仿宋_GB2312" w:cs="宋体"/>
          <w:kern w:val="0"/>
          <w:sz w:val="32"/>
          <w:szCs w:val="32"/>
          <w:highlight w:val="none"/>
        </w:rPr>
        <w:t>万元。</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辆，价值</w:t>
      </w:r>
      <w:r>
        <w:rPr>
          <w:rFonts w:hint="eastAsia" w:ascii="仿宋_GB2312" w:hAnsi="宋体" w:eastAsia="仿宋_GB2312" w:cs="宋体"/>
          <w:kern w:val="0"/>
          <w:sz w:val="32"/>
          <w:szCs w:val="32"/>
          <w:highlight w:val="none"/>
          <w:lang w:val="en-US" w:eastAsia="zh-CN"/>
        </w:rPr>
        <w:t>15.86</w:t>
      </w:r>
      <w:r>
        <w:rPr>
          <w:rFonts w:hint="eastAsia" w:ascii="仿宋_GB2312" w:hAnsi="宋体" w:eastAsia="仿宋_GB2312" w:cs="宋体"/>
          <w:kern w:val="0"/>
          <w:sz w:val="32"/>
          <w:szCs w:val="32"/>
          <w:highlight w:val="none"/>
        </w:rPr>
        <w:t>万元；其中：一般公务用车</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辆，价值</w:t>
      </w:r>
      <w:r>
        <w:rPr>
          <w:rFonts w:hint="eastAsia" w:ascii="仿宋_GB2312" w:hAnsi="宋体" w:eastAsia="仿宋_GB2312" w:cs="宋体"/>
          <w:kern w:val="0"/>
          <w:sz w:val="32"/>
          <w:szCs w:val="32"/>
          <w:highlight w:val="none"/>
          <w:lang w:val="en-US" w:eastAsia="zh-CN"/>
        </w:rPr>
        <w:t>15.86</w:t>
      </w:r>
      <w:r>
        <w:rPr>
          <w:rFonts w:hint="eastAsia" w:ascii="仿宋_GB2312" w:hAnsi="宋体" w:eastAsia="仿宋_GB2312" w:cs="宋体"/>
          <w:kern w:val="0"/>
          <w:sz w:val="32"/>
          <w:szCs w:val="32"/>
          <w:highlight w:val="none"/>
        </w:rPr>
        <w:t>万元；执法执勤用车0辆，价值0万元；其他车辆0辆，价值0万元。</w:t>
      </w:r>
    </w:p>
    <w:p>
      <w:pPr>
        <w:widowControl/>
        <w:spacing w:line="580" w:lineRule="exact"/>
        <w:ind w:firstLine="640" w:firstLineChars="20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3</w:t>
      </w:r>
      <w:r>
        <w:rPr>
          <w:rFonts w:hint="eastAsia" w:ascii="仿宋_GB2312" w:hAnsi="宋体" w:eastAsia="仿宋_GB2312" w:cs="宋体"/>
          <w:kern w:val="0"/>
          <w:sz w:val="32"/>
          <w:szCs w:val="32"/>
          <w:highlight w:val="none"/>
        </w:rPr>
        <w:t>.办公家具价值94.95万元。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lang w:val="en-US" w:eastAsia="zh-CN"/>
        </w:rPr>
        <w:t>4</w:t>
      </w:r>
      <w:r>
        <w:rPr>
          <w:rFonts w:hint="eastAsia" w:ascii="仿宋_GB2312" w:hAnsi="宋体" w:eastAsia="仿宋_GB2312" w:cs="宋体"/>
          <w:kern w:val="0"/>
          <w:sz w:val="32"/>
          <w:szCs w:val="32"/>
          <w:highlight w:val="none"/>
        </w:rPr>
        <w:t>.其他资产价值</w:t>
      </w:r>
      <w:r>
        <w:rPr>
          <w:rFonts w:hint="eastAsia" w:ascii="仿宋_GB2312" w:hAnsi="宋体" w:eastAsia="仿宋_GB2312" w:cs="宋体"/>
          <w:kern w:val="0"/>
          <w:sz w:val="32"/>
          <w:szCs w:val="32"/>
          <w:highlight w:val="none"/>
          <w:lang w:val="en-US" w:eastAsia="zh-CN"/>
        </w:rPr>
        <w:t>556.25</w:t>
      </w:r>
      <w:r>
        <w:rPr>
          <w:rFonts w:hint="eastAsia" w:ascii="仿宋_GB2312" w:hAnsi="宋体" w:eastAsia="仿宋_GB2312" w:cs="宋体"/>
          <w:kern w:val="0"/>
          <w:sz w:val="32"/>
          <w:szCs w:val="32"/>
          <w:highlight w:val="none"/>
        </w:rPr>
        <w:t>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（四）预算绩效情况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highlight w:val="none"/>
        </w:rPr>
      </w:pPr>
    </w:p>
    <w:p>
      <w:pPr>
        <w:spacing w:line="500" w:lineRule="exact"/>
        <w:rPr>
          <w:rFonts w:ascii="仿宋_GB2312" w:hAnsi="宋体" w:eastAsia="仿宋_GB2312" w:cs="宋体"/>
          <w:kern w:val="0"/>
          <w:sz w:val="32"/>
          <w:szCs w:val="32"/>
          <w:highlight w:val="none"/>
        </w:rPr>
      </w:pPr>
    </w:p>
    <w:p>
      <w:pPr>
        <w:spacing w:line="500" w:lineRule="exact"/>
        <w:rPr>
          <w:rFonts w:ascii="仿宋_GB2312" w:hAnsi="宋体" w:eastAsia="仿宋_GB2312" w:cs="宋体"/>
          <w:kern w:val="0"/>
          <w:sz w:val="32"/>
          <w:szCs w:val="32"/>
          <w:highlight w:val="none"/>
        </w:rPr>
      </w:pPr>
    </w:p>
    <w:p>
      <w:pPr>
        <w:widowControl/>
        <w:spacing w:line="600" w:lineRule="exact"/>
        <w:rPr>
          <w:highlight w:val="none"/>
        </w:rPr>
        <w:sectPr>
          <w:pgSz w:w="11906" w:h="16838"/>
          <w:pgMar w:top="1440" w:right="1800" w:bottom="1440" w:left="1800" w:header="851" w:footer="992" w:gutter="0"/>
          <w:cols w:space="720" w:num="1"/>
          <w:docGrid w:type="lines" w:linePitch="312" w:charSpace="0"/>
        </w:sectPr>
      </w:pPr>
    </w:p>
    <w:tbl>
      <w:tblPr>
        <w:tblStyle w:val="5"/>
        <w:tblW w:w="13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2"/>
        <w:gridCol w:w="1855"/>
        <w:gridCol w:w="1663"/>
        <w:gridCol w:w="499"/>
        <w:gridCol w:w="1164"/>
        <w:gridCol w:w="322"/>
        <w:gridCol w:w="322"/>
        <w:gridCol w:w="1923"/>
        <w:gridCol w:w="241"/>
        <w:gridCol w:w="1138"/>
        <w:gridCol w:w="2142"/>
        <w:gridCol w:w="250"/>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7" w:hRule="atLeast"/>
        </w:trPr>
        <w:tc>
          <w:tcPr>
            <w:tcW w:w="13960"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highlight w:val="none"/>
              </w:rPr>
            </w:pPr>
            <w:r>
              <w:rPr>
                <w:rFonts w:hint="eastAsia" w:ascii="仿宋_GB2312" w:hAnsi="宋体" w:eastAsia="仿宋_GB2312"/>
                <w:b/>
                <w:kern w:val="0"/>
                <w:sz w:val="32"/>
                <w:szCs w:val="32"/>
                <w:highlight w:val="none"/>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2192"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855"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663"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2"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2"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1923"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1"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3280" w:type="dxa"/>
            <w:gridSpan w:val="2"/>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50" w:type="dxa"/>
            <w:tcBorders>
              <w:top w:val="nil"/>
              <w:left w:val="nil"/>
              <w:bottom w:val="nil"/>
              <w:right w:val="nil"/>
            </w:tcBorders>
            <w:vAlign w:val="bottom"/>
          </w:tcPr>
          <w:p>
            <w:pPr>
              <w:widowControl/>
              <w:jc w:val="left"/>
              <w:rPr>
                <w:rFonts w:ascii="宋体" w:hAnsi="宋体" w:cs="宋体"/>
                <w:color w:val="000000"/>
                <w:kern w:val="0"/>
                <w:sz w:val="22"/>
                <w:highlight w:val="none"/>
              </w:rPr>
            </w:pPr>
          </w:p>
        </w:tc>
        <w:tc>
          <w:tcPr>
            <w:tcW w:w="249" w:type="dxa"/>
            <w:tcBorders>
              <w:top w:val="nil"/>
              <w:left w:val="nil"/>
              <w:bottom w:val="nil"/>
              <w:right w:val="nil"/>
            </w:tcBorders>
            <w:vAlign w:val="bottom"/>
          </w:tcPr>
          <w:p>
            <w:pPr>
              <w:widowControl/>
              <w:jc w:val="left"/>
              <w:rPr>
                <w:rFonts w:ascii="宋体" w:hAnsi="宋体" w:cs="宋体"/>
                <w:color w:val="000000"/>
                <w:kern w:val="0"/>
                <w:sz w:val="22"/>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预算单位</w:t>
            </w:r>
          </w:p>
        </w:tc>
        <w:tc>
          <w:tcPr>
            <w:tcW w:w="5825" w:type="dxa"/>
            <w:gridSpan w:val="6"/>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阜康市第三中学</w:t>
            </w:r>
          </w:p>
        </w:tc>
        <w:tc>
          <w:tcPr>
            <w:tcW w:w="192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项目名称</w:t>
            </w:r>
          </w:p>
        </w:tc>
        <w:tc>
          <w:tcPr>
            <w:tcW w:w="402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项目资金（万元）</w:t>
            </w:r>
          </w:p>
        </w:tc>
        <w:tc>
          <w:tcPr>
            <w:tcW w:w="185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年度资金总额：</w:t>
            </w:r>
          </w:p>
        </w:tc>
        <w:tc>
          <w:tcPr>
            <w:tcW w:w="216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923"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项目总体目标</w:t>
            </w:r>
          </w:p>
        </w:tc>
        <w:tc>
          <w:tcPr>
            <w:tcW w:w="1176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highlight w:val="none"/>
              </w:rPr>
            </w:pPr>
            <w:r>
              <w:rPr>
                <w:rFonts w:hint="eastAsia" w:ascii="宋体" w:hAnsi="宋体" w:cs="宋体"/>
                <w:kern w:val="0"/>
                <w:sz w:val="24"/>
                <w:highlight w:val="non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一级指标</w:t>
            </w:r>
          </w:p>
        </w:tc>
        <w:tc>
          <w:tcPr>
            <w:tcW w:w="1855"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二级指标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三级指标</w:t>
            </w:r>
          </w:p>
        </w:tc>
        <w:tc>
          <w:tcPr>
            <w:tcW w:w="3779"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highlight w:val="none"/>
              </w:rPr>
            </w:pPr>
            <w:r>
              <w:rPr>
                <w:rFonts w:hint="eastAsia" w:ascii="宋体" w:hAnsi="宋体" w:cs="宋体"/>
                <w:b/>
                <w:bCs/>
                <w:kern w:val="0"/>
                <w:sz w:val="18"/>
                <w:szCs w:val="18"/>
                <w:highlight w:val="none"/>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项目完成指标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成本指标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时效指标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0"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数量指标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质量指标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项目效益指标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经济效益指标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可持续影响指标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社会效益指标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生态效益指标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highlight w:val="none"/>
              </w:rPr>
            </w:pPr>
          </w:p>
        </w:tc>
      </w:tr>
    </w:tbl>
    <w:p>
      <w:pPr>
        <w:widowControl/>
        <w:spacing w:line="560" w:lineRule="exact"/>
        <w:ind w:firstLine="411" w:firstLineChars="196"/>
        <w:jc w:val="left"/>
        <w:rPr>
          <w:highlight w:val="none"/>
        </w:rPr>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（五）其他需说明的事项</w:t>
      </w:r>
    </w:p>
    <w:p>
      <w:pPr>
        <w:widowControl/>
        <w:spacing w:line="560" w:lineRule="exact"/>
        <w:ind w:firstLine="627" w:firstLineChars="196"/>
        <w:jc w:val="left"/>
        <w:rPr>
          <w:rFonts w:ascii="楷体_GB2312" w:hAnsi="宋体" w:eastAsia="楷体_GB2312" w:cs="宋体"/>
          <w:b/>
          <w:kern w:val="0"/>
          <w:sz w:val="32"/>
          <w:szCs w:val="32"/>
          <w:highlight w:val="none"/>
        </w:rPr>
      </w:pPr>
      <w:r>
        <w:rPr>
          <w:rFonts w:hint="eastAsia" w:ascii="仿宋_GB2312" w:hAnsi="宋体" w:eastAsia="仿宋_GB2312" w:cs="宋体"/>
          <w:kern w:val="0"/>
          <w:sz w:val="32"/>
          <w:szCs w:val="32"/>
          <w:highlight w:val="none"/>
        </w:rPr>
        <w:t>阜康市三中无其他需说明事项</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highlight w:val="none"/>
        </w:rPr>
      </w:pPr>
      <w:r>
        <w:rPr>
          <w:rFonts w:hint="eastAsia" w:ascii="黑体" w:hAnsi="宋体" w:eastAsia="黑体" w:cs="宋体"/>
          <w:kern w:val="0"/>
          <w:sz w:val="32"/>
          <w:szCs w:val="32"/>
          <w:highlight w:val="none"/>
        </w:rPr>
        <w:t>名词解释：</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一、财政拨款：</w:t>
      </w:r>
      <w:r>
        <w:rPr>
          <w:rFonts w:hint="eastAsia" w:ascii="仿宋_GB2312" w:eastAsia="仿宋_GB2312"/>
          <w:sz w:val="32"/>
          <w:szCs w:val="32"/>
          <w:highlight w:val="none"/>
        </w:rPr>
        <w:t>指由一般公共预算、政府性基金预算安排的财政拨款数。</w:t>
      </w:r>
    </w:p>
    <w:p>
      <w:pPr>
        <w:spacing w:line="550" w:lineRule="exact"/>
        <w:ind w:firstLine="642"/>
        <w:rPr>
          <w:rFonts w:ascii="仿宋_GB2312" w:eastAsia="仿宋_GB2312"/>
          <w:sz w:val="32"/>
          <w:szCs w:val="32"/>
          <w:highlight w:val="none"/>
        </w:rPr>
      </w:pPr>
      <w:r>
        <w:rPr>
          <w:rFonts w:hint="eastAsia" w:ascii="黑体" w:hAnsi="黑体" w:eastAsia="黑体"/>
          <w:sz w:val="32"/>
          <w:szCs w:val="32"/>
          <w:highlight w:val="none"/>
        </w:rPr>
        <w:t>二、一般公共预算：</w:t>
      </w:r>
      <w:r>
        <w:rPr>
          <w:rFonts w:hint="eastAsia" w:ascii="仿宋_GB2312" w:eastAsia="仿宋_GB2312"/>
          <w:sz w:val="32"/>
          <w:szCs w:val="32"/>
          <w:highlight w:val="none"/>
        </w:rPr>
        <w:t>包括公共财政拨款（补助）资金、专项收入。</w:t>
      </w:r>
    </w:p>
    <w:p>
      <w:pPr>
        <w:spacing w:line="550" w:lineRule="exact"/>
        <w:ind w:firstLine="642"/>
        <w:rPr>
          <w:rFonts w:hint="eastAsia" w:ascii="仿宋_GB2312" w:eastAsia="仿宋_GB2312"/>
          <w:sz w:val="32"/>
          <w:szCs w:val="32"/>
          <w:highlight w:val="none"/>
        </w:rPr>
      </w:pP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、基本支出：</w:t>
      </w:r>
      <w:r>
        <w:rPr>
          <w:rFonts w:hint="eastAsia" w:ascii="仿宋_GB2312" w:eastAsia="仿宋_GB2312"/>
          <w:sz w:val="32"/>
          <w:szCs w:val="32"/>
          <w:highlight w:val="none"/>
        </w:rPr>
        <w:t>包括人员经费、商品和服务支出（定额）。其中，人员经费包括工资福利支出、对个人和家庭的补助。</w:t>
      </w:r>
    </w:p>
    <w:p>
      <w:pPr>
        <w:spacing w:line="550" w:lineRule="exact"/>
        <w:ind w:firstLine="642"/>
        <w:rPr>
          <w:rFonts w:ascii="仿宋_GB2312" w:hAnsi="宋体" w:eastAsia="仿宋_GB2312" w:cs="宋体"/>
          <w:kern w:val="0"/>
          <w:sz w:val="32"/>
          <w:szCs w:val="32"/>
          <w:highlight w:val="none"/>
        </w:rPr>
      </w:pPr>
      <w:r>
        <w:rPr>
          <w:rFonts w:hint="eastAsia" w:ascii="黑体" w:hAnsi="黑体" w:eastAsia="黑体"/>
          <w:sz w:val="32"/>
          <w:szCs w:val="32"/>
          <w:highlight w:val="none"/>
          <w:lang w:val="en-US" w:eastAsia="zh-CN"/>
        </w:rPr>
        <w:t>四</w:t>
      </w:r>
      <w:r>
        <w:rPr>
          <w:rFonts w:hint="eastAsia" w:ascii="黑体" w:hAnsi="黑体" w:eastAsia="黑体"/>
          <w:sz w:val="32"/>
          <w:szCs w:val="32"/>
          <w:highlight w:val="none"/>
        </w:rPr>
        <w:t>、“三公”经费：</w:t>
      </w:r>
      <w:r>
        <w:rPr>
          <w:rFonts w:hint="eastAsia" w:ascii="仿宋_GB2312" w:eastAsia="仿宋_GB2312"/>
          <w:sz w:val="32"/>
          <w:szCs w:val="32"/>
          <w:highlight w:val="none"/>
        </w:rPr>
        <w:t>指</w:t>
      </w:r>
      <w:r>
        <w:rPr>
          <w:rFonts w:hint="eastAsia" w:ascii="仿宋_GB2312" w:eastAsia="仿宋_GB2312"/>
          <w:sz w:val="32"/>
          <w:szCs w:val="32"/>
          <w:highlight w:val="none"/>
          <w:lang w:val="en-US" w:eastAsia="zh-CN"/>
        </w:rPr>
        <w:t>市</w:t>
      </w:r>
      <w:r>
        <w:rPr>
          <w:rFonts w:hint="eastAsia" w:ascii="仿宋_GB2312" w:eastAsia="仿宋_GB2312"/>
          <w:sz w:val="32"/>
          <w:szCs w:val="32"/>
          <w:highlight w:val="none"/>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widowControl/>
        <w:spacing w:line="560" w:lineRule="exact"/>
        <w:jc w:val="left"/>
        <w:rPr>
          <w:rFonts w:ascii="仿宋_GB2312" w:hAnsi="宋体" w:eastAsia="仿宋_GB2312" w:cs="宋体"/>
          <w:kern w:val="0"/>
          <w:sz w:val="32"/>
          <w:szCs w:val="32"/>
          <w:highlight w:val="none"/>
        </w:rPr>
      </w:pP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w:t>
      </w:r>
      <w:r>
        <w:rPr>
          <w:rFonts w:ascii="仿宋_GB2312" w:hAnsi="宋体" w:eastAsia="仿宋_GB2312" w:cs="宋体"/>
          <w:kern w:val="0"/>
          <w:sz w:val="32"/>
          <w:szCs w:val="32"/>
          <w:highlight w:val="none"/>
        </w:rPr>
        <w:t xml:space="preserve"> </w:t>
      </w:r>
      <w:r>
        <w:rPr>
          <w:rFonts w:hint="eastAsia" w:ascii="仿宋_GB2312" w:hAnsi="宋体" w:eastAsia="仿宋_GB2312" w:cs="宋体"/>
          <w:kern w:val="0"/>
          <w:sz w:val="32"/>
          <w:szCs w:val="32"/>
          <w:highlight w:val="none"/>
        </w:rPr>
        <w:t xml:space="preserve">   阜康市第三中学</w:t>
      </w:r>
    </w:p>
    <w:p>
      <w:pPr>
        <w:widowControl/>
        <w:spacing w:line="560" w:lineRule="exact"/>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                             2019</w:t>
      </w:r>
      <w:r>
        <w:rPr>
          <w:rFonts w:ascii="仿宋_GB2312" w:hAnsi="宋体" w:eastAsia="仿宋_GB2312" w:cs="宋体"/>
          <w:kern w:val="0"/>
          <w:sz w:val="32"/>
          <w:szCs w:val="32"/>
          <w:highlight w:val="none"/>
        </w:rPr>
        <w:t>年</w:t>
      </w:r>
      <w:r>
        <w:rPr>
          <w:rFonts w:hint="eastAsia" w:ascii="仿宋_GB2312" w:hAnsi="宋体" w:eastAsia="仿宋_GB2312" w:cs="宋体"/>
          <w:kern w:val="0"/>
          <w:sz w:val="32"/>
          <w:szCs w:val="32"/>
          <w:highlight w:val="none"/>
        </w:rPr>
        <w:t xml:space="preserve"> 2 </w:t>
      </w:r>
      <w:r>
        <w:rPr>
          <w:rFonts w:ascii="仿宋_GB2312" w:hAnsi="宋体" w:eastAsia="仿宋_GB2312" w:cs="宋体"/>
          <w:kern w:val="0"/>
          <w:sz w:val="32"/>
          <w:szCs w:val="32"/>
          <w:highlight w:val="none"/>
        </w:rPr>
        <w:t>月</w:t>
      </w:r>
      <w:r>
        <w:rPr>
          <w:rFonts w:hint="eastAsia" w:ascii="仿宋_GB2312" w:hAnsi="宋体" w:eastAsia="仿宋_GB2312" w:cs="宋体"/>
          <w:kern w:val="0"/>
          <w:sz w:val="32"/>
          <w:szCs w:val="32"/>
          <w:highlight w:val="none"/>
        </w:rPr>
        <w:t xml:space="preserve"> 10 </w:t>
      </w:r>
      <w:r>
        <w:rPr>
          <w:rFonts w:ascii="仿宋_GB2312" w:hAnsi="宋体" w:eastAsia="仿宋_GB2312" w:cs="宋体"/>
          <w:kern w:val="0"/>
          <w:sz w:val="32"/>
          <w:szCs w:val="32"/>
          <w:highlight w:val="none"/>
        </w:rPr>
        <w:t>日</w:t>
      </w:r>
    </w:p>
    <w:p>
      <w:pPr>
        <w:rPr>
          <w:highlight w:val="none"/>
        </w:rPr>
      </w:pPr>
    </w:p>
    <w:p>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17</w:t>
    </w:r>
    <w:r>
      <w:rPr>
        <w:rFonts w:ascii="宋体" w:hAnsi="宋体" w:eastAsia="宋体"/>
        <w:sz w:val="28"/>
        <w:szCs w:val="28"/>
      </w:rPr>
      <w:fldChar w:fldCharType="end"/>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3524A7"/>
    <w:multiLevelType w:val="singleLevel"/>
    <w:tmpl w:val="0B3524A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0C65426"/>
    <w:rsid w:val="0EE06BA4"/>
    <w:rsid w:val="14380045"/>
    <w:rsid w:val="22BD23CE"/>
    <w:rsid w:val="25B70687"/>
    <w:rsid w:val="25DB7053"/>
    <w:rsid w:val="26064DA4"/>
    <w:rsid w:val="2B5626A9"/>
    <w:rsid w:val="2E887EFB"/>
    <w:rsid w:val="36517521"/>
    <w:rsid w:val="366308A4"/>
    <w:rsid w:val="39117814"/>
    <w:rsid w:val="3A8E2FB5"/>
    <w:rsid w:val="3AAF600B"/>
    <w:rsid w:val="440A55ED"/>
    <w:rsid w:val="45DE3945"/>
    <w:rsid w:val="470C4DCB"/>
    <w:rsid w:val="49C337B3"/>
    <w:rsid w:val="4B683EA6"/>
    <w:rsid w:val="59A54E53"/>
    <w:rsid w:val="612E1AF1"/>
    <w:rsid w:val="70C81E22"/>
    <w:rsid w:val="73596D94"/>
    <w:rsid w:val="77131E49"/>
    <w:rsid w:val="78CD6E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7">
    <w:name w:val="Strong"/>
    <w:qFormat/>
    <w:uiPriority w:val="0"/>
    <w:rPr>
      <w:rFonts w:cs="Times New Roman"/>
      <w:b/>
      <w:bCs/>
    </w:rPr>
  </w:style>
  <w:style w:type="character" w:customStyle="1" w:styleId="8">
    <w:name w:val="页脚 Char"/>
    <w:basedOn w:val="6"/>
    <w:link w:val="2"/>
    <w:semiHidden/>
    <w:qFormat/>
    <w:uiPriority w:val="0"/>
    <w:rPr>
      <w:rFonts w:ascii="Times New Roman" w:hAnsi="Times New Roman" w:eastAsia="黑体" w:cs="Times New Roman"/>
      <w:snapToGrid w:val="0"/>
      <w:kern w:val="0"/>
      <w:sz w:val="18"/>
      <w:szCs w:val="18"/>
    </w:rPr>
  </w:style>
  <w:style w:type="character" w:customStyle="1" w:styleId="9">
    <w:name w:val="页眉 Char"/>
    <w:basedOn w:val="6"/>
    <w:link w:val="3"/>
    <w:semiHidden/>
    <w:qFormat/>
    <w:uiPriority w:val="0"/>
    <w:rPr>
      <w:rFonts w:ascii="Times New Roman" w:hAnsi="Times New Roman" w:eastAsia="宋体" w:cs="Times New Roman"/>
      <w:sz w:val="18"/>
      <w:szCs w:val="18"/>
    </w:rPr>
  </w:style>
  <w:style w:type="character" w:customStyle="1" w:styleId="10">
    <w:name w:val="正文文本缩进 3 Char"/>
    <w:basedOn w:val="6"/>
    <w:link w:val="11"/>
    <w:semiHidden/>
    <w:qFormat/>
    <w:uiPriority w:val="0"/>
    <w:rPr>
      <w:rFonts w:ascii="Times New Roman" w:hAnsi="Times New Roman" w:eastAsia="仿宋_GB2312" w:cs="Times New Roman"/>
      <w:sz w:val="32"/>
      <w:szCs w:val="24"/>
    </w:rPr>
  </w:style>
  <w:style w:type="paragraph" w:customStyle="1" w:styleId="11">
    <w:name w:val="Body Text Indent 3"/>
    <w:basedOn w:val="1"/>
    <w:link w:val="10"/>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2">
    <w:name w:val="批注框文本 Char Char"/>
    <w:basedOn w:val="1"/>
    <w:link w:val="19"/>
    <w:qFormat/>
    <w:uiPriority w:val="0"/>
    <w:rPr>
      <w:rFonts w:ascii="Times New Roman" w:hAnsi="Times New Roman" w:eastAsia="宋体" w:cs="Times New Roman"/>
      <w:sz w:val="18"/>
      <w:szCs w:val="18"/>
    </w:rPr>
  </w:style>
  <w:style w:type="paragraph" w:customStyle="1" w:styleId="1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5">
    <w:name w:val="列出段落1"/>
    <w:basedOn w:val="1"/>
    <w:qFormat/>
    <w:uiPriority w:val="0"/>
    <w:pPr>
      <w:ind w:firstLine="420" w:firstLineChars="200"/>
    </w:pPr>
    <w:rPr>
      <w:rFonts w:ascii="Calibri" w:hAnsi="Calibri"/>
      <w:szCs w:val="22"/>
    </w:rPr>
  </w:style>
  <w:style w:type="paragraph" w:customStyle="1" w:styleId="16">
    <w:name w:val="普通(网站)1"/>
    <w:basedOn w:val="1"/>
    <w:qFormat/>
    <w:uiPriority w:val="0"/>
    <w:rPr>
      <w:rFonts w:ascii="Calibri" w:hAnsi="Calibri" w:cs="黑体"/>
      <w:sz w:val="24"/>
    </w:rPr>
  </w:style>
  <w:style w:type="paragraph" w:customStyle="1" w:styleId="17">
    <w:name w:val="普通(网站)2"/>
    <w:basedOn w:val="1"/>
    <w:qFormat/>
    <w:uiPriority w:val="0"/>
    <w:rPr>
      <w:rFonts w:ascii="Calibri" w:hAnsi="Calibri" w:cs="黑体"/>
      <w:sz w:val="24"/>
    </w:rPr>
  </w:style>
  <w:style w:type="paragraph" w:customStyle="1" w:styleId="18">
    <w:name w:val="普通(网站)3"/>
    <w:basedOn w:val="1"/>
    <w:qFormat/>
    <w:uiPriority w:val="0"/>
    <w:rPr>
      <w:rFonts w:ascii="Calibri" w:hAnsi="Calibri" w:cs="黑体"/>
      <w:sz w:val="24"/>
    </w:rPr>
  </w:style>
  <w:style w:type="character" w:customStyle="1" w:styleId="19">
    <w:name w:val="批注框文本 Char Char Char Char"/>
    <w:basedOn w:val="6"/>
    <w:link w:val="12"/>
    <w:semiHidden/>
    <w:qFormat/>
    <w:uiPriority w:val="0"/>
    <w:rPr>
      <w:rFonts w:ascii="Times New Roman" w:hAnsi="Times New Roman" w:eastAsia="宋体" w:cs="Times New Roman"/>
      <w:sz w:val="18"/>
      <w:szCs w:val="18"/>
    </w:rPr>
  </w:style>
  <w:style w:type="character" w:customStyle="1" w:styleId="20">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1357</Words>
  <Characters>7738</Characters>
  <Lines>64</Lines>
  <Paragraphs>18</Paragraphs>
  <TotalTime>6</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2019-01-17T18:37:00Z</dcterms:created>
  <dc:creator>王怡</dc:creator>
  <cp:lastModifiedBy>丫头</cp:lastModifiedBy>
  <dcterms:modified xsi:type="dcterms:W3CDTF">2021-07-08T08:17:02Z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8068584BE1364343AAEF827821D3FD99</vt:lpwstr>
  </property>
  <property fmtid="{D5CDD505-2E9C-101B-9397-08002B2CF9AE}" pid="4" name="KSOSaveFontToCloudKey">
    <vt:lpwstr>521801045_btnclosed</vt:lpwstr>
  </property>
</Properties>
</file>