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新疆维吾尔自治区阜康市电影发行放映站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阜康市电影发行放映站部门单位概况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阜康市电影发行放映站2019年部门预算公开表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阜康市电影发行放映站年部门预算情况说明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r>
        <w:rPr>
          <w:rFonts w:hint="eastAsia" w:ascii="仿宋" w:hAnsi="仿宋" w:eastAsia="仿宋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阜康市电影发行放映站单位概况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27" w:firstLineChars="196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主要职能：</w:t>
      </w:r>
    </w:p>
    <w:p>
      <w:pPr>
        <w:widowControl/>
        <w:spacing w:line="560" w:lineRule="exact"/>
        <w:ind w:firstLine="627" w:firstLineChars="196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1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）贯彻落实有关电影方面的政策法规条例，为我市电影事业的发展规划制定建议性的技术方案；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2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）负责全市公益电影的管理和放映，协调落实上一级电影主管部门的有关政策、任务和技术要求；</w:t>
      </w:r>
    </w:p>
    <w:p>
      <w:pPr>
        <w:spacing w:line="500" w:lineRule="exact"/>
        <w:ind w:firstLine="640" w:firstLineChars="200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（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3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）承担市剧场管理任务，保证剧场内举办的各种会议、文艺活动的安全工作和灯光、音响等设备的正常运行。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阜康市电影发行放映站无下属预算单位，下设3个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办公室、财务室、业务室。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阜康市电影发行放映站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编制数8人，实有人数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人，其中：在职8人，增加0人； 退休6人，增加0人；离休 0人，增加0人。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编制部门：阜康市电影发行放映站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100.84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100.84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80.88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9.73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10.23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100.84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100.84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100.84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  阜康市电影发行放映站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680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其他新闻出版广播影视支出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100.84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100.84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编制部门：阜康市电影发行放映站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其他新闻出版广播影视支出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100.84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100.84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 xml:space="preserve">阜康市电影发行放映站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100.84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100.84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80.88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80.88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9.73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9.73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10.23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10.23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100.84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100.84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100.84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阜康市电影发行放映站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其他新闻出版广播影视支出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80.88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7.08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3.15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100.84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100.84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阜康市电影发行放映站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7.05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9.73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46.57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46.57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邮电费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100.84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88.14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12.7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阜康市电影发行放映站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val="en-US" w:eastAsia="zh-CN"/>
        </w:rPr>
        <w:t>电影发行放映站2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019年未安排项目资金预算，因此没有此项目资金支出，项目支出情况表为空表。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 阜康市电影发行放映站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30"/>
          <w:szCs w:val="30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" w:hAnsi="仿宋" w:eastAsia="仿宋"/>
          <w:kern w:val="0"/>
          <w:sz w:val="30"/>
          <w:szCs w:val="30"/>
        </w:rPr>
        <w:t>阜康市电影发行放映站处2019年未安排三公经费资金预算，因此没有此三公经费资金支出，支出情况表为空表。</w:t>
      </w:r>
    </w:p>
    <w:p>
      <w:pPr>
        <w:widowControl/>
        <w:outlineLvl w:val="1"/>
        <w:rPr>
          <w:rFonts w:ascii="仿宋" w:hAnsi="仿宋" w:eastAsia="仿宋"/>
          <w:kern w:val="0"/>
          <w:sz w:val="30"/>
          <w:szCs w:val="30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编制单位：阜康市电影发行放映站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阜康市电影发行放映站2019年未安排政府性基金预算，因此没有使用政府性基金预算拨款安排的支出，政府性基金预算支出情况表为空表。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关于阜康市电影发行放映站2019年收支预算情况的总体说明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</w:t>
      </w:r>
      <w:r>
        <w:rPr>
          <w:rFonts w:hint="eastAsia" w:ascii="仿宋" w:hAnsi="仿宋" w:eastAsia="仿宋" w:cs="宋体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年所有收入和支出均纳入部门预算管理。收支总预算100.84万元。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100.84万元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支出预算包括：文化体育与传媒支出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9.73万元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10.23万元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二、关于阜康市电影发行放映站2019年收入预算情况说明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阜康市电影发行放映站收入预算100.84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一般公共预算100.84万元，占100%，比上年减少14.04   万元，主要原因是2019年预算未下达业务费。  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三、关于阜康市电影发行放映站2019年支出预算情况说明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阜康市电影发行放映站2019年支出预算100.84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基本支出100.84万元，占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%，比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减少14.04 万元，主要原因是2019年预算未支出业务费 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 0万元，占0 %，比上年增加0万元，主要原因是年初未安排预算。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黑体" w:eastAsia="黑体" w:cs="宋体"/>
          <w:kern w:val="0"/>
          <w:sz w:val="32"/>
          <w:szCs w:val="32"/>
        </w:rPr>
        <w:t>阜康市电影发行放映站2019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年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2019年财政拨款收支总预算100.84万元。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100.84万元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文化体育与传媒支出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9.73万元，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主要用于机关事业单位基本养老保险支出和离退休费支出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、医疗卫生与计划生育支出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10.23万元，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主要用于职工医疗保险和公务员医疗补助支出。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 w:val="0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 w:val="0"/>
          <w:bCs/>
          <w:kern w:val="0"/>
          <w:sz w:val="32"/>
          <w:szCs w:val="32"/>
        </w:rPr>
        <w:t>五、关于阜康市电影发行放映站2019年一般公共预算当年拨款情况说明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阜康市电影发行放映站2019年一般公共预算拨款基本支出100.84万元，比上年执行数减少29.08 万元，下降22%。主要原因是：减少业务费的支出及人员工资调整。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left="1118" w:leftChars="304" w:hanging="480" w:hangingChars="1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文化旅游体育与传媒支出</w:t>
      </w:r>
      <w:r>
        <w:rPr>
          <w:rFonts w:hint="eastAsia" w:ascii="仿宋_GB2312" w:eastAsia="仿宋_GB2312"/>
          <w:sz w:val="32"/>
          <w:szCs w:val="32"/>
        </w:rPr>
        <w:t>（207类）80.88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万元，占80.21%。</w:t>
      </w:r>
    </w:p>
    <w:p>
      <w:pPr>
        <w:numPr>
          <w:ilvl w:val="0"/>
          <w:numId w:val="1"/>
        </w:numPr>
        <w:spacing w:line="580" w:lineRule="exact"/>
        <w:ind w:left="1118" w:leftChars="304" w:hanging="480" w:hangingChars="15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卫生健康支出（2</w:t>
      </w:r>
      <w:r>
        <w:rPr>
          <w:rFonts w:ascii="仿宋_GB2312" w:hAnsi="宋体" w:eastAsia="仿宋_GB2312" w:cs="宋体"/>
          <w:kern w:val="0"/>
          <w:sz w:val="32"/>
          <w:szCs w:val="32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kern w:val="0"/>
          <w:sz w:val="18"/>
          <w:szCs w:val="18"/>
          <w:highlight w:val="non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社会保</w:t>
      </w:r>
      <w:r>
        <w:rPr>
          <w:rFonts w:hint="eastAsia" w:ascii="仿宋_GB2312" w:eastAsia="仿宋_GB2312"/>
          <w:sz w:val="32"/>
          <w:szCs w:val="32"/>
        </w:rPr>
        <w:t>障和就业支出（208类）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9.73万元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，占9.65%。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 </w:t>
      </w:r>
      <w:r>
        <w:rPr>
          <w:rFonts w:hint="eastAsia" w:ascii="仿宋_GB2312" w:hAnsi="宋体" w:eastAsia="仿宋_GB2312" w:cs="宋体"/>
          <w:sz w:val="32"/>
          <w:szCs w:val="32"/>
        </w:rPr>
        <w:t>文化旅游体育与传媒支出（207类）新闻出版电影（06款）其他新闻出版电影支出（99项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_GB2312" w:eastAsia="仿宋_GB2312"/>
          <w:color w:val="000000"/>
          <w:sz w:val="20"/>
          <w:szCs w:val="20"/>
        </w:rPr>
        <w:t>　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80.88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比上年执行数减少16万元，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16.52%，主要原因是：减少业务费的支出及人员工资调整。     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2项）：2019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7.08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比上年执行数减少1.06万元，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13.02%，主要原因是：退休人员减少，社保缴费减少。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 卫生健康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3项）：2019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3.15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比上年执行数减少0.06万元，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1.87%，主要原因是：退休人员减少，社保缴费减少。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sz w:val="32"/>
          <w:szCs w:val="32"/>
        </w:rPr>
        <w:t>社会保障和就业支出（</w:t>
      </w:r>
      <w:r>
        <w:rPr>
          <w:rFonts w:ascii="仿宋_GB2312" w:hAnsi="宋体" w:eastAsia="仿宋_GB2312" w:cs="宋体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sz w:val="32"/>
          <w:szCs w:val="32"/>
        </w:rPr>
        <w:t>类）行政事业单位离退休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（05款）机关事业单位基本养老保险缴费支出（05项）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9.73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比上年执行数减少0.25万元，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0.26 %，主要原因是：退休人员减少，社保缴费减少。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六、关于阜康市电影发行放映站2019年一般公共预算基本支出情况说明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阜康市电影发行放映站2019年一般公共预算基本支出      100.84万元，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人员经费12.70万元，主要包括：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基本工资、津贴补贴、奖金、机关事业单位基本养老保险缴费、职工基本医疗保险缴费、公务员医疗补助缴费、其他社会保障缴费、住房公积金、其他工资福利支出、退休费等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公用经费88.14万元，主要包括：办公费、水费、电费、邮电费、差旅费、工会经费、其他交通费用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其他商品与服务支出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等。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</w:t>
      </w:r>
      <w:r>
        <w:rPr>
          <w:rFonts w:hint="eastAsia" w:ascii="黑体" w:hAnsi="黑体" w:eastAsia="黑体" w:cs="宋体"/>
          <w:kern w:val="0"/>
          <w:sz w:val="32"/>
          <w:szCs w:val="32"/>
        </w:rPr>
        <w:t>阜康市电影发行放映站2019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黑体" w:eastAsia="仿宋_GB2312"/>
          <w:sz w:val="32"/>
          <w:szCs w:val="32"/>
        </w:rPr>
        <w:t>无项目支出预算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</w:t>
      </w:r>
      <w:r>
        <w:rPr>
          <w:rFonts w:hint="eastAsia" w:ascii="黑体" w:hAnsi="黑体" w:eastAsia="黑体" w:cs="宋体"/>
          <w:kern w:val="0"/>
          <w:sz w:val="32"/>
          <w:szCs w:val="32"/>
        </w:rPr>
        <w:t>阜康市电影发行放映站2019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阜康市电影发行放映站</w:t>
      </w:r>
      <w:r>
        <w:rPr>
          <w:rFonts w:hint="eastAsia" w:ascii="仿宋" w:hAnsi="仿宋" w:eastAsia="仿宋" w:cs="仿宋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 0万元，其中：因公出国（境）费0万元，公务用车购置0万元，公务用车运行费0万元，公务接待费0万元。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未安排预算，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原因是我单位严格执行中央八项规定和自治区十项规定，压减公务用车购置费；公务用车运行费增加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</w:t>
      </w:r>
      <w:r>
        <w:rPr>
          <w:rFonts w:hint="eastAsia" w:ascii="黑体" w:hAnsi="黑体" w:eastAsia="黑体" w:cs="宋体"/>
          <w:kern w:val="0"/>
          <w:sz w:val="32"/>
          <w:szCs w:val="32"/>
        </w:rPr>
        <w:t>阜康市电影发行放映站2019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阜康市电影发行放映站</w:t>
      </w:r>
      <w:r>
        <w:rPr>
          <w:rFonts w:hint="eastAsia" w:ascii="仿宋" w:hAnsi="仿宋" w:eastAsia="仿宋" w:cs="仿宋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阜康市电影发行放映站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本级及下属0家行政单位、0家参公管理事业单位和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家事业单位的机关运行经费财政拨款预算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0.38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3.08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人员发生变动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阜康市电影发行放映站2019政府采购预算0万元，其中：政府采购货物预算0万元，政府采购工程预算0万元，政府采购服务预算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 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截至2018年底，阜康市电影发行放映站占用使用国有资产总体情况为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2.车辆2辆，价值23.62万元；其中：一般公务用车0 辆，价值 0 万元；执法执勤用车0辆，价值0万元；其他车辆2辆，价值 23.62万元。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3.办公家具价值4.92万元。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4.其他资产价值14.4万元。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阜康市电影发行放映站2019年部门预算未安排购置车辆经费，安排购置50万元以上大型设备 0台（套），单位价值100万元以上大型设备 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 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阜康市电影发行放映站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阜康市电影发行放映站无其他需说明的事项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阜康市电影发行放映站</w:t>
      </w:r>
    </w:p>
    <w:p>
      <w:pPr>
        <w:widowControl/>
        <w:spacing w:line="560" w:lineRule="exact"/>
        <w:ind w:firstLine="5120" w:firstLineChars="16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20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323209"/>
    <w:rsid w:val="1A753117"/>
    <w:rsid w:val="1B0073D7"/>
    <w:rsid w:val="27D56635"/>
    <w:rsid w:val="2EE06B29"/>
    <w:rsid w:val="308F69EB"/>
    <w:rsid w:val="343F3777"/>
    <w:rsid w:val="35F5191A"/>
    <w:rsid w:val="3E15207E"/>
    <w:rsid w:val="42186BF9"/>
    <w:rsid w:val="49F427E6"/>
    <w:rsid w:val="4DB44787"/>
    <w:rsid w:val="533D544E"/>
    <w:rsid w:val="5F60199C"/>
    <w:rsid w:val="633B7E53"/>
    <w:rsid w:val="63F64FE9"/>
    <w:rsid w:val="661563F4"/>
    <w:rsid w:val="68B326CE"/>
    <w:rsid w:val="6ADB2F60"/>
    <w:rsid w:val="6B0B5741"/>
    <w:rsid w:val="6D5F6354"/>
    <w:rsid w:val="70E75D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批注框文本 Char"/>
    <w:basedOn w:val="5"/>
    <w:link w:val="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批注框文本1"/>
    <w:basedOn w:val="1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10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正文文本缩进 3 Char"/>
    <w:basedOn w:val="5"/>
    <w:link w:val="12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2">
    <w:name w:val="Body Text Indent 3"/>
    <w:basedOn w:val="1"/>
    <w:link w:val="11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8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1403</Words>
  <Characters>8003</Characters>
  <Lines>66</Lines>
  <Paragraphs>18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2019-01-16T02:37:00Z</dcterms:created>
  <dc:creator>王怡</dc:creator>
  <cp:lastModifiedBy>撇撇橙子</cp:lastModifiedBy>
  <dcterms:modified xsi:type="dcterms:W3CDTF">2021-07-08T08:59:44Z</dcterms:modified>
  <dc:title>admin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CA8519F2AEDB4124B67466ED583095AB</vt:lpwstr>
  </property>
</Properties>
</file>