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昌吉州阜康市质量与计量检测所部门单位2019年部门预算公开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阜康市质量与计量检测所部门单位概况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一、关于阜康市质量与计量检测所2019年收支预算情况的总体说明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二、关于阜康市质量与计量检测所2019年收入预算情况说明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三、关于阜康市质量与计量检测所2019年支出预算情况说明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阜康市质量与计量检测所2019年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五、关于阜康市质量与计量检测所2019年一般公共预算当年拨款情况说明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六、关于阜康市质量与计量检测所2019年一般公共预算基本支出情况说明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七、关于阜康市质量与计量检测所2019年项目支出情况说明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八、关于阜康市质量与计量检测所2019年一般公共预算“三公”经费预算情况说明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九、关于阜康市质量与计量检测所2019年政府性基金预算拨款情况说明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阜康市质量与计量检测所部门单位概况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阜康市质量与计量检测所工作职责：为量值准确和保证产品质量提供测试检定和检验保障。 业务范围：工作计量器具强制检定；定量包装商品监督、委托检验； 授权范围产品质量监督检验；产品质量仲裁检验和委托检验（相关的社会服务）。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阜康市质量与计量检测所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单位无下属预算单位，下设2 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计量室、化验室。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阜康市质量与计量检测所单位编制数12人 ，实有人数12  人，其中：在职 8人，增加2 人； 退休 4人，增加 1 人；离休 0 人，增加 0  人。</w:t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</w:t>
      </w:r>
      <w:r>
        <w:rPr>
          <w:rFonts w:hint="eastAsia" w:ascii="仿宋_GB2312" w:hAnsi="宋体" w:eastAsia="仿宋_GB2312" w:cs="宋体"/>
          <w:kern w:val="0"/>
          <w:szCs w:val="21"/>
        </w:rPr>
        <w:t>阜康市质量与计量检测所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单位：万元</w:t>
      </w:r>
    </w:p>
    <w:tbl>
      <w:tblPr>
        <w:tblStyle w:val="7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115.52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82.85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115.52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12.66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11.20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8.81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115.52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115.52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115.52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115.52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</w:t>
      </w:r>
      <w:r>
        <w:rPr>
          <w:rFonts w:hint="eastAsia" w:ascii="仿宋_GB2312" w:hAnsi="宋体" w:eastAsia="仿宋_GB2312" w:cs="宋体"/>
          <w:kern w:val="0"/>
          <w:szCs w:val="21"/>
        </w:rPr>
        <w:t>阜康市质量与计量检测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单位：万元</w:t>
      </w:r>
    </w:p>
    <w:tbl>
      <w:tblPr>
        <w:tblStyle w:val="7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417"/>
        <w:gridCol w:w="417"/>
        <w:gridCol w:w="1910"/>
        <w:gridCol w:w="820"/>
        <w:gridCol w:w="816"/>
        <w:gridCol w:w="680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50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82.85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82.85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12.66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12.66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7.78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7.78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3.42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3.42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8.81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8.81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115.52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115.52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 </w:t>
      </w:r>
      <w:r>
        <w:rPr>
          <w:rFonts w:hint="eastAsia" w:ascii="仿宋_GB2312" w:hAnsi="宋体" w:eastAsia="仿宋_GB2312" w:cs="宋体"/>
          <w:kern w:val="0"/>
          <w:szCs w:val="21"/>
        </w:rPr>
        <w:t>阜康市质量与计量检测所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单位：万元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416"/>
        <w:gridCol w:w="416"/>
        <w:gridCol w:w="2544"/>
        <w:gridCol w:w="1830"/>
        <w:gridCol w:w="1830"/>
        <w:gridCol w:w="16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3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6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5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201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50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82.85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82.85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12.66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12.66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事业单位医疗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7.78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7.78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3.42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3.42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8.81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8.81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115.52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115.52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阜康市质量与计量检测所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单位：万元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115.52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82.85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82.85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115.52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12.66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12.66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11.20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11.20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8.81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8.81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115.52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115.52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115.52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115.52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115.52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115.52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7"/>
        <w:tblW w:w="91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阜康市质量与计量检测所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201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50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82.85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82.85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12.66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12.66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7.78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7.78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3.42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3.42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8.81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8.81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115.52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115.52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阜康市质量与计量检测所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基本工资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60.45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60.45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ind w:right="147" w:rightChars="70"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 xml:space="preserve">机关事业单位基本养老保险缴费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12.66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12.66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5.77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5.77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269"/>
                <w:tab w:val="right" w:pos="881"/>
              </w:tabs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2.53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8.81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8.81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10.08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10.08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仿宋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115.52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108.52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7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7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阜康市质量与计量检测所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备注：2019年财政预算未安排本单位项目支出。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kern w:val="0"/>
          <w:szCs w:val="21"/>
        </w:rPr>
        <w:t>阜康市质量与计量检测所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备注：2019年财政预算未安排本单位三公经费支出。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kern w:val="0"/>
          <w:sz w:val="24"/>
        </w:rPr>
        <w:t>阜康市质量与计量检测所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阜康市质量与计量检测所2019年未安排政府性基金预算，因此没有使用政府性基金预算拨款安排的支出，政府性基金预算支出情况表为空表。</w:t>
      </w:r>
    </w:p>
    <w:p>
      <w:pPr>
        <w:widowControl/>
        <w:spacing w:before="156" w:beforeLines="50"/>
        <w:jc w:val="both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关于阜康市质量与计量检测所部门2019年收支预算情况的总体说明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按照全口径预算的原则，阜康市质量与计量检测所部门2019年所有收入和支出均纳入部门预算管理。收支总预算115.52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收入预算包括：一般公共预算115.52万元。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支出预算包括：一般公共服务支出82.85万元、社会保障和就业支出12.66万元、医疗卫生与计划生育支出11.2万元、住房保障支出8.81万元。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二、关于阜康市质量与计量检测所部门2019年收入预算情况说明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阜康市质量与计量检测所部门收入预算115.52万元，其中：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一般公共预算115.52 万元，占100 %，比上年增加  0.91 万元，主要原因是本年度退休1人，新录用人员2人 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政府性基金预算0万元， 占0%，比上年增加（减少）0万元，主要原因是本年无政府性基金预算安排；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财政专户管理资金0万元，占0%，比上年增加（减少）   0万元，主要原因是本年无财政专户管理资金预算安排；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事业收入0万元，占 %，比上年增加（减少）0万元，主要原因是本年无事业收入预算安排；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事业单位经营收入0万元，占0%，比上年增加（减少）0 万元，主要原因是本年无事业单位经营收入预算安排；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其他收入0万元，占0%，比上年增加（减少）0万元，主要原因是本年无其他收入预算安排；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用事业基金弥补收支差额0万元，占0%，比上年增加（减少）0万元，主要原因是本年无事业基金弥补收支差额预算安排。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单位上年结余（不包括国库集中支付额度结余）0万元，占0%，比上年增加（减少）0万元，主要原因是单位上年无结余。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宋体" w:eastAsia="黑体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三、关于阜康市质量与计量检测所部门2019年支出预算情况说明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阜康市质量与计量检测所部门单位2019年支出预算115.52 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 115.52 万元，占100 %，比上年增加0.91万元，主要原因是本年度退休1人，新录用人员1人 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阜康市质量与计量检测所部门2019年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2019年财政拨款收支总预算115.52 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0"/>
          <w:szCs w:val="30"/>
          <w:highlight w:val="yellow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支出预算包括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 xml:space="preserve"> 一般公共服务支出 82.85万元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  <w:lang w:val="en-US" w:eastAsia="zh-CN"/>
        </w:rPr>
        <w:t>主要用于支付职工工资津贴、奖金和商品服务支出；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社会保障和就业支出  12.66万元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缴纳职工养老保险缴费支出；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医疗卫生与计划生育支出11.20万元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主要用于缴纳单位职工医疗保险缴费支出；</w:t>
      </w:r>
    </w:p>
    <w:p>
      <w:pPr>
        <w:spacing w:line="580" w:lineRule="exact"/>
        <w:ind w:firstLine="64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住房保障支出 8.81万元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，主要用于缴纳在职人员住房公积金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阜康市质量与计量检测所部门2019年一般公共预算当年拨款情况说明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（一）一般公共预算当年拨款规模变化情况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阜康市质量与计量检测所部门单位2019年一般公共预算拨款支出115.52 万元，比上年执行数减少19.57 万元，下降14.49%。主要原因是：1、2019年度计划发放的职工绩效考核奖未纳入财政预算；2、年中计划申请的业务经费未纳入2019年度财政预算，3、2019年度计划政府采购项目未纳入财政预算。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yellow"/>
        </w:rPr>
        <w:t>1、一般公共服务（类）82.85</w:t>
      </w:r>
      <w:r>
        <w:rPr>
          <w:rFonts w:hint="eastAsia" w:ascii="楷体_GB2312" w:eastAsia="楷体_GB2312"/>
          <w:b/>
          <w:sz w:val="32"/>
          <w:szCs w:val="32"/>
          <w:highlight w:val="yellow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万元，占 71.72 %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；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2、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社会保障和就业支出  12.66万元，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占10.96 %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；</w:t>
      </w:r>
    </w:p>
    <w:p>
      <w:pPr>
        <w:widowControl/>
        <w:numPr>
          <w:ilvl w:val="0"/>
          <w:numId w:val="1"/>
        </w:numPr>
        <w:spacing w:line="580" w:lineRule="exact"/>
        <w:ind w:firstLine="640"/>
        <w:jc w:val="left"/>
        <w:rPr>
          <w:rFonts w:hint="default" w:ascii="仿宋_GB2312" w:hAnsi="宋体" w:eastAsia="仿宋_GB2312" w:cs="宋体"/>
          <w:kern w:val="0"/>
          <w:sz w:val="32"/>
          <w:szCs w:val="32"/>
          <w:highlight w:val="yellow"/>
          <w:lang w:val="en-US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医疗卫生与计划生育支出 11.20万元，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占9.70%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 xml:space="preserve"> 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住房保障支出 8.81万元，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占 7.6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%。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yellow"/>
        </w:rPr>
        <w:t>（三）一般公共预算当年拨款具体使用情况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、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一般公共服务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市场监督管理事务（38款）事业运行（50项）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82.85 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82.85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去年经费支出未在此款中反映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2、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社会保障和就业支出（208类）行政事业单位离退休（05款）机关事业单位基本养老保险缴费支出（05项）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年预算数为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12.66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0.29万元，减少2.24 %，主要原因是：退休1人减少社保缴费和新录用1人增加社保缴费的差额 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3、医疗卫生与计划生育支出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（210类）行政事业单位医疗（11款）事业单位医疗（02项）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年预算数为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  <w:lang w:val="en-US" w:eastAsia="zh-CN"/>
        </w:rPr>
        <w:t>7.78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比上年执行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减少7.38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%，主要原因是：人员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减少。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医疗卫生与计划生育支出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（210类）行政事业单位医疗（11款）公务员医疗补助（03项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年预算数为</w:t>
      </w: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  <w:lang w:val="en-US" w:eastAsia="zh-CN"/>
        </w:rPr>
        <w:t>3.42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比上年执行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增加0.16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增加4.90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人员工资增长 。</w:t>
      </w:r>
    </w:p>
    <w:p>
      <w:pPr>
        <w:spacing w:line="580" w:lineRule="exact"/>
        <w:ind w:firstLine="640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highlight w:val="yellow"/>
        </w:rPr>
        <w:t>4、住房保障支出：2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019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8.81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比上年执行数增加8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.81万元，增加100 %，主要原因是：此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功能分类科目为2019年度新增科目，2018年无此科目。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阜康市质量与计量检测所部门2019年一般公共预算基本支出情况说明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阜康市质量与计量检测所部门2019年一般公共预算基本支出115.52万元，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人员经费108.52万元，主要包括：基本工资60.45万元、津贴补贴0.72万元、奖金3万元 、机关事业单位基本养老保险缴费12.66万元、 职工基本医疗保险缴费5.77万元、公务员医疗补助缴费2.53万元、其他社会保障缴费0.76万元、住房公积金8.81万元、其他工资福利支出10.08万元、退休费3.72万元、其他对个人和家庭的补助0.02万元。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 7万元，主要包括：办公费0.96万元、水费0.24万元、电费0.4万元、邮电费0.4万元、差旅费2.4万元、工会经费0.60万元、其他交通费用2万元。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阜康市质量与计量检测所部门2019年年项目支出情况说明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sz w:val="32"/>
          <w:szCs w:val="2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2019年财政预算未安排本单位项目支出。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阜康市质量与计量检测所部门2019年一般公共预算“三公”经费预算情况说明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阜康市质量与计量检测所2019年“三公”经费财政拨款预算数为0万元，其中：因公出国（境）费0万元，公务用车购置0万元，公务用车运行费0万元，公务接待费0  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2019年“三公”经费财政拨款预算比上年增加   0万元，其中：因公出国（境）费增加 0 万元，主要原因是未安排预算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或公务用车购置费增加  0 万元，主要原因是未安排预算 ；公务用车运行费增加0万元，主要原因是与上年持平 ；公务接待费增加0万元，主要原因是与上年持平 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九、关于阜康市质量与计量检测所部门2019年政府性基金预算拨款情况说明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阜康市质量与计量检测所部门2019年没有使用政府性基金预算拨款安排的支出，政府性基金预算支出情况表为空表。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yellow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yellow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2019年，阜康市质量与计量检测所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本级及下属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家行政单位、0家参公管理事业单位和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家事业单位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的机关运行经费财政拨款预算7万元，比上年预算增加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1.01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16.86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%。主要原因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工会经费调增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2019年，阜康市质量与计量检测所部门及下属单位政府采购预算 0万元，其中：政府采购货物预算0万元，政府采购工程预算 0 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 0万元，其中：面向小微企业预留政府采购项目预算金额 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截至2018年底，阜康市质量与计量检测所部门占用使用国有资产总体情况为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  0平方米，价值 0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 1辆，价值  9.44 万元；其中：一般公务用车 0 辆，价值 0万元；执法执勤用车 0辆，价值 0万元；其他车辆 1 辆，价值9.44万元。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 26.34万元。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 129.15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 台（套），单位价值100万元以上大型设备 0 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2019年部门预算未安排购置车辆经费（或安排购置车辆经费  万元），安排购置50万元以上大型设备 0 台（套），单位价值100万元以上大型设备 0 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 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阜康市质量与计量检测所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1280" w:firstLineChars="4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无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阜康市质量与计量检测所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2019年2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10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15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144"/>
    <w:rsid w:val="001833B0"/>
    <w:rsid w:val="00203052"/>
    <w:rsid w:val="002B5144"/>
    <w:rsid w:val="00325B17"/>
    <w:rsid w:val="00757310"/>
    <w:rsid w:val="00841512"/>
    <w:rsid w:val="008846C9"/>
    <w:rsid w:val="00D95B2F"/>
    <w:rsid w:val="00EE458B"/>
    <w:rsid w:val="00FC6ABD"/>
    <w:rsid w:val="07034218"/>
    <w:rsid w:val="147C030F"/>
    <w:rsid w:val="187460CD"/>
    <w:rsid w:val="1C196860"/>
    <w:rsid w:val="228371C5"/>
    <w:rsid w:val="24167227"/>
    <w:rsid w:val="2A325842"/>
    <w:rsid w:val="2D5A3421"/>
    <w:rsid w:val="32F804F5"/>
    <w:rsid w:val="35E05413"/>
    <w:rsid w:val="3EFA52E6"/>
    <w:rsid w:val="4F9B3BC8"/>
    <w:rsid w:val="63870476"/>
    <w:rsid w:val="65AC7EE4"/>
    <w:rsid w:val="72FF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pPr>
      <w:spacing w:line="240" w:lineRule="auto"/>
      <w:jc w:val="left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脚 Char"/>
    <w:basedOn w:val="9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4">
    <w:name w:val="批注框文本 Char"/>
    <w:basedOn w:val="9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3 Char"/>
    <w:basedOn w:val="9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0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1579</Words>
  <Characters>9002</Characters>
  <Lines>75</Lines>
  <Paragraphs>21</Paragraphs>
  <TotalTime>1</TotalTime>
  <ScaleCrop>false</ScaleCrop>
  <LinksUpToDate>false</LinksUpToDate>
  <CharactersWithSpaces>10560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2019-01-15T10:37:00Z</dcterms:created>
  <dc:creator>王怡</dc:creator>
  <cp:lastModifiedBy>金融办</cp:lastModifiedBy>
  <dcterms:modified xsi:type="dcterms:W3CDTF">2021-06-03T08:15:37Z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C6A8691A567449A59A73EE39AB73694F</vt:lpwstr>
  </property>
</Properties>
</file>