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昌吉州</w:t>
      </w:r>
      <w:r>
        <w:rPr>
          <w:rFonts w:hint="eastAsia" w:ascii="方正小标宋_GBK" w:hAnsi="宋体" w:eastAsia="方正小标宋_GBK" w:cs="方正小标宋_GBK"/>
          <w:kern w:val="0"/>
          <w:sz w:val="44"/>
          <w:szCs w:val="44"/>
        </w:rPr>
        <w:t>阜康市建设工程质量监督站</w:t>
      </w:r>
      <w:r>
        <w:rPr>
          <w:rFonts w:hint="eastAsia" w:ascii="方正小标宋_GBK" w:hAnsi="宋体" w:eastAsia="方正小标宋_GBK"/>
          <w:kern w:val="0"/>
          <w:sz w:val="44"/>
          <w:szCs w:val="44"/>
        </w:rPr>
        <w:t>部门单位2019年部门预算公开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阜康市建设工程质量监督站部门单位概况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eastAsia="仿宋_GB2312"/>
          <w:b/>
          <w:kern w:val="0"/>
          <w:sz w:val="32"/>
          <w:szCs w:val="32"/>
          <w:lang w:val="en-US" w:eastAsia="zh-CN"/>
        </w:rPr>
        <w:t>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仿宋_GB2312" w:hAnsi="宋体" w:eastAsia="仿宋_GB2312"/>
          <w:b/>
          <w:kern w:val="0"/>
          <w:sz w:val="32"/>
          <w:szCs w:val="32"/>
          <w:lang w:val="en-US" w:eastAsia="zh-CN"/>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w:t>
      </w:r>
      <w:r>
        <w:rPr>
          <w:rFonts w:hint="eastAsia" w:ascii="仿宋_GB2312" w:hAnsi="宋体" w:eastAsia="仿宋_GB2312"/>
          <w:b w:val="0"/>
          <w:bCs/>
          <w:kern w:val="0"/>
          <w:sz w:val="32"/>
          <w:szCs w:val="32"/>
        </w:rPr>
        <w:t>阜康市建设工程质量监督站部</w:t>
      </w:r>
      <w:r>
        <w:rPr>
          <w:rFonts w:hint="eastAsia" w:ascii="仿宋_GB2312" w:hAnsi="宋体" w:eastAsia="仿宋_GB2312"/>
          <w:kern w:val="0"/>
          <w:sz w:val="32"/>
          <w:szCs w:val="32"/>
        </w:rPr>
        <w:t>门</w:t>
      </w:r>
      <w:r>
        <w:rPr>
          <w:rFonts w:hint="eastAsia" w:ascii="仿宋_GB2312" w:hAnsi="宋体" w:eastAsia="仿宋_GB2312"/>
          <w:kern w:val="0"/>
          <w:sz w:val="32"/>
          <w:szCs w:val="32"/>
          <w:lang w:val="en-US" w:eastAsia="zh-CN"/>
        </w:rPr>
        <w:t>2019</w:t>
      </w:r>
      <w:r>
        <w:rPr>
          <w:rFonts w:hint="eastAsia" w:ascii="仿宋_GB2312" w:hAnsi="宋体" w:eastAsia="仿宋_GB2312"/>
          <w:kern w:val="0"/>
          <w:sz w:val="32"/>
          <w:szCs w:val="32"/>
        </w:rPr>
        <w:t>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w:t>
      </w:r>
      <w:r>
        <w:rPr>
          <w:rFonts w:hint="eastAsia" w:ascii="仿宋_GB2312" w:hAnsi="宋体" w:eastAsia="仿宋_GB2312"/>
          <w:b w:val="0"/>
          <w:bCs/>
          <w:kern w:val="0"/>
          <w:sz w:val="32"/>
          <w:szCs w:val="32"/>
        </w:rPr>
        <w:t>阜康市建设工程质量监督站部</w:t>
      </w:r>
      <w:r>
        <w:rPr>
          <w:rFonts w:hint="eastAsia" w:ascii="仿宋_GB2312" w:hAnsi="宋体" w:eastAsia="仿宋_GB2312"/>
          <w:kern w:val="0"/>
          <w:sz w:val="32"/>
          <w:szCs w:val="32"/>
        </w:rPr>
        <w:t>门</w:t>
      </w:r>
      <w:r>
        <w:rPr>
          <w:rFonts w:hint="eastAsia" w:ascii="仿宋_GB2312" w:hAnsi="宋体" w:eastAsia="仿宋_GB2312"/>
          <w:kern w:val="0"/>
          <w:sz w:val="32"/>
          <w:szCs w:val="32"/>
          <w:lang w:val="en-US" w:eastAsia="zh-CN"/>
        </w:rPr>
        <w:t>2019</w:t>
      </w:r>
      <w:r>
        <w:rPr>
          <w:rFonts w:hint="eastAsia" w:ascii="仿宋_GB2312" w:hAnsi="宋体" w:eastAsia="仿宋_GB2312"/>
          <w:kern w:val="0"/>
          <w:sz w:val="32"/>
          <w:szCs w:val="32"/>
        </w:rPr>
        <w:t>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w:t>
      </w:r>
      <w:r>
        <w:rPr>
          <w:rFonts w:hint="eastAsia" w:ascii="仿宋_GB2312" w:hAnsi="宋体" w:eastAsia="仿宋_GB2312"/>
          <w:b w:val="0"/>
          <w:bCs/>
          <w:kern w:val="0"/>
          <w:sz w:val="32"/>
          <w:szCs w:val="32"/>
        </w:rPr>
        <w:t>阜康市建设工程质量监督站部</w:t>
      </w:r>
      <w:r>
        <w:rPr>
          <w:rFonts w:hint="eastAsia" w:ascii="仿宋_GB2312" w:hAnsi="宋体" w:eastAsia="仿宋_GB2312"/>
          <w:kern w:val="0"/>
          <w:sz w:val="32"/>
          <w:szCs w:val="32"/>
        </w:rPr>
        <w:t>门</w:t>
      </w:r>
      <w:r>
        <w:rPr>
          <w:rFonts w:hint="eastAsia" w:ascii="仿宋_GB2312" w:hAnsi="宋体" w:eastAsia="仿宋_GB2312"/>
          <w:kern w:val="0"/>
          <w:sz w:val="32"/>
          <w:szCs w:val="32"/>
          <w:lang w:val="en-US" w:eastAsia="zh-CN"/>
        </w:rPr>
        <w:t>2019</w:t>
      </w:r>
      <w:r>
        <w:rPr>
          <w:rFonts w:hint="eastAsia" w:ascii="仿宋_GB2312" w:hAnsi="宋体" w:eastAsia="仿宋_GB2312"/>
          <w:kern w:val="0"/>
          <w:sz w:val="32"/>
          <w:szCs w:val="32"/>
        </w:rPr>
        <w:t>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b w:val="0"/>
          <w:bCs/>
          <w:kern w:val="0"/>
          <w:sz w:val="32"/>
          <w:szCs w:val="32"/>
        </w:rPr>
        <w:t>阜康市建设工程质量监督站部</w:t>
      </w:r>
      <w:r>
        <w:rPr>
          <w:rFonts w:hint="eastAsia" w:ascii="仿宋_GB2312" w:hAnsi="宋体" w:eastAsia="仿宋_GB2312"/>
          <w:kern w:val="0"/>
          <w:sz w:val="32"/>
          <w:szCs w:val="32"/>
        </w:rPr>
        <w:t>门</w:t>
      </w:r>
      <w:r>
        <w:rPr>
          <w:rFonts w:hint="eastAsia" w:ascii="仿宋_GB2312" w:hAnsi="宋体" w:eastAsia="仿宋_GB2312"/>
          <w:kern w:val="0"/>
          <w:sz w:val="32"/>
          <w:szCs w:val="32"/>
          <w:lang w:val="en-US" w:eastAsia="zh-CN"/>
        </w:rPr>
        <w:t>2019</w:t>
      </w:r>
      <w:r>
        <w:rPr>
          <w:rFonts w:hint="eastAsia" w:ascii="仿宋_GB2312" w:hAnsi="宋体" w:eastAsia="仿宋_GB2312"/>
          <w:bCs/>
          <w:kern w:val="0"/>
          <w:sz w:val="32"/>
          <w:szCs w:val="32"/>
        </w:rPr>
        <w:t>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w:t>
      </w:r>
      <w:r>
        <w:rPr>
          <w:rFonts w:hint="eastAsia" w:ascii="仿宋_GB2312" w:hAnsi="宋体" w:eastAsia="仿宋_GB2312"/>
          <w:b w:val="0"/>
          <w:bCs/>
          <w:kern w:val="0"/>
          <w:sz w:val="32"/>
          <w:szCs w:val="32"/>
        </w:rPr>
        <w:t>阜康市建设工程质量监督站部</w:t>
      </w:r>
      <w:r>
        <w:rPr>
          <w:rFonts w:hint="eastAsia" w:ascii="仿宋_GB2312" w:hAnsi="宋体" w:eastAsia="仿宋_GB2312"/>
          <w:kern w:val="0"/>
          <w:sz w:val="32"/>
          <w:szCs w:val="32"/>
        </w:rPr>
        <w:t>门</w:t>
      </w:r>
      <w:r>
        <w:rPr>
          <w:rFonts w:hint="eastAsia" w:ascii="仿宋_GB2312" w:hAnsi="宋体" w:eastAsia="仿宋_GB2312"/>
          <w:kern w:val="0"/>
          <w:sz w:val="32"/>
          <w:szCs w:val="32"/>
          <w:lang w:val="en-US" w:eastAsia="zh-CN"/>
        </w:rPr>
        <w:t>2019</w:t>
      </w:r>
      <w:r>
        <w:rPr>
          <w:rFonts w:hint="eastAsia" w:ascii="仿宋_GB2312" w:hAnsi="宋体" w:eastAsia="仿宋_GB2312"/>
          <w:kern w:val="0"/>
          <w:sz w:val="32"/>
          <w:szCs w:val="32"/>
        </w:rPr>
        <w:t>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w:t>
      </w:r>
      <w:r>
        <w:rPr>
          <w:rFonts w:hint="eastAsia" w:ascii="仿宋_GB2312" w:hAnsi="宋体" w:eastAsia="仿宋_GB2312"/>
          <w:b w:val="0"/>
          <w:bCs/>
          <w:kern w:val="0"/>
          <w:sz w:val="32"/>
          <w:szCs w:val="32"/>
        </w:rPr>
        <w:t>阜康市建设工程质量监督站部</w:t>
      </w:r>
      <w:r>
        <w:rPr>
          <w:rFonts w:hint="eastAsia" w:ascii="仿宋_GB2312" w:hAnsi="宋体" w:eastAsia="仿宋_GB2312"/>
          <w:kern w:val="0"/>
          <w:sz w:val="32"/>
          <w:szCs w:val="32"/>
        </w:rPr>
        <w:t>门</w:t>
      </w:r>
      <w:r>
        <w:rPr>
          <w:rFonts w:hint="eastAsia" w:ascii="仿宋_GB2312" w:hAnsi="宋体" w:eastAsia="仿宋_GB2312"/>
          <w:kern w:val="0"/>
          <w:sz w:val="32"/>
          <w:szCs w:val="32"/>
          <w:lang w:val="en-US" w:eastAsia="zh-CN"/>
        </w:rPr>
        <w:t>2019</w:t>
      </w:r>
      <w:r>
        <w:rPr>
          <w:rFonts w:hint="eastAsia" w:ascii="仿宋_GB2312" w:hAnsi="宋体" w:eastAsia="仿宋_GB2312"/>
          <w:kern w:val="0"/>
          <w:sz w:val="32"/>
          <w:szCs w:val="32"/>
        </w:rPr>
        <w:t>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w:t>
      </w:r>
      <w:r>
        <w:rPr>
          <w:rFonts w:hint="eastAsia" w:ascii="仿宋_GB2312" w:hAnsi="宋体" w:eastAsia="仿宋_GB2312"/>
          <w:b w:val="0"/>
          <w:bCs/>
          <w:kern w:val="0"/>
          <w:sz w:val="32"/>
          <w:szCs w:val="32"/>
        </w:rPr>
        <w:t>阜康市建设工程质量监督站部</w:t>
      </w:r>
      <w:r>
        <w:rPr>
          <w:rFonts w:hint="eastAsia" w:ascii="仿宋_GB2312" w:hAnsi="宋体" w:eastAsia="仿宋_GB2312"/>
          <w:kern w:val="0"/>
          <w:sz w:val="32"/>
          <w:szCs w:val="32"/>
        </w:rPr>
        <w:t>门</w:t>
      </w:r>
      <w:r>
        <w:rPr>
          <w:rFonts w:hint="eastAsia" w:ascii="仿宋_GB2312" w:hAnsi="宋体" w:eastAsia="仿宋_GB2312"/>
          <w:kern w:val="0"/>
          <w:sz w:val="32"/>
          <w:szCs w:val="32"/>
          <w:lang w:val="en-US" w:eastAsia="zh-CN"/>
        </w:rPr>
        <w:t>2019</w:t>
      </w:r>
      <w:r>
        <w:rPr>
          <w:rFonts w:hint="eastAsia" w:ascii="仿宋_GB2312" w:hAnsi="宋体" w:eastAsia="仿宋_GB2312"/>
          <w:kern w:val="0"/>
          <w:sz w:val="32"/>
          <w:szCs w:val="32"/>
        </w:rPr>
        <w:t>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w:t>
      </w:r>
      <w:r>
        <w:rPr>
          <w:rFonts w:hint="eastAsia" w:ascii="仿宋_GB2312" w:hAnsi="宋体" w:eastAsia="仿宋_GB2312"/>
          <w:b w:val="0"/>
          <w:bCs/>
          <w:kern w:val="0"/>
          <w:sz w:val="32"/>
          <w:szCs w:val="32"/>
        </w:rPr>
        <w:t>阜康市建设工程质量监督站部</w:t>
      </w:r>
      <w:r>
        <w:rPr>
          <w:rFonts w:hint="eastAsia" w:ascii="仿宋_GB2312" w:hAnsi="宋体" w:eastAsia="仿宋_GB2312"/>
          <w:kern w:val="0"/>
          <w:sz w:val="32"/>
          <w:szCs w:val="32"/>
        </w:rPr>
        <w:t>门</w:t>
      </w:r>
      <w:r>
        <w:rPr>
          <w:rFonts w:hint="eastAsia" w:ascii="仿宋_GB2312" w:hAnsi="宋体" w:eastAsia="仿宋_GB2312"/>
          <w:kern w:val="0"/>
          <w:sz w:val="32"/>
          <w:szCs w:val="32"/>
          <w:lang w:val="en-US" w:eastAsia="zh-CN"/>
        </w:rPr>
        <w:t>2019</w:t>
      </w:r>
      <w:r>
        <w:rPr>
          <w:rFonts w:hint="eastAsia" w:ascii="仿宋_GB2312" w:hAnsi="宋体" w:eastAsia="仿宋_GB2312"/>
          <w:kern w:val="0"/>
          <w:sz w:val="32"/>
          <w:szCs w:val="32"/>
        </w:rPr>
        <w:t>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w:t>
      </w:r>
      <w:r>
        <w:rPr>
          <w:rFonts w:hint="eastAsia" w:ascii="仿宋_GB2312" w:hAnsi="宋体" w:eastAsia="仿宋_GB2312"/>
          <w:b w:val="0"/>
          <w:bCs/>
          <w:kern w:val="0"/>
          <w:sz w:val="32"/>
          <w:szCs w:val="32"/>
        </w:rPr>
        <w:t>阜康市建设工程质量监督站部</w:t>
      </w:r>
      <w:r>
        <w:rPr>
          <w:rFonts w:hint="eastAsia" w:ascii="仿宋_GB2312" w:hAnsi="宋体" w:eastAsia="仿宋_GB2312"/>
          <w:kern w:val="0"/>
          <w:sz w:val="32"/>
          <w:szCs w:val="32"/>
        </w:rPr>
        <w:t>门</w:t>
      </w:r>
      <w:r>
        <w:rPr>
          <w:rFonts w:hint="eastAsia" w:ascii="仿宋_GB2312" w:hAnsi="宋体" w:eastAsia="仿宋_GB2312"/>
          <w:kern w:val="0"/>
          <w:sz w:val="32"/>
          <w:szCs w:val="32"/>
          <w:lang w:val="en-US" w:eastAsia="zh-CN"/>
        </w:rPr>
        <w:t>2019</w:t>
      </w:r>
      <w:r>
        <w:rPr>
          <w:rFonts w:hint="eastAsia" w:ascii="仿宋_GB2312" w:hAnsi="宋体" w:eastAsia="仿宋_GB2312"/>
          <w:kern w:val="0"/>
          <w:sz w:val="32"/>
          <w:szCs w:val="32"/>
        </w:rPr>
        <w:t>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hint="eastAsia"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阜康市建设工程质量监督站部门单位概况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autoSpaceDE w:val="0"/>
        <w:autoSpaceDN w:val="0"/>
        <w:adjustRightInd w:val="0"/>
        <w:ind w:firstLine="640" w:firstLineChars="200"/>
        <w:jc w:val="left"/>
        <w:rPr>
          <w:rFonts w:ascii="仿宋_GB2312" w:eastAsia="仿宋_GB2312"/>
          <w:kern w:val="0"/>
          <w:sz w:val="32"/>
          <w:szCs w:val="32"/>
        </w:rPr>
      </w:pPr>
      <w:r>
        <w:rPr>
          <w:rFonts w:hint="eastAsia" w:ascii="黑体" w:hAnsi="黑体" w:eastAsia="黑体" w:cs="宋体"/>
          <w:bCs/>
          <w:kern w:val="0"/>
          <w:sz w:val="32"/>
          <w:szCs w:val="32"/>
        </w:rPr>
        <w:t xml:space="preserve">  </w:t>
      </w:r>
      <w:r>
        <w:rPr>
          <w:rFonts w:hint="eastAsia" w:ascii="仿宋_GB2312" w:eastAsia="仿宋_GB2312" w:cs="仿宋_GB2312"/>
          <w:kern w:val="0"/>
          <w:sz w:val="32"/>
          <w:szCs w:val="32"/>
        </w:rPr>
        <w:t>阜康市建设工程质量监督站为全额</w:t>
      </w:r>
      <w:bookmarkStart w:id="0" w:name="_GoBack"/>
      <w:bookmarkEnd w:id="0"/>
      <w:r>
        <w:rPr>
          <w:rFonts w:hint="eastAsia" w:ascii="仿宋_GB2312" w:eastAsia="仿宋_GB2312" w:cs="仿宋_GB2312"/>
          <w:kern w:val="0"/>
          <w:sz w:val="32"/>
          <w:szCs w:val="32"/>
          <w:lang w:eastAsia="zh-CN"/>
        </w:rPr>
        <w:t>拨款</w:t>
      </w:r>
      <w:r>
        <w:rPr>
          <w:rFonts w:hint="eastAsia" w:ascii="仿宋_GB2312" w:eastAsia="仿宋_GB2312" w:cs="仿宋_GB2312"/>
          <w:kern w:val="0"/>
          <w:sz w:val="32"/>
          <w:szCs w:val="32"/>
        </w:rPr>
        <w:t>的事业单位，属阜康市住房和城乡建设局下属科室，我单位的主要职能是承担建筑工程质量安全监管的责任；负责建筑工程质量、建筑安全生产和竣工验收备案的法律法规规章执行的监督指导；依法查处违反建筑施工安全、工程质量等有关法律、法规的行为；组织或参与工程质量、安全事故的调查处理等工作。</w:t>
      </w:r>
    </w:p>
    <w:p>
      <w:pPr>
        <w:widowControl/>
        <w:spacing w:line="560" w:lineRule="exact"/>
        <w:jc w:val="left"/>
        <w:rPr>
          <w:rFonts w:ascii="仿宋_GB2312" w:hAnsi="宋体" w:eastAsia="仿宋_GB2312" w:cs="宋体"/>
          <w:bCs/>
          <w:kern w:val="0"/>
          <w:sz w:val="32"/>
          <w:szCs w:val="32"/>
        </w:rPr>
      </w:pPr>
      <w:r>
        <w:rPr>
          <w:rFonts w:hint="eastAsia" w:ascii="仿宋_GB2312" w:hAnsi="宋体" w:eastAsia="仿宋_GB2312" w:cs="宋体"/>
          <w:bCs/>
          <w:kern w:val="0"/>
          <w:sz w:val="32"/>
          <w:szCs w:val="32"/>
        </w:rPr>
        <w:t xml:space="preserve"> </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autoSpaceDE w:val="0"/>
        <w:autoSpaceDN w:val="0"/>
        <w:adjustRightInd w:val="0"/>
        <w:ind w:firstLine="480" w:firstLineChars="150"/>
        <w:jc w:val="left"/>
        <w:rPr>
          <w:rFonts w:ascii="仿宋_GB2312" w:eastAsia="仿宋_GB2312"/>
          <w:kern w:val="0"/>
          <w:sz w:val="32"/>
          <w:szCs w:val="32"/>
        </w:rPr>
      </w:pPr>
      <w:r>
        <w:rPr>
          <w:rFonts w:hint="eastAsia" w:ascii="仿宋_GB2312" w:hAnsi="宋体" w:eastAsia="仿宋_GB2312" w:cs="宋体"/>
          <w:kern w:val="0"/>
          <w:sz w:val="32"/>
          <w:szCs w:val="32"/>
        </w:rPr>
        <w:t xml:space="preserve"> </w:t>
      </w:r>
      <w:r>
        <w:rPr>
          <w:rFonts w:hint="eastAsia" w:ascii="仿宋_GB2312" w:eastAsia="仿宋_GB2312" w:cs="仿宋_GB2312"/>
          <w:kern w:val="0"/>
          <w:sz w:val="32"/>
          <w:szCs w:val="32"/>
        </w:rPr>
        <w:t>阜康市建设工程质量监督站无下属预算单位，下设</w:t>
      </w:r>
      <w:r>
        <w:rPr>
          <w:rFonts w:ascii="仿宋_GB2312" w:eastAsia="仿宋_GB2312" w:cs="仿宋_GB2312"/>
          <w:kern w:val="0"/>
          <w:sz w:val="32"/>
          <w:szCs w:val="32"/>
        </w:rPr>
        <w:t xml:space="preserve">0 </w:t>
      </w:r>
      <w:r>
        <w:rPr>
          <w:rFonts w:hint="eastAsia" w:ascii="仿宋_GB2312" w:eastAsia="仿宋_GB2312" w:cs="仿宋_GB2312"/>
          <w:kern w:val="0"/>
          <w:sz w:val="32"/>
          <w:szCs w:val="32"/>
        </w:rPr>
        <w:t>个处室。</w:t>
      </w:r>
    </w:p>
    <w:p>
      <w:pPr>
        <w:autoSpaceDE w:val="0"/>
        <w:autoSpaceDN w:val="0"/>
        <w:adjustRightInd w:val="0"/>
        <w:ind w:firstLine="480" w:firstLineChars="150"/>
        <w:jc w:val="left"/>
        <w:rPr>
          <w:rFonts w:ascii="仿宋_GB2312" w:eastAsia="仿宋_GB2312"/>
          <w:kern w:val="0"/>
          <w:sz w:val="32"/>
          <w:szCs w:val="32"/>
        </w:rPr>
      </w:pPr>
      <w:r>
        <w:rPr>
          <w:rFonts w:hint="eastAsia" w:ascii="仿宋_GB2312" w:eastAsia="仿宋_GB2312" w:cs="仿宋_GB2312"/>
          <w:kern w:val="0"/>
          <w:sz w:val="32"/>
          <w:szCs w:val="32"/>
          <w:highlight w:val="yellow"/>
        </w:rPr>
        <w:t>阜康市建设工程质量监督站编制数</w:t>
      </w:r>
      <w:r>
        <w:rPr>
          <w:rFonts w:ascii="仿宋_GB2312" w:eastAsia="仿宋_GB2312" w:cs="仿宋_GB2312"/>
          <w:kern w:val="0"/>
          <w:sz w:val="32"/>
          <w:szCs w:val="32"/>
          <w:highlight w:val="yellow"/>
        </w:rPr>
        <w:t>8</w:t>
      </w:r>
      <w:r>
        <w:rPr>
          <w:rFonts w:hint="eastAsia" w:ascii="仿宋_GB2312" w:eastAsia="仿宋_GB2312" w:cs="仿宋_GB2312"/>
          <w:kern w:val="0"/>
          <w:sz w:val="32"/>
          <w:szCs w:val="32"/>
          <w:highlight w:val="yellow"/>
        </w:rPr>
        <w:t>人，实有人数9人，其中：在职</w:t>
      </w:r>
      <w:r>
        <w:rPr>
          <w:rFonts w:ascii="仿宋_GB2312" w:eastAsia="仿宋_GB2312" w:cs="仿宋_GB2312"/>
          <w:kern w:val="0"/>
          <w:sz w:val="32"/>
          <w:szCs w:val="32"/>
          <w:highlight w:val="yellow"/>
        </w:rPr>
        <w:t>8</w:t>
      </w:r>
      <w:r>
        <w:rPr>
          <w:rFonts w:hint="eastAsia" w:ascii="仿宋_GB2312" w:eastAsia="仿宋_GB2312" w:cs="仿宋_GB2312"/>
          <w:kern w:val="0"/>
          <w:sz w:val="32"/>
          <w:szCs w:val="32"/>
          <w:highlight w:val="yellow"/>
        </w:rPr>
        <w:t>人，减少</w:t>
      </w:r>
      <w:r>
        <w:rPr>
          <w:rFonts w:ascii="仿宋_GB2312" w:eastAsia="仿宋_GB2312" w:cs="仿宋_GB2312"/>
          <w:kern w:val="0"/>
          <w:sz w:val="32"/>
          <w:szCs w:val="32"/>
          <w:highlight w:val="yellow"/>
        </w:rPr>
        <w:t xml:space="preserve">1 </w:t>
      </w:r>
      <w:r>
        <w:rPr>
          <w:rFonts w:hint="eastAsia" w:ascii="仿宋_GB2312" w:eastAsia="仿宋_GB2312" w:cs="仿宋_GB2312"/>
          <w:kern w:val="0"/>
          <w:sz w:val="32"/>
          <w:szCs w:val="32"/>
          <w:highlight w:val="yellow"/>
        </w:rPr>
        <w:t>人；退休</w:t>
      </w:r>
      <w:r>
        <w:rPr>
          <w:rFonts w:ascii="仿宋_GB2312" w:eastAsia="仿宋_GB2312" w:cs="仿宋_GB2312"/>
          <w:kern w:val="0"/>
          <w:sz w:val="32"/>
          <w:szCs w:val="32"/>
          <w:highlight w:val="yellow"/>
        </w:rPr>
        <w:t xml:space="preserve">1 </w:t>
      </w:r>
      <w:r>
        <w:rPr>
          <w:rFonts w:hint="eastAsia" w:ascii="仿宋_GB2312" w:eastAsia="仿宋_GB2312" w:cs="仿宋_GB2312"/>
          <w:kern w:val="0"/>
          <w:sz w:val="32"/>
          <w:szCs w:val="32"/>
          <w:highlight w:val="yellow"/>
        </w:rPr>
        <w:t>人，增加</w:t>
      </w:r>
      <w:r>
        <w:rPr>
          <w:rFonts w:ascii="仿宋_GB2312" w:eastAsia="仿宋_GB2312" w:cs="仿宋_GB2312"/>
          <w:kern w:val="0"/>
          <w:sz w:val="32"/>
          <w:szCs w:val="32"/>
          <w:highlight w:val="yellow"/>
        </w:rPr>
        <w:t xml:space="preserve">0 </w:t>
      </w:r>
      <w:r>
        <w:rPr>
          <w:rFonts w:hint="eastAsia" w:ascii="仿宋_GB2312" w:eastAsia="仿宋_GB2312" w:cs="仿宋_GB2312"/>
          <w:kern w:val="0"/>
          <w:sz w:val="32"/>
          <w:szCs w:val="32"/>
          <w:highlight w:val="yellow"/>
        </w:rPr>
        <w:t>人；离休</w:t>
      </w:r>
      <w:r>
        <w:rPr>
          <w:rFonts w:ascii="仿宋_GB2312" w:eastAsia="仿宋_GB2312" w:cs="仿宋_GB2312"/>
          <w:kern w:val="0"/>
          <w:sz w:val="32"/>
          <w:szCs w:val="32"/>
          <w:highlight w:val="yellow"/>
        </w:rPr>
        <w:t xml:space="preserve">0 </w:t>
      </w:r>
      <w:r>
        <w:rPr>
          <w:rFonts w:hint="eastAsia" w:ascii="仿宋_GB2312" w:eastAsia="仿宋_GB2312" w:cs="仿宋_GB2312"/>
          <w:kern w:val="0"/>
          <w:sz w:val="32"/>
          <w:szCs w:val="32"/>
          <w:highlight w:val="yellow"/>
        </w:rPr>
        <w:t>人，增加</w:t>
      </w:r>
      <w:r>
        <w:rPr>
          <w:rFonts w:ascii="仿宋_GB2312" w:eastAsia="仿宋_GB2312" w:cs="仿宋_GB2312"/>
          <w:kern w:val="0"/>
          <w:sz w:val="32"/>
          <w:szCs w:val="32"/>
          <w:highlight w:val="yellow"/>
        </w:rPr>
        <w:t xml:space="preserve">0 </w:t>
      </w:r>
      <w:r>
        <w:rPr>
          <w:rFonts w:hint="eastAsia" w:ascii="仿宋_GB2312" w:eastAsia="仿宋_GB2312" w:cs="仿宋_GB2312"/>
          <w:kern w:val="0"/>
          <w:sz w:val="32"/>
          <w:szCs w:val="32"/>
          <w:highlight w:val="yellow"/>
        </w:rPr>
        <w:t>人。</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ascii="黑体" w:hAnsi="黑体" w:eastAsia="黑体"/>
          <w:kern w:val="0"/>
          <w:sz w:val="32"/>
          <w:szCs w:val="32"/>
        </w:rPr>
      </w:pPr>
      <w:r>
        <w:rPr>
          <w:rFonts w:hint="eastAsia" w:ascii="黑体" w:hAnsi="黑体" w:eastAsia="黑体"/>
          <w:kern w:val="0"/>
          <w:sz w:val="32"/>
          <w:szCs w:val="32"/>
        </w:rPr>
        <w:t xml:space="preserve">第二部分  </w:t>
      </w:r>
      <w:r>
        <w:rPr>
          <w:rFonts w:hint="eastAsia" w:ascii="黑体" w:hAnsi="黑体" w:eastAsia="黑体"/>
          <w:kern w:val="0"/>
          <w:sz w:val="32"/>
          <w:szCs w:val="32"/>
          <w:lang w:val="en-US" w:eastAsia="zh-CN"/>
        </w:rPr>
        <w:t>2019</w:t>
      </w:r>
      <w:r>
        <w:rPr>
          <w:rFonts w:hint="eastAsia" w:ascii="黑体" w:hAnsi="黑体" w:eastAsia="黑体"/>
          <w:kern w:val="0"/>
          <w:sz w:val="32"/>
          <w:szCs w:val="32"/>
        </w:rPr>
        <w:t>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w:t>
      </w:r>
      <w:r>
        <w:rPr>
          <w:rFonts w:hint="eastAsia" w:ascii="仿宋" w:hAnsi="仿宋" w:eastAsia="仿宋" w:cs="仿宋"/>
          <w:kern w:val="0"/>
          <w:sz w:val="24"/>
        </w:rPr>
        <w:t>：</w:t>
      </w:r>
      <w:r>
        <w:rPr>
          <w:rFonts w:hint="eastAsia" w:ascii="仿宋" w:hAnsi="仿宋" w:eastAsia="仿宋" w:cs="仿宋"/>
          <w:kern w:val="0"/>
          <w:sz w:val="24"/>
          <w:szCs w:val="24"/>
        </w:rPr>
        <w:t xml:space="preserve">阜康市建设工程质量监督站 </w:t>
      </w:r>
      <w:r>
        <w:rPr>
          <w:rFonts w:hint="eastAsia" w:ascii="仿宋_GB2312" w:hAnsi="宋体" w:eastAsia="仿宋_GB2312"/>
          <w:kern w:val="0"/>
          <w:sz w:val="24"/>
          <w:szCs w:val="24"/>
        </w:rPr>
        <w:t xml:space="preserve">  </w:t>
      </w:r>
      <w:r>
        <w:rPr>
          <w:rFonts w:hint="eastAsia" w:ascii="仿宋_GB2312" w:hAnsi="宋体" w:eastAsia="仿宋_GB2312"/>
          <w:kern w:val="0"/>
          <w:sz w:val="24"/>
        </w:rPr>
        <w:t xml:space="preserve">                        单位：万元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91.2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ascii="仿宋_GB2312" w:hAnsi="宋体" w:eastAsia="仿宋_GB2312" w:cs="仿宋_GB2312"/>
                <w:kern w:val="0"/>
                <w:sz w:val="18"/>
                <w:szCs w:val="18"/>
              </w:rPr>
              <w:t>91.2</w:t>
            </w: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仿宋_GB2312"/>
                <w:kern w:val="0"/>
                <w:sz w:val="18"/>
                <w:szCs w:val="18"/>
                <w:lang w:val="en-US" w:eastAsia="zh-CN" w:bidi="ar-SA"/>
              </w:rPr>
            </w:pPr>
            <w:r>
              <w:rPr>
                <w:rFonts w:ascii="仿宋_GB2312" w:hAnsi="宋体" w:eastAsia="仿宋_GB2312" w:cs="仿宋_GB2312"/>
                <w:kern w:val="0"/>
                <w:sz w:val="18"/>
                <w:szCs w:val="18"/>
              </w:rPr>
              <w:t>9.7</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ascii="仿宋_GB2312" w:hAnsi="宋体" w:eastAsia="仿宋_GB2312" w:cs="仿宋_GB2312"/>
                <w:kern w:val="0"/>
                <w:sz w:val="18"/>
                <w:szCs w:val="18"/>
              </w:rPr>
              <w:t>7.11</w:t>
            </w: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ascii="仿宋_GB2312" w:hAnsi="宋体" w:eastAsia="仿宋_GB2312" w:cs="仿宋_GB2312"/>
                <w:kern w:val="0"/>
                <w:sz w:val="18"/>
                <w:szCs w:val="18"/>
              </w:rPr>
              <w:t>67.36</w:t>
            </w: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ascii="仿宋_GB2312" w:hAnsi="宋体" w:eastAsia="仿宋_GB2312" w:cs="仿宋_GB2312"/>
                <w:kern w:val="0"/>
                <w:sz w:val="18"/>
                <w:szCs w:val="18"/>
              </w:rPr>
              <w:t>7.03</w:t>
            </w: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rPr>
              <w:t>　</w:t>
            </w:r>
            <w:r>
              <w:rPr>
                <w:rFonts w:hint="eastAsia" w:ascii="仿宋_GB2312" w:hAnsi="宋体" w:eastAsia="仿宋_GB2312" w:cs="宋体"/>
                <w:kern w:val="0"/>
                <w:sz w:val="18"/>
                <w:szCs w:val="18"/>
                <w:lang w:val="en-US" w:eastAsia="zh-CN"/>
              </w:rPr>
              <w:t>91.2</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仿宋_GB2312"/>
                <w:kern w:val="0"/>
                <w:sz w:val="18"/>
                <w:szCs w:val="18"/>
                <w:lang w:val="en-US" w:eastAsia="zh-CN" w:bidi="ar-SA"/>
              </w:rPr>
            </w:pPr>
            <w:r>
              <w:rPr>
                <w:rFonts w:ascii="仿宋_GB2312" w:hAnsi="宋体" w:eastAsia="仿宋_GB2312" w:cs="仿宋_GB2312"/>
                <w:kern w:val="0"/>
                <w:sz w:val="18"/>
                <w:szCs w:val="18"/>
              </w:rPr>
              <w:t>91.2</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hint="eastAsia" w:ascii="仿宋_GB2312" w:hAnsi="宋体" w:eastAsia="仿宋_GB2312" w:cs="仿宋_GB2312"/>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91.2</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Times New Roman"/>
                <w:kern w:val="0"/>
                <w:sz w:val="18"/>
                <w:szCs w:val="18"/>
                <w:lang w:val="en-US" w:eastAsia="zh-CN" w:bidi="ar-SA"/>
              </w:rPr>
            </w:pPr>
            <w:r>
              <w:rPr>
                <w:rFonts w:ascii="仿宋_GB2312" w:hAnsi="宋体" w:eastAsia="仿宋_GB2312" w:cs="仿宋_GB2312"/>
                <w:kern w:val="0"/>
                <w:sz w:val="18"/>
                <w:szCs w:val="18"/>
              </w:rPr>
              <w:t>91.2</w:t>
            </w:r>
            <w:r>
              <w:rPr>
                <w:rFonts w:hint="eastAsia" w:ascii="仿宋_GB2312" w:hAnsi="宋体" w:eastAsia="仿宋_GB2312" w:cs="仿宋_GB2312"/>
                <w:kern w:val="0"/>
                <w:sz w:val="18"/>
                <w:szCs w:val="18"/>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 xml:space="preserve">填报部门： </w:t>
      </w:r>
      <w:r>
        <w:rPr>
          <w:rFonts w:hint="eastAsia" w:ascii="仿宋" w:hAnsi="仿宋" w:eastAsia="仿宋" w:cs="仿宋"/>
          <w:kern w:val="0"/>
          <w:sz w:val="24"/>
          <w:szCs w:val="24"/>
        </w:rPr>
        <w:t>阜康市建设工程质量监督站</w:t>
      </w:r>
      <w:r>
        <w:rPr>
          <w:rFonts w:hint="eastAsia" w:ascii="仿宋_GB2312" w:hAnsi="宋体" w:eastAsia="仿宋_GB2312"/>
          <w:kern w:val="0"/>
          <w:sz w:val="24"/>
        </w:rPr>
        <w:t xml:space="preserve">                          单位：万元</w:t>
      </w:r>
    </w:p>
    <w:tbl>
      <w:tblPr>
        <w:tblStyle w:val="7"/>
        <w:tblW w:w="9654" w:type="dxa"/>
        <w:tblInd w:w="93" w:type="dxa"/>
        <w:tblLayout w:type="fixed"/>
        <w:tblCellMar>
          <w:top w:w="0" w:type="dxa"/>
          <w:left w:w="108" w:type="dxa"/>
          <w:bottom w:w="0" w:type="dxa"/>
          <w:right w:w="108" w:type="dxa"/>
        </w:tblCellMar>
      </w:tblPr>
      <w:tblGrid>
        <w:gridCol w:w="516"/>
        <w:gridCol w:w="417"/>
        <w:gridCol w:w="417"/>
        <w:gridCol w:w="2010"/>
        <w:gridCol w:w="820"/>
        <w:gridCol w:w="716"/>
        <w:gridCol w:w="680"/>
        <w:gridCol w:w="680"/>
        <w:gridCol w:w="680"/>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3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201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71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201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1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208</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05</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05</w:t>
            </w:r>
            <w:r>
              <w:rPr>
                <w:rFonts w:hint="eastAsia" w:ascii="仿宋_GB2312" w:eastAsia="仿宋_GB2312" w:cs="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机关舍业单位基本养老保险缴费支出</w:t>
            </w:r>
          </w:p>
        </w:tc>
        <w:tc>
          <w:tcPr>
            <w:tcW w:w="82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9.7</w:t>
            </w:r>
          </w:p>
        </w:tc>
        <w:tc>
          <w:tcPr>
            <w:tcW w:w="716"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w:t>
            </w:r>
            <w:r>
              <w:rPr>
                <w:rFonts w:ascii="仿宋_GB2312" w:eastAsia="仿宋_GB2312" w:cs="仿宋_GB2312"/>
                <w:color w:val="000000"/>
                <w:sz w:val="20"/>
                <w:szCs w:val="20"/>
              </w:rPr>
              <w:t>9.7</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210</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11</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02</w:t>
            </w:r>
          </w:p>
        </w:tc>
        <w:tc>
          <w:tcPr>
            <w:tcW w:w="20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事业单位医疗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4.94</w:t>
            </w:r>
            <w:r>
              <w:rPr>
                <w:rFonts w:hint="eastAsia" w:ascii="仿宋_GB2312" w:eastAsia="仿宋_GB2312" w:cs="仿宋_GB2312"/>
                <w:color w:val="000000"/>
                <w:sz w:val="20"/>
                <w:szCs w:val="20"/>
              </w:rPr>
              <w:t>　</w:t>
            </w:r>
          </w:p>
        </w:tc>
        <w:tc>
          <w:tcPr>
            <w:tcW w:w="7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4.94</w:t>
            </w: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210</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11</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03</w:t>
            </w:r>
          </w:p>
        </w:tc>
        <w:tc>
          <w:tcPr>
            <w:tcW w:w="20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公务员医疗</w:t>
            </w:r>
          </w:p>
        </w:tc>
        <w:tc>
          <w:tcPr>
            <w:tcW w:w="820" w:type="dxa"/>
            <w:tcBorders>
              <w:top w:val="nil"/>
              <w:left w:val="nil"/>
              <w:bottom w:val="single" w:color="auto" w:sz="4" w:space="0"/>
              <w:right w:val="single" w:color="auto" w:sz="4" w:space="0"/>
            </w:tcBorders>
            <w:shd w:val="clear" w:color="auto" w:fill="auto"/>
            <w:vAlign w:val="center"/>
          </w:tcPr>
          <w:p>
            <w:pPr>
              <w:ind w:right="100" w:rightChars="0"/>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2.17</w:t>
            </w:r>
          </w:p>
        </w:tc>
        <w:tc>
          <w:tcPr>
            <w:tcW w:w="7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2.17</w:t>
            </w: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221</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02</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01</w:t>
            </w:r>
            <w:r>
              <w:rPr>
                <w:rFonts w:hint="eastAsia" w:ascii="仿宋_GB2312" w:eastAsia="仿宋_GB2312" w:cs="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住房公积金</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7.03</w:t>
            </w:r>
            <w:r>
              <w:rPr>
                <w:rFonts w:hint="eastAsia" w:ascii="仿宋_GB2312" w:eastAsia="仿宋_GB2312" w:cs="仿宋_GB2312"/>
                <w:color w:val="000000"/>
                <w:sz w:val="20"/>
                <w:szCs w:val="20"/>
              </w:rPr>
              <w:t>　</w:t>
            </w:r>
          </w:p>
        </w:tc>
        <w:tc>
          <w:tcPr>
            <w:tcW w:w="7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7.03</w:t>
            </w: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212</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01</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99</w:t>
            </w:r>
            <w:r>
              <w:rPr>
                <w:rFonts w:hint="eastAsia" w:ascii="仿宋_GB2312" w:eastAsia="仿宋_GB2312" w:cs="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其他城乡社区管理事务支出</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67.36</w:t>
            </w:r>
            <w:r>
              <w:rPr>
                <w:rFonts w:hint="eastAsia" w:ascii="仿宋_GB2312" w:eastAsia="仿宋_GB2312" w:cs="仿宋_GB2312"/>
                <w:color w:val="000000"/>
                <w:sz w:val="20"/>
                <w:szCs w:val="20"/>
              </w:rPr>
              <w:t>　</w:t>
            </w:r>
          </w:p>
        </w:tc>
        <w:tc>
          <w:tcPr>
            <w:tcW w:w="7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67.36</w:t>
            </w: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91.2</w:t>
            </w:r>
            <w:r>
              <w:rPr>
                <w:rFonts w:hint="eastAsia" w:ascii="仿宋_GB2312" w:eastAsia="仿宋_GB2312" w:cs="仿宋_GB2312"/>
                <w:color w:val="000000"/>
                <w:sz w:val="20"/>
                <w:szCs w:val="20"/>
              </w:rPr>
              <w:t>　</w:t>
            </w:r>
          </w:p>
        </w:tc>
        <w:tc>
          <w:tcPr>
            <w:tcW w:w="7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91.2</w:t>
            </w: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w:t>
      </w:r>
      <w:r>
        <w:rPr>
          <w:rFonts w:hint="eastAsia" w:ascii="仿宋" w:hAnsi="仿宋" w:eastAsia="仿宋" w:cs="仿宋"/>
          <w:kern w:val="0"/>
          <w:sz w:val="24"/>
          <w:szCs w:val="24"/>
        </w:rPr>
        <w:t>阜康市建设工程质量监督站</w:t>
      </w:r>
      <w:r>
        <w:rPr>
          <w:rFonts w:hint="eastAsia" w:ascii="仿宋_GB2312" w:hAnsi="宋体" w:eastAsia="仿宋_GB2312"/>
          <w:kern w:val="0"/>
          <w:sz w:val="24"/>
        </w:rPr>
        <w:t xml:space="preserve">                             单位：万元</w:t>
      </w:r>
    </w:p>
    <w:tbl>
      <w:tblPr>
        <w:tblStyle w:val="7"/>
        <w:tblW w:w="9229" w:type="dxa"/>
        <w:tblInd w:w="93" w:type="dxa"/>
        <w:tblLayout w:type="fixed"/>
        <w:tblCellMar>
          <w:top w:w="0" w:type="dxa"/>
          <w:left w:w="108" w:type="dxa"/>
          <w:bottom w:w="0" w:type="dxa"/>
          <w:right w:w="108" w:type="dxa"/>
        </w:tblCellMar>
      </w:tblPr>
      <w:tblGrid>
        <w:gridCol w:w="516"/>
        <w:gridCol w:w="416"/>
        <w:gridCol w:w="416"/>
        <w:gridCol w:w="2548"/>
        <w:gridCol w:w="1826"/>
        <w:gridCol w:w="1827"/>
        <w:gridCol w:w="1680"/>
      </w:tblGrid>
      <w:tr>
        <w:tblPrEx>
          <w:tblLayout w:type="fixed"/>
          <w:tblCellMar>
            <w:top w:w="0" w:type="dxa"/>
            <w:left w:w="108" w:type="dxa"/>
            <w:bottom w:w="0" w:type="dxa"/>
            <w:right w:w="108" w:type="dxa"/>
          </w:tblCellMar>
        </w:tblPrEx>
        <w:trPr>
          <w:trHeight w:val="345" w:hRule="atLeast"/>
        </w:trPr>
        <w:tc>
          <w:tcPr>
            <w:tcW w:w="38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333"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34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54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2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6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54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2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208</w:t>
            </w:r>
            <w:r>
              <w:rPr>
                <w:rFonts w:hint="eastAsia" w:ascii="仿宋_GB2312" w:eastAsia="仿宋_GB2312" w:cs="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05</w:t>
            </w:r>
            <w:r>
              <w:rPr>
                <w:rFonts w:hint="eastAsia" w:ascii="仿宋_GB2312" w:eastAsia="仿宋_GB2312" w:cs="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05</w:t>
            </w:r>
            <w:r>
              <w:rPr>
                <w:rFonts w:hint="eastAsia" w:ascii="仿宋_GB2312" w:eastAsia="仿宋_GB2312" w:cs="仿宋_GB2312"/>
                <w:color w:val="000000"/>
                <w:sz w:val="20"/>
                <w:szCs w:val="20"/>
              </w:rPr>
              <w:t>　</w:t>
            </w:r>
          </w:p>
        </w:tc>
        <w:tc>
          <w:tcPr>
            <w:tcW w:w="2548"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机关舍业单位基本养老保险缴费支出</w:t>
            </w:r>
          </w:p>
        </w:tc>
        <w:tc>
          <w:tcPr>
            <w:tcW w:w="182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9.7</w:t>
            </w:r>
          </w:p>
        </w:tc>
        <w:tc>
          <w:tcPr>
            <w:tcW w:w="182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9.7</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210</w:t>
            </w:r>
            <w:r>
              <w:rPr>
                <w:rFonts w:hint="eastAsia" w:ascii="仿宋_GB2312" w:eastAsia="仿宋_GB2312" w:cs="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11</w:t>
            </w:r>
            <w:r>
              <w:rPr>
                <w:rFonts w:hint="eastAsia" w:ascii="仿宋_GB2312" w:eastAsia="仿宋_GB2312" w:cs="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02</w:t>
            </w:r>
          </w:p>
        </w:tc>
        <w:tc>
          <w:tcPr>
            <w:tcW w:w="2548"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事业单位医疗</w:t>
            </w:r>
          </w:p>
        </w:tc>
        <w:tc>
          <w:tcPr>
            <w:tcW w:w="182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4.94</w:t>
            </w:r>
          </w:p>
        </w:tc>
        <w:tc>
          <w:tcPr>
            <w:tcW w:w="182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4.94</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210</w:t>
            </w:r>
            <w:r>
              <w:rPr>
                <w:rFonts w:hint="eastAsia" w:ascii="仿宋_GB2312" w:eastAsia="仿宋_GB2312" w:cs="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11</w:t>
            </w:r>
            <w:r>
              <w:rPr>
                <w:rFonts w:hint="eastAsia" w:ascii="仿宋_GB2312" w:eastAsia="仿宋_GB2312" w:cs="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03</w:t>
            </w:r>
          </w:p>
        </w:tc>
        <w:tc>
          <w:tcPr>
            <w:tcW w:w="2548"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公务员医疗</w:t>
            </w:r>
          </w:p>
        </w:tc>
        <w:tc>
          <w:tcPr>
            <w:tcW w:w="1826" w:type="dxa"/>
            <w:tcBorders>
              <w:top w:val="nil"/>
              <w:left w:val="nil"/>
              <w:bottom w:val="single" w:color="auto" w:sz="4" w:space="0"/>
              <w:right w:val="single" w:color="auto" w:sz="4" w:space="0"/>
            </w:tcBorders>
            <w:shd w:val="clear" w:color="auto" w:fill="auto"/>
            <w:vAlign w:val="center"/>
          </w:tcPr>
          <w:p>
            <w:pPr>
              <w:ind w:right="100" w:rightChars="0"/>
              <w:jc w:val="cente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2.17</w:t>
            </w:r>
          </w:p>
        </w:tc>
        <w:tc>
          <w:tcPr>
            <w:tcW w:w="182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2.17</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221</w:t>
            </w:r>
            <w:r>
              <w:rPr>
                <w:rFonts w:hint="eastAsia" w:ascii="仿宋_GB2312" w:eastAsia="仿宋_GB2312" w:cs="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02</w:t>
            </w:r>
            <w:r>
              <w:rPr>
                <w:rFonts w:hint="eastAsia" w:ascii="仿宋_GB2312" w:eastAsia="仿宋_GB2312" w:cs="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01</w:t>
            </w:r>
            <w:r>
              <w:rPr>
                <w:rFonts w:hint="eastAsia" w:ascii="仿宋_GB2312" w:eastAsia="仿宋_GB2312" w:cs="仿宋_GB2312"/>
                <w:color w:val="000000"/>
                <w:sz w:val="20"/>
                <w:szCs w:val="20"/>
              </w:rPr>
              <w:t>　</w:t>
            </w:r>
          </w:p>
        </w:tc>
        <w:tc>
          <w:tcPr>
            <w:tcW w:w="2548"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住房公积金</w:t>
            </w:r>
          </w:p>
        </w:tc>
        <w:tc>
          <w:tcPr>
            <w:tcW w:w="182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7.03</w:t>
            </w:r>
          </w:p>
        </w:tc>
        <w:tc>
          <w:tcPr>
            <w:tcW w:w="182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7.03</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212</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01</w:t>
            </w:r>
            <w:r>
              <w:rPr>
                <w:rFonts w:hint="eastAsia" w:ascii="仿宋_GB2312" w:eastAsia="仿宋_GB2312" w:cs="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99</w:t>
            </w:r>
            <w:r>
              <w:rPr>
                <w:rFonts w:hint="eastAsia" w:ascii="仿宋_GB2312" w:eastAsia="仿宋_GB2312" w:cs="仿宋_GB2312"/>
                <w:color w:val="000000"/>
                <w:sz w:val="20"/>
                <w:szCs w:val="20"/>
              </w:rPr>
              <w:t>　</w:t>
            </w:r>
          </w:p>
        </w:tc>
        <w:tc>
          <w:tcPr>
            <w:tcW w:w="2548"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其他城乡社区管理事务支出</w:t>
            </w:r>
          </w:p>
        </w:tc>
        <w:tc>
          <w:tcPr>
            <w:tcW w:w="182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67.36</w:t>
            </w:r>
          </w:p>
        </w:tc>
        <w:tc>
          <w:tcPr>
            <w:tcW w:w="182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67.36</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26"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4"/>
                <w:szCs w:val="24"/>
                <w:lang w:val="en-US" w:eastAsia="zh-CN" w:bidi="ar-SA"/>
              </w:rPr>
            </w:pPr>
            <w:r>
              <w:rPr>
                <w:rFonts w:hint="eastAsia" w:ascii="宋体" w:hAnsi="宋体" w:cs="宋体"/>
                <w:color w:val="000000"/>
                <w:kern w:val="0"/>
                <w:sz w:val="24"/>
                <w:szCs w:val="24"/>
              </w:rPr>
              <w:t>　</w:t>
            </w:r>
            <w:r>
              <w:rPr>
                <w:rFonts w:ascii="宋体" w:hAnsi="宋体" w:cs="宋体"/>
                <w:color w:val="000000"/>
                <w:kern w:val="0"/>
                <w:sz w:val="24"/>
                <w:szCs w:val="24"/>
              </w:rPr>
              <w:t>91.2</w:t>
            </w:r>
          </w:p>
        </w:tc>
        <w:tc>
          <w:tcPr>
            <w:tcW w:w="182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4"/>
                <w:szCs w:val="24"/>
                <w:lang w:val="en-US" w:eastAsia="zh-CN" w:bidi="ar-SA"/>
              </w:rPr>
            </w:pPr>
            <w:r>
              <w:rPr>
                <w:rFonts w:ascii="宋体" w:hAnsi="宋体" w:cs="宋体"/>
                <w:color w:val="000000"/>
                <w:kern w:val="0"/>
                <w:sz w:val="24"/>
                <w:szCs w:val="24"/>
              </w:rPr>
              <w:t>91.2</w:t>
            </w:r>
            <w:r>
              <w:rPr>
                <w:rFonts w:hint="eastAsia" w:ascii="宋体" w:hAnsi="宋体" w:cs="宋体"/>
                <w:color w:val="000000"/>
                <w:kern w:val="0"/>
                <w:sz w:val="24"/>
                <w:szCs w:val="24"/>
              </w:rPr>
              <w:t>　</w:t>
            </w:r>
          </w:p>
        </w:tc>
        <w:tc>
          <w:tcPr>
            <w:tcW w:w="16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spacing w:before="120" w:beforeLines="50"/>
        <w:outlineLvl w:val="1"/>
        <w:rPr>
          <w:rFonts w:hint="eastAsia"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20" w:beforeLines="50"/>
        <w:ind w:firstLine="2249" w:firstLineChars="700"/>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w:t>
      </w:r>
      <w:r>
        <w:rPr>
          <w:rFonts w:hint="eastAsia" w:ascii="仿宋" w:hAnsi="仿宋" w:eastAsia="仿宋" w:cs="仿宋"/>
          <w:kern w:val="0"/>
          <w:sz w:val="24"/>
          <w:szCs w:val="24"/>
        </w:rPr>
        <w:t>阜康市建设工程质量监督</w:t>
      </w:r>
      <w:r>
        <w:rPr>
          <w:rFonts w:hint="eastAsia" w:ascii="仿宋" w:hAnsi="仿宋" w:eastAsia="仿宋" w:cs="仿宋"/>
          <w:kern w:val="0"/>
          <w:sz w:val="24"/>
          <w:szCs w:val="24"/>
          <w:lang w:val="en-US" w:eastAsia="zh-CN"/>
        </w:rPr>
        <w:t>站</w:t>
      </w:r>
      <w:r>
        <w:rPr>
          <w:rFonts w:hint="eastAsia" w:ascii="仿宋_GB2312" w:hAnsi="宋体" w:eastAsia="仿宋_GB2312"/>
          <w:kern w:val="0"/>
          <w:sz w:val="28"/>
          <w:szCs w:val="28"/>
        </w:rPr>
        <w:t xml:space="preserve">                   单位：万元</w:t>
      </w:r>
    </w:p>
    <w:tbl>
      <w:tblPr>
        <w:tblStyle w:val="7"/>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Times New Roman"/>
                <w:color w:val="000000"/>
                <w:kern w:val="0"/>
                <w:sz w:val="22"/>
                <w:szCs w:val="24"/>
                <w:lang w:val="en-US" w:eastAsia="zh-CN" w:bidi="ar-SA"/>
              </w:rPr>
            </w:pPr>
            <w:r>
              <w:rPr>
                <w:rFonts w:hint="eastAsia" w:ascii="仿宋_GB2312" w:hAnsi="宋体" w:eastAsia="仿宋_GB2312" w:cs="仿宋_GB2312"/>
                <w:color w:val="000000"/>
                <w:kern w:val="0"/>
                <w:sz w:val="22"/>
                <w:szCs w:val="22"/>
              </w:rPr>
              <w:t>91.2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Times New Roman"/>
                <w:color w:val="000000"/>
                <w:kern w:val="0"/>
                <w:sz w:val="22"/>
                <w:szCs w:val="24"/>
                <w:lang w:val="en-US" w:eastAsia="zh-CN" w:bidi="ar-SA"/>
              </w:rPr>
            </w:pPr>
            <w:r>
              <w:rPr>
                <w:rFonts w:ascii="仿宋_GB2312" w:hAnsi="宋体" w:eastAsia="仿宋_GB2312" w:cs="仿宋_GB2312"/>
                <w:color w:val="000000"/>
                <w:kern w:val="0"/>
                <w:sz w:val="22"/>
                <w:szCs w:val="22"/>
              </w:rPr>
              <w:t>91.2</w:t>
            </w:r>
            <w:r>
              <w:rPr>
                <w:rFonts w:hint="eastAsia" w:ascii="仿宋_GB2312" w:hAnsi="宋体" w:eastAsia="仿宋_GB2312" w:cs="仿宋_GB2312"/>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ascii="宋体" w:hAnsi="宋体" w:cs="宋体"/>
                <w:kern w:val="0"/>
                <w:sz w:val="18"/>
                <w:szCs w:val="18"/>
              </w:rPr>
              <w:t>9.7</w:t>
            </w: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ascii="宋体" w:hAnsi="宋体" w:cs="宋体"/>
                <w:kern w:val="0"/>
                <w:sz w:val="18"/>
                <w:szCs w:val="18"/>
              </w:rPr>
              <w:t>9.7</w:t>
            </w: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ascii="宋体" w:hAnsi="宋体" w:cs="宋体"/>
                <w:kern w:val="0"/>
                <w:sz w:val="18"/>
                <w:szCs w:val="18"/>
              </w:rPr>
              <w:t>7.11</w:t>
            </w: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ascii="宋体" w:hAnsi="宋体" w:cs="宋体"/>
                <w:kern w:val="0"/>
                <w:sz w:val="18"/>
                <w:szCs w:val="18"/>
              </w:rPr>
              <w:t>7.11</w:t>
            </w: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ascii="宋体" w:hAnsi="宋体" w:cs="宋体"/>
                <w:kern w:val="0"/>
                <w:sz w:val="18"/>
                <w:szCs w:val="18"/>
              </w:rPr>
              <w:t>67.36</w:t>
            </w: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ascii="宋体" w:hAnsi="宋体" w:cs="宋体"/>
                <w:kern w:val="0"/>
                <w:sz w:val="18"/>
                <w:szCs w:val="18"/>
              </w:rPr>
              <w:t>67.36</w:t>
            </w: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ascii="宋体" w:hAnsi="宋体" w:cs="宋体"/>
                <w:kern w:val="0"/>
                <w:sz w:val="18"/>
                <w:szCs w:val="18"/>
              </w:rPr>
              <w:t>7.03</w:t>
            </w: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Times New Roman"/>
                <w:kern w:val="0"/>
                <w:sz w:val="18"/>
                <w:szCs w:val="18"/>
                <w:lang w:val="en-US" w:eastAsia="zh-CN" w:bidi="ar-SA"/>
              </w:rPr>
            </w:pPr>
            <w:r>
              <w:rPr>
                <w:rFonts w:ascii="宋体" w:hAnsi="宋体" w:cs="宋体"/>
                <w:kern w:val="0"/>
                <w:sz w:val="18"/>
                <w:szCs w:val="18"/>
              </w:rPr>
              <w:t>7.03</w:t>
            </w: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kern w:val="0"/>
                <w:sz w:val="20"/>
                <w:szCs w:val="20"/>
              </w:rPr>
              <w:t>小       计</w:t>
            </w:r>
          </w:p>
        </w:tc>
        <w:tc>
          <w:tcPr>
            <w:tcW w:w="123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仿宋_GB2312" w:hAnsi="宋体" w:eastAsia="仿宋_GB2312" w:cs="宋体"/>
                <w:color w:val="000000"/>
                <w:kern w:val="0"/>
                <w:sz w:val="22"/>
                <w:szCs w:val="22"/>
                <w:lang w:val="en-US" w:eastAsia="zh-CN"/>
              </w:rPr>
            </w:pPr>
            <w:r>
              <w:rPr>
                <w:rFonts w:hint="eastAsia" w:ascii="仿宋_GB2312" w:hAnsi="宋体" w:eastAsia="仿宋_GB2312" w:cs="宋体"/>
                <w:color w:val="000000"/>
                <w:kern w:val="0"/>
                <w:sz w:val="22"/>
                <w:szCs w:val="22"/>
              </w:rPr>
              <w:t>　</w:t>
            </w:r>
            <w:r>
              <w:rPr>
                <w:rFonts w:hint="eastAsia" w:ascii="仿宋_GB2312" w:hAnsi="宋体" w:eastAsia="仿宋_GB2312" w:cs="宋体"/>
                <w:color w:val="000000"/>
                <w:kern w:val="0"/>
                <w:sz w:val="22"/>
                <w:szCs w:val="22"/>
                <w:lang w:val="en-US" w:eastAsia="zh-CN"/>
              </w:rPr>
              <w:t>91.2</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lang w:val="en-US" w:eastAsia="zh-CN"/>
              </w:rPr>
              <w:t>91.2</w:t>
            </w: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kern w:val="0"/>
                <w:sz w:val="18"/>
                <w:szCs w:val="18"/>
              </w:rPr>
            </w:pPr>
            <w:r>
              <w:rPr>
                <w:rFonts w:hint="eastAsia" w:ascii="宋体" w:hAnsi="宋体" w:cs="宋体"/>
                <w:color w:val="000000"/>
                <w:kern w:val="0"/>
                <w:sz w:val="22"/>
                <w:szCs w:val="22"/>
                <w:lang w:val="en-US" w:eastAsia="zh-CN"/>
              </w:rPr>
              <w:t>91.2</w:t>
            </w: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shd w:val="clear" w:color="auto" w:fill="auto"/>
            <w:noWrap/>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lang w:val="en-US" w:eastAsia="zh-CN"/>
              </w:rPr>
              <w:t>91.2</w:t>
            </w: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18"/>
                <w:szCs w:val="18"/>
                <w:lang w:val="en-US" w:eastAsia="zh-CN" w:bidi="ar-SA"/>
              </w:rPr>
            </w:pPr>
            <w:r>
              <w:rPr>
                <w:rFonts w:hint="eastAsia" w:ascii="宋体" w:hAnsi="宋体" w:cs="宋体"/>
                <w:color w:val="000000"/>
                <w:kern w:val="0"/>
                <w:sz w:val="22"/>
                <w:szCs w:val="22"/>
                <w:lang w:val="en-US" w:eastAsia="zh-CN"/>
              </w:rPr>
              <w:t>91.2</w:t>
            </w: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18"/>
                <w:szCs w:val="18"/>
                <w:lang w:val="en-US" w:eastAsia="zh-CN" w:bidi="ar-SA"/>
              </w:rPr>
            </w:pPr>
            <w:r>
              <w:rPr>
                <w:rFonts w:hint="eastAsia" w:ascii="宋体" w:hAnsi="宋体" w:cs="宋体"/>
                <w:color w:val="000000"/>
                <w:kern w:val="0"/>
                <w:sz w:val="22"/>
                <w:szCs w:val="22"/>
                <w:lang w:val="en-US" w:eastAsia="zh-CN"/>
              </w:rPr>
              <w:t>91.2</w:t>
            </w: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9162" w:type="dxa"/>
        <w:tblInd w:w="93" w:type="dxa"/>
        <w:tblLayout w:type="fixed"/>
        <w:tblCellMar>
          <w:top w:w="0" w:type="dxa"/>
          <w:left w:w="108" w:type="dxa"/>
          <w:bottom w:w="0" w:type="dxa"/>
          <w:right w:w="108" w:type="dxa"/>
        </w:tblCellMar>
      </w:tblPr>
      <w:tblGrid>
        <w:gridCol w:w="516"/>
        <w:gridCol w:w="492"/>
        <w:gridCol w:w="417"/>
        <w:gridCol w:w="2510"/>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162" w:type="dxa"/>
            <w:gridSpan w:val="9"/>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935" w:type="dxa"/>
            <w:gridSpan w:val="4"/>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 w:hAnsi="仿宋" w:eastAsia="仿宋" w:cs="仿宋"/>
                <w:kern w:val="0"/>
                <w:sz w:val="24"/>
                <w:szCs w:val="24"/>
              </w:rPr>
              <w:t>阜康市建设工程质量监督站</w:t>
            </w:r>
          </w:p>
        </w:tc>
        <w:tc>
          <w:tcPr>
            <w:tcW w:w="660"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shd w:val="clear" w:color="auto" w:fill="auto"/>
            <w:noWrap/>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935"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25"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208</w:t>
            </w:r>
            <w:r>
              <w:rPr>
                <w:rFonts w:hint="eastAsia" w:ascii="仿宋_GB2312" w:eastAsia="仿宋_GB2312" w:cs="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05</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05</w:t>
            </w:r>
            <w:r>
              <w:rPr>
                <w:rFonts w:hint="eastAsia" w:ascii="仿宋_GB2312" w:eastAsia="仿宋_GB2312" w:cs="仿宋_GB2312"/>
                <w:color w:val="00000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机关舍业单位基本养老保险缴费支出</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9.7</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9.7</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210</w:t>
            </w:r>
            <w:r>
              <w:rPr>
                <w:rFonts w:hint="eastAsia" w:ascii="仿宋_GB2312" w:eastAsia="仿宋_GB2312" w:cs="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11</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02</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事业单位医疗　</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4.94</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4.94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210</w:t>
            </w:r>
            <w:r>
              <w:rPr>
                <w:rFonts w:hint="eastAsia" w:ascii="仿宋_GB2312" w:eastAsia="仿宋_GB2312" w:cs="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11</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03</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公务员医疗</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2.17</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2.17</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221</w:t>
            </w:r>
            <w:r>
              <w:rPr>
                <w:rFonts w:hint="eastAsia" w:ascii="仿宋_GB2312" w:eastAsia="仿宋_GB2312" w:cs="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02</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01</w:t>
            </w:r>
            <w:r>
              <w:rPr>
                <w:rFonts w:hint="eastAsia" w:ascii="仿宋_GB2312" w:eastAsia="仿宋_GB2312" w:cs="仿宋_GB2312"/>
                <w:color w:val="00000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住房公积金</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7.03</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7.03</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212</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01</w:t>
            </w:r>
            <w:r>
              <w:rPr>
                <w:rFonts w:hint="eastAsia" w:asci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99</w:t>
            </w:r>
            <w:r>
              <w:rPr>
                <w:rFonts w:hint="eastAsia" w:ascii="仿宋_GB2312" w:eastAsia="仿宋_GB2312" w:cs="仿宋_GB2312"/>
                <w:color w:val="00000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　其他城乡社区管理事务支出</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67.36</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67.36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91.2</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91.2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7"/>
        <w:tblW w:w="9087" w:type="dxa"/>
        <w:tblInd w:w="93"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b/>
                <w:bCs/>
                <w:color w:val="000000"/>
                <w:kern w:val="0"/>
                <w:sz w:val="24"/>
              </w:rPr>
            </w:pPr>
            <w:r>
              <w:rPr>
                <w:rFonts w:hint="eastAsia" w:ascii="仿宋_GB2312" w:hAnsi="宋体" w:eastAsia="仿宋_GB2312" w:cs="宋体"/>
                <w:color w:val="000000"/>
                <w:kern w:val="0"/>
                <w:sz w:val="24"/>
              </w:rPr>
              <w:t>编制部门：</w:t>
            </w:r>
            <w:r>
              <w:rPr>
                <w:rFonts w:hint="eastAsia" w:ascii="仿宋" w:hAnsi="仿宋" w:eastAsia="仿宋" w:cs="仿宋"/>
                <w:kern w:val="0"/>
                <w:sz w:val="24"/>
                <w:szCs w:val="24"/>
              </w:rPr>
              <w:t>阜康市建设工程质量监督站</w:t>
            </w:r>
          </w:p>
        </w:tc>
        <w:tc>
          <w:tcPr>
            <w:tcW w:w="995"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shd w:val="clear" w:color="auto" w:fill="auto"/>
            <w:noWrap/>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仿宋_GB2312"/>
                <w:color w:val="000000"/>
                <w:kern w:val="0"/>
                <w:sz w:val="20"/>
                <w:szCs w:val="20"/>
                <w:lang w:val="en-US" w:eastAsia="zh-CN" w:bidi="ar-SA"/>
              </w:rPr>
            </w:pPr>
            <w:r>
              <w:rPr>
                <w:rFonts w:ascii="仿宋_GB2312" w:hAnsi="宋体" w:eastAsia="仿宋_GB2312" w:cs="仿宋_GB2312"/>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仿宋_GB2312"/>
                <w:color w:val="000000"/>
                <w:kern w:val="0"/>
                <w:sz w:val="20"/>
                <w:szCs w:val="20"/>
                <w:lang w:val="en-US" w:eastAsia="zh-CN" w:bidi="ar-SA"/>
              </w:rPr>
            </w:pPr>
            <w:r>
              <w:rPr>
                <w:rFonts w:ascii="仿宋_GB2312" w:hAnsi="宋体" w:eastAsia="仿宋_GB2312" w:cs="仿宋_GB2312"/>
                <w:color w:val="000000"/>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46.5</w:t>
            </w:r>
          </w:p>
        </w:tc>
        <w:tc>
          <w:tcPr>
            <w:tcW w:w="1701" w:type="dxa"/>
            <w:gridSpan w:val="2"/>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46.5</w:t>
            </w:r>
          </w:p>
        </w:tc>
        <w:tc>
          <w:tcPr>
            <w:tcW w:w="170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02</w:t>
            </w:r>
          </w:p>
        </w:tc>
        <w:tc>
          <w:tcPr>
            <w:tcW w:w="289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津贴补贴</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0.72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0.72</w:t>
            </w:r>
          </w:p>
        </w:tc>
        <w:tc>
          <w:tcPr>
            <w:tcW w:w="170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03</w:t>
            </w:r>
          </w:p>
        </w:tc>
        <w:tc>
          <w:tcPr>
            <w:tcW w:w="289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奖金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2.33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2.33</w:t>
            </w:r>
          </w:p>
        </w:tc>
        <w:tc>
          <w:tcPr>
            <w:tcW w:w="170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机关事业单位基本养老保险缴费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9.7</w:t>
            </w:r>
            <w:r>
              <w:rPr>
                <w:rFonts w:hint="eastAsia" w:ascii="宋体" w:hAnsi="宋体" w:cs="宋体"/>
                <w:color w:val="000000"/>
                <w:kern w:val="0"/>
                <w:sz w:val="20"/>
                <w:szCs w:val="20"/>
              </w:rPr>
              <w:t>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9.7</w:t>
            </w:r>
            <w:r>
              <w:rPr>
                <w:rFonts w:hint="eastAsia" w:ascii="宋体" w:hAnsi="宋体" w:cs="宋体"/>
                <w:color w:val="000000"/>
                <w:kern w:val="0"/>
                <w:sz w:val="20"/>
                <w:szCs w:val="20"/>
              </w:rPr>
              <w:t>1</w:t>
            </w:r>
          </w:p>
        </w:tc>
        <w:tc>
          <w:tcPr>
            <w:tcW w:w="170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Times New Roman" w:eastAsia="仿宋_GB2312" w:cs="仿宋_GB2312"/>
                <w:color w:val="000000"/>
                <w:kern w:val="2"/>
                <w:sz w:val="20"/>
                <w:szCs w:val="20"/>
                <w:lang w:val="en-US" w:eastAsia="zh-CN" w:bidi="ar-SA"/>
              </w:rPr>
            </w:pPr>
            <w:r>
              <w:rPr>
                <w:rFonts w:ascii="仿宋_GB2312" w:eastAsia="仿宋_GB2312" w:cs="仿宋_GB2312"/>
                <w:color w:val="00000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ind w:right="100" w:rightChars="0"/>
              <w:jc w:val="right"/>
              <w:rPr>
                <w:rFonts w:ascii="仿宋_GB2312" w:hAnsi="Times New Roman" w:eastAsia="仿宋_GB2312" w:cs="仿宋_GB2312"/>
                <w:color w:val="000000"/>
                <w:kern w:val="2"/>
                <w:sz w:val="20"/>
                <w:szCs w:val="20"/>
                <w:lang w:val="en-US" w:eastAsia="zh-CN" w:bidi="ar-SA"/>
              </w:rPr>
            </w:pPr>
            <w:r>
              <w:rPr>
                <w:rFonts w:ascii="仿宋_GB2312" w:eastAsia="仿宋_GB2312" w:cs="仿宋_GB2312"/>
                <w:color w:val="000000"/>
                <w:sz w:val="20"/>
                <w:szCs w:val="20"/>
              </w:rPr>
              <w:t>10</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hAnsi="Times New Roman"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职工基本医疗保险缴费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4.42</w:t>
            </w:r>
          </w:p>
        </w:tc>
        <w:tc>
          <w:tcPr>
            <w:tcW w:w="1701" w:type="dxa"/>
            <w:gridSpan w:val="2"/>
            <w:tcBorders>
              <w:top w:val="nil"/>
              <w:left w:val="nil"/>
              <w:bottom w:val="single" w:color="auto" w:sz="4" w:space="0"/>
              <w:right w:val="single" w:color="auto" w:sz="4" w:space="0"/>
            </w:tcBorders>
            <w:shd w:val="clear" w:color="auto" w:fill="auto"/>
            <w:vAlign w:val="center"/>
          </w:tcPr>
          <w:p>
            <w:pPr>
              <w:rPr>
                <w:rFonts w:ascii="仿宋_GB2312" w:hAnsi="Times New Roman" w:eastAsia="仿宋_GB2312" w:cs="仿宋_GB2312"/>
                <w:color w:val="000000"/>
                <w:kern w:val="2"/>
                <w:sz w:val="20"/>
                <w:szCs w:val="20"/>
                <w:lang w:val="en-US" w:eastAsia="zh-CN" w:bidi="ar-SA"/>
              </w:rPr>
            </w:pPr>
            <w:r>
              <w:rPr>
                <w:rFonts w:hint="eastAsia" w:ascii="仿宋_GB2312" w:eastAsia="仿宋_GB2312" w:cs="仿宋_GB2312"/>
                <w:color w:val="000000"/>
                <w:sz w:val="20"/>
                <w:szCs w:val="20"/>
              </w:rPr>
              <w:t>4.42</w:t>
            </w:r>
          </w:p>
        </w:tc>
        <w:tc>
          <w:tcPr>
            <w:tcW w:w="170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Times New Roman" w:eastAsia="仿宋_GB2312" w:cs="仿宋_GB2312"/>
                <w:color w:val="000000"/>
                <w:kern w:val="2"/>
                <w:sz w:val="20"/>
                <w:szCs w:val="20"/>
                <w:lang w:val="en-US" w:eastAsia="zh-CN" w:bidi="ar-SA"/>
              </w:rPr>
            </w:pPr>
            <w:r>
              <w:rPr>
                <w:rFonts w:ascii="仿宋_GB2312" w:eastAsia="仿宋_GB2312" w:cs="仿宋_GB2312"/>
                <w:color w:val="00000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ind w:right="100" w:rightChars="0"/>
              <w:jc w:val="right"/>
              <w:rPr>
                <w:rFonts w:ascii="仿宋_GB2312" w:hAnsi="Times New Roman" w:eastAsia="仿宋_GB2312" w:cs="仿宋_GB2312"/>
                <w:color w:val="000000"/>
                <w:kern w:val="2"/>
                <w:sz w:val="20"/>
                <w:szCs w:val="20"/>
                <w:lang w:val="en-US" w:eastAsia="zh-CN" w:bidi="ar-SA"/>
              </w:rPr>
            </w:pPr>
            <w:r>
              <w:rPr>
                <w:rFonts w:ascii="仿宋_GB2312" w:eastAsia="仿宋_GB2312" w:cs="仿宋_GB2312"/>
                <w:color w:val="000000"/>
                <w:sz w:val="20"/>
                <w:szCs w:val="20"/>
              </w:rPr>
              <w:t>12</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hAnsi="Times New Roman"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其他社保缴费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cs="宋体"/>
                <w:color w:val="000000"/>
                <w:kern w:val="0"/>
                <w:sz w:val="20"/>
                <w:szCs w:val="20"/>
              </w:rPr>
              <w:t>0.68</w:t>
            </w:r>
          </w:p>
        </w:tc>
        <w:tc>
          <w:tcPr>
            <w:tcW w:w="1701" w:type="dxa"/>
            <w:gridSpan w:val="2"/>
            <w:tcBorders>
              <w:top w:val="nil"/>
              <w:left w:val="nil"/>
              <w:bottom w:val="single" w:color="auto" w:sz="4" w:space="0"/>
              <w:right w:val="single" w:color="auto" w:sz="4" w:space="0"/>
            </w:tcBorders>
            <w:shd w:val="clear" w:color="auto" w:fill="auto"/>
            <w:vAlign w:val="center"/>
          </w:tcPr>
          <w:p>
            <w:pPr>
              <w:rPr>
                <w:rFonts w:ascii="仿宋_GB2312" w:hAnsi="Times New Roman" w:eastAsia="仿宋_GB2312" w:cs="仿宋_GB2312"/>
                <w:color w:val="000000"/>
                <w:kern w:val="2"/>
                <w:sz w:val="20"/>
                <w:szCs w:val="20"/>
                <w:lang w:val="en-US" w:eastAsia="zh-CN" w:bidi="ar-SA"/>
              </w:rPr>
            </w:pPr>
            <w:r>
              <w:rPr>
                <w:rFonts w:hint="eastAsia" w:ascii="仿宋_GB2312" w:eastAsia="仿宋_GB2312" w:cs="仿宋_GB2312"/>
                <w:color w:val="000000"/>
                <w:sz w:val="20"/>
                <w:szCs w:val="20"/>
              </w:rPr>
              <w:t>0.68</w:t>
            </w:r>
          </w:p>
        </w:tc>
        <w:tc>
          <w:tcPr>
            <w:tcW w:w="170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301</w:t>
            </w:r>
            <w:r>
              <w:rPr>
                <w:rFonts w:hint="eastAsia" w:ascii="仿宋_GB2312" w:eastAsia="仿宋_GB2312" w:cs="仿宋_GB2312"/>
                <w:color w:val="00000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ind w:right="100" w:rightChars="0"/>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11</w:t>
            </w:r>
            <w:r>
              <w:rPr>
                <w:rFonts w:hint="eastAsia" w:ascii="仿宋_GB2312" w:eastAsia="仿宋_GB2312" w:cs="仿宋_GB2312"/>
                <w:color w:val="00000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公务员医疗</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1.95</w:t>
            </w:r>
          </w:p>
        </w:tc>
        <w:tc>
          <w:tcPr>
            <w:tcW w:w="1701" w:type="dxa"/>
            <w:gridSpan w:val="2"/>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1.95</w:t>
            </w:r>
          </w:p>
        </w:tc>
        <w:tc>
          <w:tcPr>
            <w:tcW w:w="170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301</w:t>
            </w:r>
            <w:r>
              <w:rPr>
                <w:rFonts w:hint="eastAsia" w:ascii="仿宋_GB2312" w:eastAsia="仿宋_GB2312" w:cs="仿宋_GB2312"/>
                <w:color w:val="00000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ind w:right="100" w:rightChars="0"/>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13</w:t>
            </w:r>
            <w:r>
              <w:rPr>
                <w:rFonts w:hint="eastAsia" w:ascii="仿宋_GB2312" w:eastAsia="仿宋_GB2312" w:cs="仿宋_GB2312"/>
                <w:color w:val="00000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7.03</w:t>
            </w:r>
          </w:p>
        </w:tc>
        <w:tc>
          <w:tcPr>
            <w:tcW w:w="1701" w:type="dxa"/>
            <w:gridSpan w:val="2"/>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7.03</w:t>
            </w:r>
          </w:p>
        </w:tc>
        <w:tc>
          <w:tcPr>
            <w:tcW w:w="170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ind w:right="100" w:rightChars="0"/>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w:t>
            </w:r>
            <w:r>
              <w:rPr>
                <w:rFonts w:hint="eastAsia" w:ascii="仿宋_GB2312" w:eastAsia="仿宋_GB2312" w:cs="仿宋_GB2312"/>
                <w:color w:val="000000"/>
                <w:sz w:val="20"/>
                <w:szCs w:val="20"/>
              </w:rPr>
              <w:t>2</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退休费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cs="宋体"/>
                <w:color w:val="000000"/>
                <w:kern w:val="0"/>
                <w:sz w:val="20"/>
                <w:szCs w:val="20"/>
              </w:rPr>
              <w:t>0.87</w:t>
            </w:r>
          </w:p>
        </w:tc>
        <w:tc>
          <w:tcPr>
            <w:tcW w:w="1701" w:type="dxa"/>
            <w:gridSpan w:val="2"/>
            <w:tcBorders>
              <w:top w:val="nil"/>
              <w:left w:val="nil"/>
              <w:bottom w:val="single" w:color="auto" w:sz="4" w:space="0"/>
              <w:right w:val="single" w:color="auto" w:sz="4" w:space="0"/>
            </w:tcBorders>
            <w:shd w:val="clear" w:color="auto" w:fill="auto"/>
            <w:vAlign w:val="center"/>
          </w:tcPr>
          <w:p>
            <w:pPr>
              <w:rPr>
                <w:rFonts w:ascii="仿宋_GB2312" w:hAnsi="宋体" w:eastAsia="仿宋_GB2312" w:cs="仿宋_GB2312"/>
                <w:color w:val="000000"/>
                <w:kern w:val="2"/>
                <w:sz w:val="20"/>
                <w:szCs w:val="20"/>
                <w:lang w:val="en-US" w:eastAsia="zh-CN" w:bidi="ar-SA"/>
              </w:rPr>
            </w:pPr>
            <w:r>
              <w:rPr>
                <w:rFonts w:hint="eastAsia" w:ascii="仿宋_GB2312" w:hAnsi="宋体" w:eastAsia="仿宋_GB2312" w:cs="仿宋_GB2312"/>
                <w:color w:val="000000"/>
                <w:sz w:val="20"/>
                <w:szCs w:val="20"/>
              </w:rPr>
              <w:t>0.87</w:t>
            </w:r>
          </w:p>
        </w:tc>
        <w:tc>
          <w:tcPr>
            <w:tcW w:w="170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仿宋_GB2312"/>
                <w:color w:val="000000"/>
                <w:kern w:val="2"/>
                <w:sz w:val="20"/>
                <w:szCs w:val="20"/>
                <w:lang w:val="en-US" w:eastAsia="zh-CN" w:bidi="ar-SA"/>
              </w:rPr>
            </w:pPr>
            <w:r>
              <w:rPr>
                <w:rFonts w:ascii="仿宋_GB2312" w:hAnsi="宋体" w:eastAsia="仿宋_GB2312" w:cs="仿宋_GB2312"/>
                <w:color w:val="00000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ind w:right="100" w:rightChars="0"/>
              <w:jc w:val="right"/>
              <w:rPr>
                <w:rFonts w:ascii="仿宋_GB2312" w:hAnsi="宋体" w:eastAsia="仿宋_GB2312" w:cs="仿宋_GB2312"/>
                <w:color w:val="000000"/>
                <w:kern w:val="2"/>
                <w:sz w:val="20"/>
                <w:szCs w:val="20"/>
                <w:lang w:val="en-US" w:eastAsia="zh-CN" w:bidi="ar-SA"/>
              </w:rPr>
            </w:pPr>
            <w:r>
              <w:rPr>
                <w:rFonts w:ascii="仿宋_GB2312" w:hAnsi="宋体" w:eastAsia="仿宋_GB2312" w:cs="仿宋_GB2312"/>
                <w:color w:val="00000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hAnsi="宋体" w:eastAsia="仿宋_GB2312" w:cs="仿宋_GB2312"/>
                <w:color w:val="000000"/>
                <w:sz w:val="20"/>
                <w:szCs w:val="20"/>
              </w:rPr>
              <w:t>其他工资福利支出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cs="宋体"/>
                <w:color w:val="000000"/>
                <w:kern w:val="0"/>
                <w:sz w:val="20"/>
                <w:szCs w:val="20"/>
              </w:rPr>
              <w:t>10.08</w:t>
            </w:r>
          </w:p>
        </w:tc>
        <w:tc>
          <w:tcPr>
            <w:tcW w:w="1701" w:type="dxa"/>
            <w:gridSpan w:val="2"/>
            <w:tcBorders>
              <w:top w:val="nil"/>
              <w:left w:val="nil"/>
              <w:bottom w:val="single" w:color="auto" w:sz="4" w:space="0"/>
              <w:right w:val="single" w:color="auto" w:sz="4" w:space="0"/>
            </w:tcBorders>
            <w:shd w:val="clear" w:color="auto" w:fill="auto"/>
            <w:vAlign w:val="center"/>
          </w:tcPr>
          <w:p>
            <w:pPr>
              <w:rPr>
                <w:rFonts w:ascii="仿宋_GB2312" w:hAnsi="宋体" w:eastAsia="仿宋_GB2312" w:cs="仿宋_GB2312"/>
                <w:color w:val="000000"/>
                <w:kern w:val="2"/>
                <w:sz w:val="20"/>
                <w:szCs w:val="20"/>
                <w:lang w:val="en-US" w:eastAsia="zh-CN" w:bidi="ar-SA"/>
              </w:rPr>
            </w:pPr>
            <w:r>
              <w:rPr>
                <w:rFonts w:hint="eastAsia" w:ascii="仿宋_GB2312" w:hAnsi="宋体" w:eastAsia="仿宋_GB2312" w:cs="仿宋_GB2312"/>
                <w:color w:val="000000"/>
                <w:sz w:val="20"/>
                <w:szCs w:val="20"/>
              </w:rPr>
              <w:t>10.08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仿宋_GB2312"/>
                <w:color w:val="000000"/>
                <w:kern w:val="2"/>
                <w:sz w:val="20"/>
                <w:szCs w:val="20"/>
                <w:lang w:val="en-US" w:eastAsia="zh-CN" w:bidi="ar-SA"/>
              </w:rPr>
            </w:pPr>
            <w:r>
              <w:rPr>
                <w:rFonts w:ascii="仿宋_GB2312" w:hAnsi="宋体" w:eastAsia="仿宋_GB2312" w:cs="仿宋_GB2312"/>
                <w:color w:val="00000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ind w:right="100" w:rightChars="0"/>
              <w:jc w:val="right"/>
              <w:rPr>
                <w:rFonts w:ascii="仿宋_GB2312" w:hAnsi="宋体" w:eastAsia="仿宋_GB2312" w:cs="仿宋_GB2312"/>
                <w:color w:val="000000"/>
                <w:kern w:val="2"/>
                <w:sz w:val="20"/>
                <w:szCs w:val="20"/>
                <w:lang w:val="en-US" w:eastAsia="zh-CN" w:bidi="ar-SA"/>
              </w:rPr>
            </w:pPr>
            <w:r>
              <w:rPr>
                <w:rFonts w:ascii="仿宋_GB2312" w:hAnsi="宋体" w:eastAsia="仿宋_GB2312" w:cs="仿宋_GB2312"/>
                <w:color w:val="00000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hAnsi="宋体" w:eastAsia="仿宋_GB2312" w:cs="仿宋_GB2312"/>
                <w:color w:val="000000"/>
                <w:sz w:val="20"/>
                <w:szCs w:val="20"/>
              </w:rPr>
              <w:t>办公费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0.96</w:t>
            </w:r>
          </w:p>
        </w:tc>
        <w:tc>
          <w:tcPr>
            <w:tcW w:w="1701" w:type="dxa"/>
            <w:gridSpan w:val="2"/>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0.96</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302</w:t>
            </w:r>
            <w:r>
              <w:rPr>
                <w:rFonts w:hint="eastAsia" w:ascii="仿宋_GB2312" w:eastAsia="仿宋_GB2312" w:cs="仿宋_GB2312"/>
                <w:color w:val="00000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ind w:right="100" w:rightChars="0"/>
              <w:jc w:val="right"/>
              <w:rPr>
                <w:rFonts w:ascii="仿宋_GB2312" w:hAnsi="宋体" w:eastAsia="仿宋_GB2312" w:cs="Times New Roman"/>
                <w:color w:val="000000"/>
                <w:kern w:val="2"/>
                <w:sz w:val="20"/>
                <w:szCs w:val="20"/>
                <w:lang w:val="en-US" w:eastAsia="zh-CN" w:bidi="ar-SA"/>
              </w:rPr>
            </w:pPr>
            <w:r>
              <w:rPr>
                <w:rFonts w:ascii="仿宋_GB2312" w:eastAsia="仿宋_GB2312" w:cs="仿宋_GB2312"/>
                <w:color w:val="000000"/>
                <w:sz w:val="20"/>
                <w:szCs w:val="20"/>
              </w:rPr>
              <w:t>05</w:t>
            </w:r>
            <w:r>
              <w:rPr>
                <w:rFonts w:hint="eastAsia" w:ascii="仿宋_GB2312" w:eastAsia="仿宋_GB2312" w:cs="仿宋_GB2312"/>
                <w:color w:val="00000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eastAsia="仿宋_GB2312" w:cs="仿宋_GB2312"/>
                <w:color w:val="000000"/>
                <w:sz w:val="20"/>
                <w:szCs w:val="20"/>
              </w:rPr>
              <w:t>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0.24</w:t>
            </w:r>
          </w:p>
        </w:tc>
        <w:tc>
          <w:tcPr>
            <w:tcW w:w="1701" w:type="dxa"/>
            <w:gridSpan w:val="2"/>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0.24</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仿宋_GB2312"/>
                <w:color w:val="000000"/>
                <w:kern w:val="2"/>
                <w:sz w:val="20"/>
                <w:szCs w:val="20"/>
                <w:lang w:val="en-US" w:eastAsia="zh-CN" w:bidi="ar-SA"/>
              </w:rPr>
            </w:pPr>
            <w:r>
              <w:rPr>
                <w:rFonts w:ascii="仿宋_GB2312" w:hAnsi="宋体" w:eastAsia="仿宋_GB2312" w:cs="仿宋_GB2312"/>
                <w:color w:val="00000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ind w:right="100" w:rightChars="0"/>
              <w:jc w:val="right"/>
              <w:rPr>
                <w:rFonts w:ascii="仿宋_GB2312" w:hAnsi="宋体" w:eastAsia="仿宋_GB2312" w:cs="仿宋_GB2312"/>
                <w:color w:val="000000"/>
                <w:kern w:val="2"/>
                <w:sz w:val="20"/>
                <w:szCs w:val="20"/>
                <w:lang w:val="en-US" w:eastAsia="zh-CN" w:bidi="ar-SA"/>
              </w:rPr>
            </w:pPr>
            <w:r>
              <w:rPr>
                <w:rFonts w:ascii="仿宋_GB2312" w:hAnsi="宋体" w:eastAsia="仿宋_GB2312" w:cs="仿宋_GB2312"/>
                <w:color w:val="000000"/>
                <w:sz w:val="20"/>
                <w:szCs w:val="20"/>
              </w:rPr>
              <w:t>06</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r>
              <w:rPr>
                <w:rFonts w:hint="eastAsia" w:ascii="仿宋_GB2312" w:hAnsi="宋体" w:eastAsia="仿宋_GB2312" w:cs="仿宋_GB2312"/>
                <w:color w:val="000000"/>
                <w:sz w:val="20"/>
                <w:szCs w:val="20"/>
              </w:rPr>
              <w:t>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0.4</w:t>
            </w:r>
          </w:p>
        </w:tc>
        <w:tc>
          <w:tcPr>
            <w:tcW w:w="1701" w:type="dxa"/>
            <w:gridSpan w:val="2"/>
            <w:tcBorders>
              <w:top w:val="nil"/>
              <w:left w:val="nil"/>
              <w:bottom w:val="single" w:color="auto" w:sz="4" w:space="0"/>
              <w:right w:val="single" w:color="auto" w:sz="4" w:space="0"/>
            </w:tcBorders>
            <w:shd w:val="clear" w:color="auto" w:fill="auto"/>
            <w:vAlign w:val="center"/>
          </w:tcPr>
          <w:p>
            <w:pPr>
              <w:rPr>
                <w:rFonts w:ascii="仿宋_GB2312" w:hAnsi="宋体" w:eastAsia="仿宋_GB2312" w:cs="Times New Roman"/>
                <w:color w:val="000000"/>
                <w:kern w:val="2"/>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0.4</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07</w:t>
            </w:r>
          </w:p>
        </w:tc>
        <w:tc>
          <w:tcPr>
            <w:tcW w:w="289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r>
              <w:rPr>
                <w:rFonts w:hint="eastAsia" w:ascii="宋体" w:cs="宋体"/>
                <w:color w:val="000000"/>
                <w:kern w:val="0"/>
                <w:sz w:val="20"/>
                <w:szCs w:val="20"/>
              </w:rPr>
              <w:t>邮电费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0.4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0.4</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差旅费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2.4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2.4</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28</w:t>
            </w:r>
          </w:p>
        </w:tc>
        <w:tc>
          <w:tcPr>
            <w:tcW w:w="2891" w:type="dxa"/>
            <w:tcBorders>
              <w:top w:val="nil"/>
              <w:left w:val="nil"/>
              <w:bottom w:val="single" w:color="auto" w:sz="4" w:space="0"/>
              <w:right w:val="single" w:color="auto" w:sz="4" w:space="0"/>
            </w:tcBorders>
            <w:shd w:val="clear" w:color="auto" w:fill="auto"/>
            <w:vAlign w:val="center"/>
          </w:tcPr>
          <w:p>
            <w:pPr>
              <w:widowControl/>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工会经费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0.47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0.47</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39</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其他交通费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2</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99</w:t>
            </w: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对其他个人和家庭的补助</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0.04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0.04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Times New Roman" w:eastAsia="宋体" w:cs="Times New Roman"/>
                <w:color w:val="000000"/>
                <w:kern w:val="0"/>
                <w:sz w:val="20"/>
                <w:szCs w:val="20"/>
                <w:lang w:val="en-US" w:eastAsia="zh-CN" w:bidi="ar-SA"/>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91.2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84.33</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Times New Roman"/>
                <w:color w:val="000000"/>
                <w:kern w:val="0"/>
                <w:sz w:val="20"/>
                <w:szCs w:val="20"/>
                <w:lang w:val="en-US" w:eastAsia="zh-CN" w:bidi="ar-SA"/>
              </w:rPr>
            </w:pPr>
            <w:r>
              <w:rPr>
                <w:rFonts w:ascii="宋体" w:hAnsi="宋体" w:cs="宋体"/>
                <w:color w:val="000000"/>
                <w:kern w:val="0"/>
                <w:sz w:val="20"/>
                <w:szCs w:val="20"/>
              </w:rPr>
              <w:t>6.87</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 w:hAnsi="仿宋" w:eastAsia="仿宋" w:cs="仿宋"/>
                <w:kern w:val="0"/>
                <w:sz w:val="24"/>
                <w:szCs w:val="24"/>
              </w:rPr>
              <w:t>阜康市建设工程质量监督站</w:t>
            </w:r>
          </w:p>
        </w:tc>
        <w:tc>
          <w:tcPr>
            <w:tcW w:w="995"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shd w:val="clear" w:color="auto" w:fill="auto"/>
            <w:noWrap/>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shd w:val="clear" w:color="auto" w:fill="auto"/>
            <w:noWrap/>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1456" w:type="dxa"/>
            <w:shd w:val="clear" w:color="auto" w:fill="auto"/>
          </w:tcPr>
          <w:p>
            <w:pPr>
              <w:widowControl/>
              <w:jc w:val="left"/>
              <w:outlineLvl w:val="1"/>
              <w:rPr>
                <w:rFonts w:ascii="仿宋_GB2312" w:hAnsi="宋体" w:eastAsia="仿宋_GB2312"/>
                <w:kern w:val="0"/>
                <w:sz w:val="32"/>
                <w:szCs w:val="32"/>
              </w:rPr>
            </w:pPr>
          </w:p>
        </w:tc>
        <w:tc>
          <w:tcPr>
            <w:tcW w:w="750" w:type="dxa"/>
            <w:shd w:val="clear" w:color="auto" w:fill="auto"/>
          </w:tcPr>
          <w:p>
            <w:pPr>
              <w:widowControl/>
              <w:jc w:val="left"/>
              <w:outlineLvl w:val="1"/>
              <w:rPr>
                <w:rFonts w:ascii="仿宋_GB2312" w:hAnsi="宋体" w:eastAsia="仿宋_GB2312"/>
                <w:kern w:val="0"/>
                <w:sz w:val="32"/>
                <w:szCs w:val="32"/>
              </w:rPr>
            </w:pPr>
          </w:p>
        </w:tc>
        <w:tc>
          <w:tcPr>
            <w:tcW w:w="569" w:type="dxa"/>
            <w:gridSpan w:val="2"/>
            <w:shd w:val="clear" w:color="auto" w:fill="auto"/>
          </w:tcPr>
          <w:p>
            <w:pPr>
              <w:widowControl/>
              <w:jc w:val="left"/>
              <w:outlineLvl w:val="1"/>
              <w:rPr>
                <w:rFonts w:ascii="仿宋_GB2312" w:hAnsi="宋体" w:eastAsia="仿宋_GB2312"/>
                <w:kern w:val="0"/>
                <w:sz w:val="32"/>
                <w:szCs w:val="32"/>
              </w:rPr>
            </w:pPr>
          </w:p>
        </w:tc>
        <w:tc>
          <w:tcPr>
            <w:tcW w:w="536"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578" w:type="dxa"/>
            <w:gridSpan w:val="2"/>
            <w:shd w:val="clear" w:color="auto" w:fill="auto"/>
          </w:tcPr>
          <w:p>
            <w:pPr>
              <w:widowControl/>
              <w:jc w:val="left"/>
              <w:outlineLvl w:val="1"/>
              <w:rPr>
                <w:rFonts w:ascii="仿宋_GB2312" w:hAnsi="宋体" w:eastAsia="仿宋_GB2312"/>
                <w:kern w:val="0"/>
                <w:sz w:val="32"/>
                <w:szCs w:val="32"/>
              </w:rPr>
            </w:pPr>
          </w:p>
        </w:tc>
        <w:tc>
          <w:tcPr>
            <w:tcW w:w="419" w:type="dxa"/>
            <w:shd w:val="clear" w:color="auto" w:fill="auto"/>
          </w:tcPr>
          <w:p>
            <w:pPr>
              <w:widowControl/>
              <w:jc w:val="left"/>
              <w:outlineLvl w:val="1"/>
              <w:rPr>
                <w:rFonts w:ascii="仿宋_GB2312" w:hAnsi="宋体" w:eastAsia="仿宋_GB2312"/>
                <w:kern w:val="0"/>
                <w:sz w:val="32"/>
                <w:szCs w:val="32"/>
              </w:rPr>
            </w:pPr>
          </w:p>
        </w:tc>
        <w:tc>
          <w:tcPr>
            <w:tcW w:w="578"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397"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shd w:val="clear" w:color="auto" w:fill="auto"/>
            <w:vAlign w:val="center"/>
          </w:tcPr>
          <w:p>
            <w:pPr>
              <w:widowControl/>
              <w:jc w:val="center"/>
              <w:outlineLvl w:val="1"/>
              <w:rPr>
                <w:rFonts w:ascii="仿宋_GB2312" w:hAnsi="宋体" w:eastAsia="仿宋_GB2312"/>
                <w:kern w:val="0"/>
                <w:szCs w:val="21"/>
              </w:rPr>
            </w:pP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bCs/>
          <w:kern w:val="0"/>
          <w:sz w:val="28"/>
          <w:szCs w:val="28"/>
        </w:rPr>
      </w:pPr>
      <w:r>
        <w:rPr>
          <w:rFonts w:hint="eastAsia" w:ascii="仿宋_GB2312" w:hAnsi="宋体" w:eastAsia="仿宋_GB2312" w:cs="仿宋_GB2312"/>
          <w:b/>
          <w:bCs/>
          <w:kern w:val="0"/>
          <w:sz w:val="28"/>
          <w:szCs w:val="28"/>
        </w:rPr>
        <w:t>备注：</w:t>
      </w:r>
      <w:r>
        <w:rPr>
          <w:rFonts w:ascii="仿宋_GB2312" w:hAnsi="宋体" w:eastAsia="仿宋_GB2312" w:cs="仿宋_GB2312"/>
          <w:b/>
          <w:bCs/>
          <w:kern w:val="0"/>
          <w:sz w:val="28"/>
          <w:szCs w:val="28"/>
        </w:rPr>
        <w:t>2019</w:t>
      </w:r>
      <w:r>
        <w:rPr>
          <w:rFonts w:hint="eastAsia" w:ascii="仿宋_GB2312" w:hAnsi="宋体" w:eastAsia="仿宋_GB2312" w:cs="仿宋_GB2312"/>
          <w:b/>
          <w:bCs/>
          <w:kern w:val="0"/>
          <w:sz w:val="28"/>
          <w:szCs w:val="28"/>
        </w:rPr>
        <w:t>年财政预算未安排本单位项目支出。</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 w:hAnsi="仿宋" w:eastAsia="仿宋" w:cs="仿宋"/>
          <w:kern w:val="0"/>
          <w:sz w:val="24"/>
          <w:szCs w:val="24"/>
        </w:rPr>
        <w:t>阜康市建设工程质量监督站</w:t>
      </w:r>
      <w:r>
        <w:rPr>
          <w:rFonts w:hint="eastAsia" w:ascii="仿宋_GB2312" w:hAnsi="宋体" w:eastAsia="仿宋_GB2312"/>
          <w:kern w:val="0"/>
          <w:sz w:val="24"/>
        </w:rPr>
        <w:t xml:space="preserve">                               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4"/>
                <w:lang w:val="en-US" w:eastAsia="zh-CN"/>
              </w:rPr>
            </w:pPr>
            <w:r>
              <w:rPr>
                <w:rFonts w:hint="eastAsia" w:ascii="宋体" w:hAnsi="宋体" w:cs="宋体"/>
                <w:color w:val="000000"/>
                <w:kern w:val="0"/>
                <w:sz w:val="24"/>
              </w:rPr>
              <w:t>　</w:t>
            </w:r>
            <w:r>
              <w:rPr>
                <w:rFonts w:hint="eastAsia" w:ascii="宋体" w:hAnsi="宋体" w:cs="宋体"/>
                <w:color w:val="000000"/>
                <w:kern w:val="0"/>
                <w:sz w:val="24"/>
                <w:lang w:val="en-US" w:eastAsia="zh-CN"/>
              </w:rPr>
              <w:t>0</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4"/>
                <w:lang w:val="en-US" w:eastAsia="zh-CN"/>
              </w:rPr>
            </w:pPr>
            <w:r>
              <w:rPr>
                <w:rFonts w:hint="eastAsia" w:ascii="宋体" w:hAnsi="宋体" w:cs="宋体"/>
                <w:color w:val="000000"/>
                <w:kern w:val="0"/>
                <w:sz w:val="24"/>
              </w:rPr>
              <w:t>　</w:t>
            </w:r>
            <w:r>
              <w:rPr>
                <w:rFonts w:hint="eastAsia" w:ascii="宋体" w:hAnsi="宋体" w:cs="宋体"/>
                <w:color w:val="000000"/>
                <w:kern w:val="0"/>
                <w:sz w:val="24"/>
                <w:lang w:val="en-US" w:eastAsia="zh-CN"/>
              </w:rPr>
              <w:t>0</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4"/>
                <w:lang w:val="en-US" w:eastAsia="zh-CN"/>
              </w:rPr>
            </w:pPr>
            <w:r>
              <w:rPr>
                <w:rFonts w:hint="eastAsia" w:ascii="宋体" w:hAnsi="宋体" w:cs="宋体"/>
                <w:color w:val="000000"/>
                <w:kern w:val="0"/>
                <w:sz w:val="24"/>
              </w:rPr>
              <w:t>　</w:t>
            </w:r>
            <w:r>
              <w:rPr>
                <w:rFonts w:hint="eastAsia" w:ascii="宋体" w:hAnsi="宋体" w:cs="宋体"/>
                <w:color w:val="000000"/>
                <w:kern w:val="0"/>
                <w:sz w:val="24"/>
                <w:lang w:val="en-US" w:eastAsia="zh-CN"/>
              </w:rPr>
              <w:t>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bCs/>
          <w:kern w:val="0"/>
          <w:sz w:val="32"/>
          <w:szCs w:val="32"/>
        </w:rPr>
      </w:pPr>
      <w:r>
        <w:rPr>
          <w:rFonts w:hint="eastAsia" w:ascii="仿宋_GB2312" w:hAnsi="宋体" w:eastAsia="仿宋_GB2312" w:cs="仿宋_GB2312"/>
          <w:b/>
          <w:bCs/>
          <w:kern w:val="0"/>
          <w:sz w:val="28"/>
          <w:szCs w:val="28"/>
        </w:rPr>
        <w:t>备注：</w:t>
      </w:r>
      <w:r>
        <w:rPr>
          <w:rFonts w:ascii="仿宋_GB2312" w:hAnsi="宋体" w:eastAsia="仿宋_GB2312" w:cs="仿宋_GB2312"/>
          <w:b/>
          <w:bCs/>
          <w:kern w:val="0"/>
          <w:sz w:val="28"/>
          <w:szCs w:val="28"/>
        </w:rPr>
        <w:t>2019</w:t>
      </w:r>
      <w:r>
        <w:rPr>
          <w:rFonts w:hint="eastAsia" w:ascii="仿宋_GB2312" w:hAnsi="宋体" w:eastAsia="仿宋_GB2312" w:cs="仿宋_GB2312"/>
          <w:b/>
          <w:bCs/>
          <w:kern w:val="0"/>
          <w:sz w:val="28"/>
          <w:szCs w:val="28"/>
        </w:rPr>
        <w:t>年财政预算未安排本单位三公经费支出。</w:t>
      </w: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 w:hAnsi="仿宋" w:eastAsia="仿宋" w:cs="仿宋"/>
          <w:kern w:val="0"/>
          <w:sz w:val="24"/>
          <w:szCs w:val="24"/>
        </w:rPr>
        <w:t>阜康市建设工程质量监督站</w:t>
      </w:r>
      <w:r>
        <w:rPr>
          <w:rFonts w:hint="eastAsia" w:ascii="仿宋_GB2312" w:hAnsi="宋体" w:eastAsia="仿宋_GB2312"/>
          <w:kern w:val="0"/>
          <w:sz w:val="24"/>
        </w:rPr>
        <w:t xml:space="preserve">                           单位：万元</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spacing w:line="375" w:lineRule="atLeast"/>
        <w:ind w:firstLine="480"/>
        <w:jc w:val="left"/>
        <w:rPr>
          <w:rFonts w:ascii="仿宋_GB2312" w:hAnsi="宋体" w:eastAsia="仿宋_GB2312"/>
          <w:b/>
          <w:bCs/>
          <w:kern w:val="0"/>
          <w:sz w:val="28"/>
          <w:szCs w:val="28"/>
        </w:rPr>
      </w:pPr>
      <w:r>
        <w:rPr>
          <w:rFonts w:hint="eastAsia" w:ascii="仿宋_GB2312" w:hAnsi="宋体" w:eastAsia="仿宋_GB2312" w:cs="仿宋_GB2312"/>
          <w:b/>
          <w:bCs/>
          <w:kern w:val="0"/>
          <w:sz w:val="28"/>
          <w:szCs w:val="28"/>
        </w:rPr>
        <w:t>阜康市质监站</w:t>
      </w:r>
      <w:r>
        <w:rPr>
          <w:rFonts w:ascii="仿宋_GB2312" w:hAnsi="宋体" w:eastAsia="仿宋_GB2312" w:cs="仿宋_GB2312"/>
          <w:b/>
          <w:bCs/>
          <w:kern w:val="0"/>
          <w:sz w:val="28"/>
          <w:szCs w:val="28"/>
        </w:rPr>
        <w:t>2019</w:t>
      </w:r>
      <w:r>
        <w:rPr>
          <w:rFonts w:hint="eastAsia" w:ascii="仿宋_GB2312" w:hAnsi="宋体" w:eastAsia="仿宋_GB2312" w:cs="仿宋_GB2312"/>
          <w:b/>
          <w:bCs/>
          <w:kern w:val="0"/>
          <w:sz w:val="28"/>
          <w:szCs w:val="28"/>
        </w:rPr>
        <w:t>年未安排政府性基金预算，因此没有使用政府性基金预算拨款安排的支出，政府性基金预算支出情况表为空表。</w:t>
      </w:r>
    </w:p>
    <w:p>
      <w:pPr>
        <w:widowControl/>
        <w:jc w:val="left"/>
        <w:outlineLvl w:val="1"/>
        <w:rPr>
          <w:rFonts w:ascii="仿宋_GB2312" w:hAnsi="宋体" w:eastAsia="仿宋_GB2312"/>
          <w:kern w:val="0"/>
          <w:sz w:val="32"/>
          <w:szCs w:val="32"/>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 xml:space="preserve">第三部分  </w:t>
      </w:r>
      <w:r>
        <w:rPr>
          <w:rFonts w:hint="eastAsia" w:ascii="黑体" w:hAnsi="黑体" w:eastAsia="黑体"/>
          <w:kern w:val="0"/>
          <w:sz w:val="32"/>
          <w:szCs w:val="32"/>
          <w:lang w:val="en-US" w:eastAsia="zh-CN"/>
        </w:rPr>
        <w:t>2019</w:t>
      </w:r>
      <w:r>
        <w:rPr>
          <w:rFonts w:hint="eastAsia" w:ascii="黑体" w:hAnsi="黑体" w:eastAsia="黑体"/>
          <w:kern w:val="0"/>
          <w:sz w:val="32"/>
          <w:szCs w:val="32"/>
        </w:rPr>
        <w:t>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w:t>
      </w:r>
      <w:r>
        <w:rPr>
          <w:rFonts w:hint="eastAsia" w:ascii="黑体" w:hAnsi="黑体" w:eastAsia="黑体" w:cs="黑体"/>
          <w:kern w:val="0"/>
          <w:sz w:val="32"/>
          <w:szCs w:val="32"/>
        </w:rPr>
        <w:t>阜康市建设工程质量监督站</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年收支预算情况的总体说明</w:t>
      </w:r>
    </w:p>
    <w:p>
      <w:pPr>
        <w:widowControl/>
        <w:spacing w:line="580" w:lineRule="exact"/>
        <w:ind w:firstLine="640"/>
        <w:jc w:val="left"/>
        <w:rPr>
          <w:rFonts w:ascii="仿宋_GB2312" w:hAnsi="宋体" w:eastAsia="仿宋_GB2312"/>
          <w:kern w:val="0"/>
          <w:sz w:val="32"/>
          <w:szCs w:val="32"/>
        </w:rPr>
      </w:pPr>
      <w:r>
        <w:rPr>
          <w:rFonts w:hint="eastAsia" w:ascii="仿宋_GB2312" w:hAnsi="宋体" w:eastAsia="仿宋_GB2312" w:cs="仿宋_GB2312"/>
          <w:kern w:val="0"/>
          <w:sz w:val="32"/>
          <w:szCs w:val="32"/>
        </w:rPr>
        <w:t>按照全口径预算的原则，阜康市造价站部门</w:t>
      </w:r>
      <w:r>
        <w:rPr>
          <w:rFonts w:ascii="仿宋_GB2312" w:hAnsi="宋体" w:eastAsia="仿宋_GB2312" w:cs="仿宋_GB2312"/>
          <w:kern w:val="0"/>
          <w:sz w:val="32"/>
          <w:szCs w:val="32"/>
        </w:rPr>
        <w:t>2019</w:t>
      </w:r>
      <w:r>
        <w:rPr>
          <w:rFonts w:hint="eastAsia" w:ascii="仿宋_GB2312" w:hAnsi="宋体" w:eastAsia="仿宋_GB2312" w:cs="仿宋_GB2312"/>
          <w:kern w:val="0"/>
          <w:sz w:val="32"/>
          <w:szCs w:val="32"/>
        </w:rPr>
        <w:t>年所有收入和支出均纳入部门预算管理。收支总预算</w:t>
      </w:r>
      <w:r>
        <w:rPr>
          <w:rFonts w:ascii="仿宋_GB2312" w:hAnsi="宋体" w:eastAsia="仿宋_GB2312" w:cs="仿宋_GB2312"/>
          <w:kern w:val="0"/>
          <w:sz w:val="32"/>
          <w:szCs w:val="32"/>
        </w:rPr>
        <w:t>91.2</w:t>
      </w:r>
      <w:r>
        <w:rPr>
          <w:rFonts w:hint="eastAsia" w:ascii="仿宋_GB2312" w:hAnsi="宋体" w:eastAsia="仿宋_GB2312" w:cs="仿宋_GB2312"/>
          <w:kern w:val="0"/>
          <w:sz w:val="32"/>
          <w:szCs w:val="32"/>
        </w:rPr>
        <w:t>万元。</w:t>
      </w:r>
    </w:p>
    <w:p>
      <w:pPr>
        <w:widowControl/>
        <w:spacing w:line="580" w:lineRule="exact"/>
        <w:ind w:firstLine="640"/>
        <w:jc w:val="left"/>
        <w:rPr>
          <w:rFonts w:ascii="仿宋_GB2312" w:hAnsi="宋体" w:eastAsia="仿宋_GB2312"/>
          <w:kern w:val="0"/>
          <w:sz w:val="32"/>
          <w:szCs w:val="32"/>
        </w:rPr>
      </w:pPr>
      <w:r>
        <w:rPr>
          <w:rFonts w:hint="eastAsia" w:ascii="仿宋_GB2312" w:hAnsi="宋体" w:eastAsia="仿宋_GB2312" w:cs="仿宋_GB2312"/>
          <w:kern w:val="0"/>
          <w:sz w:val="32"/>
          <w:szCs w:val="32"/>
        </w:rPr>
        <w:t>收入预算包括：社会保障和就业支出</w:t>
      </w:r>
      <w:r>
        <w:rPr>
          <w:rFonts w:ascii="仿宋_GB2312" w:hAnsi="宋体" w:eastAsia="仿宋_GB2312" w:cs="仿宋_GB2312"/>
          <w:kern w:val="0"/>
          <w:sz w:val="32"/>
          <w:szCs w:val="32"/>
        </w:rPr>
        <w:t>9.7</w:t>
      </w:r>
      <w:r>
        <w:rPr>
          <w:rFonts w:hint="eastAsia" w:ascii="仿宋_GB2312" w:hAnsi="宋体" w:eastAsia="仿宋_GB2312" w:cs="仿宋_GB2312"/>
          <w:kern w:val="0"/>
          <w:sz w:val="32"/>
          <w:szCs w:val="32"/>
        </w:rPr>
        <w:t>万元、医疗卫生与计划生育支出</w:t>
      </w:r>
      <w:r>
        <w:rPr>
          <w:rFonts w:ascii="仿宋_GB2312" w:hAnsi="宋体" w:eastAsia="仿宋_GB2312" w:cs="仿宋_GB2312"/>
          <w:kern w:val="0"/>
          <w:sz w:val="32"/>
          <w:szCs w:val="32"/>
        </w:rPr>
        <w:t>7.11</w:t>
      </w:r>
      <w:r>
        <w:rPr>
          <w:rFonts w:hint="eastAsia" w:ascii="仿宋_GB2312" w:hAnsi="宋体" w:eastAsia="仿宋_GB2312" w:cs="仿宋_GB2312"/>
          <w:kern w:val="0"/>
          <w:sz w:val="32"/>
          <w:szCs w:val="32"/>
        </w:rPr>
        <w:t>万元、城乡社区支出</w:t>
      </w:r>
      <w:r>
        <w:rPr>
          <w:rFonts w:ascii="仿宋_GB2312" w:hAnsi="宋体" w:eastAsia="仿宋_GB2312" w:cs="仿宋_GB2312"/>
          <w:kern w:val="0"/>
          <w:sz w:val="32"/>
          <w:szCs w:val="32"/>
        </w:rPr>
        <w:t>67.36</w:t>
      </w:r>
      <w:r>
        <w:rPr>
          <w:rFonts w:hint="eastAsia" w:ascii="仿宋_GB2312" w:hAnsi="宋体" w:eastAsia="仿宋_GB2312" w:cs="仿宋_GB2312"/>
          <w:kern w:val="0"/>
          <w:sz w:val="32"/>
          <w:szCs w:val="32"/>
        </w:rPr>
        <w:t>万元、住房保障支出</w:t>
      </w:r>
      <w:r>
        <w:rPr>
          <w:rFonts w:ascii="仿宋_GB2312" w:hAnsi="宋体" w:eastAsia="仿宋_GB2312" w:cs="仿宋_GB2312"/>
          <w:kern w:val="0"/>
          <w:sz w:val="32"/>
          <w:szCs w:val="32"/>
        </w:rPr>
        <w:t>7.03</w:t>
      </w:r>
      <w:r>
        <w:rPr>
          <w:rFonts w:hint="eastAsia" w:ascii="仿宋_GB2312" w:hAnsi="宋体" w:eastAsia="仿宋_GB2312" w:cs="仿宋_GB2312"/>
          <w:kern w:val="0"/>
          <w:sz w:val="32"/>
          <w:szCs w:val="32"/>
        </w:rPr>
        <w:t>万元。</w:t>
      </w:r>
    </w:p>
    <w:p>
      <w:pPr>
        <w:widowControl/>
        <w:spacing w:line="580" w:lineRule="exact"/>
        <w:ind w:firstLine="640"/>
        <w:jc w:val="left"/>
        <w:rPr>
          <w:rFonts w:ascii="仿宋_GB2312" w:hAnsi="宋体" w:eastAsia="仿宋_GB2312"/>
          <w:kern w:val="0"/>
          <w:sz w:val="32"/>
          <w:szCs w:val="32"/>
        </w:rPr>
      </w:pPr>
      <w:r>
        <w:rPr>
          <w:rFonts w:hint="eastAsia" w:ascii="仿宋_GB2312" w:hAnsi="宋体" w:eastAsia="仿宋_GB2312" w:cs="仿宋_GB2312"/>
          <w:kern w:val="0"/>
          <w:sz w:val="32"/>
          <w:szCs w:val="32"/>
        </w:rPr>
        <w:t>支出预算包括：社会保障和就业支出</w:t>
      </w:r>
      <w:r>
        <w:rPr>
          <w:rFonts w:ascii="仿宋_GB2312" w:hAnsi="宋体" w:eastAsia="仿宋_GB2312" w:cs="仿宋_GB2312"/>
          <w:kern w:val="0"/>
          <w:sz w:val="32"/>
          <w:szCs w:val="32"/>
        </w:rPr>
        <w:t>9.7</w:t>
      </w:r>
      <w:r>
        <w:rPr>
          <w:rFonts w:hint="eastAsia" w:ascii="仿宋_GB2312" w:hAnsi="宋体" w:eastAsia="仿宋_GB2312" w:cs="仿宋_GB2312"/>
          <w:kern w:val="0"/>
          <w:sz w:val="32"/>
          <w:szCs w:val="32"/>
        </w:rPr>
        <w:t>万元、医疗卫生与计划生育支出</w:t>
      </w:r>
      <w:r>
        <w:rPr>
          <w:rFonts w:ascii="仿宋_GB2312" w:hAnsi="宋体" w:eastAsia="仿宋_GB2312" w:cs="仿宋_GB2312"/>
          <w:kern w:val="0"/>
          <w:sz w:val="32"/>
          <w:szCs w:val="32"/>
        </w:rPr>
        <w:t>7.11</w:t>
      </w:r>
      <w:r>
        <w:rPr>
          <w:rFonts w:hint="eastAsia" w:ascii="仿宋_GB2312" w:hAnsi="宋体" w:eastAsia="仿宋_GB2312" w:cs="仿宋_GB2312"/>
          <w:kern w:val="0"/>
          <w:sz w:val="32"/>
          <w:szCs w:val="32"/>
        </w:rPr>
        <w:t>万元、城乡社区支出</w:t>
      </w:r>
      <w:r>
        <w:rPr>
          <w:rFonts w:ascii="仿宋_GB2312" w:hAnsi="宋体" w:eastAsia="仿宋_GB2312" w:cs="仿宋_GB2312"/>
          <w:kern w:val="0"/>
          <w:sz w:val="32"/>
          <w:szCs w:val="32"/>
        </w:rPr>
        <w:t>67.36</w:t>
      </w:r>
      <w:r>
        <w:rPr>
          <w:rFonts w:hint="eastAsia" w:ascii="仿宋_GB2312" w:hAnsi="宋体" w:eastAsia="仿宋_GB2312" w:cs="仿宋_GB2312"/>
          <w:kern w:val="0"/>
          <w:sz w:val="32"/>
          <w:szCs w:val="32"/>
        </w:rPr>
        <w:t>万元、住房保障支出</w:t>
      </w:r>
      <w:r>
        <w:rPr>
          <w:rFonts w:ascii="仿宋_GB2312" w:hAnsi="宋体" w:eastAsia="仿宋_GB2312" w:cs="仿宋_GB2312"/>
          <w:kern w:val="0"/>
          <w:sz w:val="32"/>
          <w:szCs w:val="32"/>
        </w:rPr>
        <w:t>7.03</w:t>
      </w:r>
      <w:r>
        <w:rPr>
          <w:rFonts w:hint="eastAsia" w:ascii="仿宋_GB2312" w:hAnsi="宋体" w:eastAsia="仿宋_GB2312" w:cs="仿宋_GB2312"/>
          <w:kern w:val="0"/>
          <w:sz w:val="32"/>
          <w:szCs w:val="32"/>
        </w:rPr>
        <w:t>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w:t>
      </w:r>
      <w:r>
        <w:rPr>
          <w:rFonts w:hint="eastAsia" w:ascii="黑体" w:hAnsi="黑体" w:eastAsia="黑体" w:cs="黑体"/>
          <w:kern w:val="0"/>
          <w:sz w:val="32"/>
          <w:szCs w:val="32"/>
        </w:rPr>
        <w:t>阜康市建设工程质量监督站</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年收入预算情况说明</w:t>
      </w:r>
    </w:p>
    <w:p>
      <w:pPr>
        <w:autoSpaceDE w:val="0"/>
        <w:autoSpaceDN w:val="0"/>
        <w:adjustRightInd w:val="0"/>
        <w:ind w:firstLine="640" w:firstLineChars="200"/>
        <w:jc w:val="left"/>
        <w:rPr>
          <w:rFonts w:ascii="仿宋_GB2312" w:eastAsia="仿宋_GB2312"/>
          <w:kern w:val="0"/>
          <w:sz w:val="32"/>
          <w:szCs w:val="32"/>
        </w:rPr>
      </w:pPr>
      <w:r>
        <w:rPr>
          <w:rFonts w:hint="eastAsia" w:ascii="仿宋_GB2312" w:eastAsia="仿宋_GB2312" w:cs="仿宋_GB2312"/>
          <w:kern w:val="0"/>
          <w:sz w:val="32"/>
          <w:szCs w:val="32"/>
        </w:rPr>
        <w:t>阜康市建设工程质监站部门收入预算</w:t>
      </w:r>
      <w:r>
        <w:rPr>
          <w:rFonts w:ascii="仿宋_GB2312" w:eastAsia="仿宋_GB2312" w:cs="仿宋_GB2312"/>
          <w:kern w:val="0"/>
          <w:sz w:val="32"/>
          <w:szCs w:val="32"/>
        </w:rPr>
        <w:t>91.2</w:t>
      </w:r>
      <w:r>
        <w:rPr>
          <w:rFonts w:hint="eastAsia" w:ascii="仿宋_GB2312" w:eastAsia="仿宋_GB2312" w:cs="仿宋_GB2312"/>
          <w:kern w:val="0"/>
          <w:sz w:val="32"/>
          <w:szCs w:val="32"/>
        </w:rPr>
        <w:t>万元，</w:t>
      </w:r>
    </w:p>
    <w:p>
      <w:pPr>
        <w:autoSpaceDE w:val="0"/>
        <w:autoSpaceDN w:val="0"/>
        <w:adjustRightInd w:val="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其中：一般公共预算</w:t>
      </w:r>
      <w:r>
        <w:rPr>
          <w:rFonts w:ascii="仿宋_GB2312" w:eastAsia="仿宋_GB2312" w:cs="仿宋_GB2312"/>
          <w:kern w:val="0"/>
          <w:sz w:val="32"/>
          <w:szCs w:val="32"/>
        </w:rPr>
        <w:t>91.2</w:t>
      </w:r>
      <w:r>
        <w:rPr>
          <w:rFonts w:hint="eastAsia" w:ascii="仿宋_GB2312" w:eastAsia="仿宋_GB2312" w:cs="仿宋_GB2312"/>
          <w:kern w:val="0"/>
          <w:sz w:val="32"/>
          <w:szCs w:val="32"/>
        </w:rPr>
        <w:t>万元，占</w:t>
      </w:r>
      <w:r>
        <w:rPr>
          <w:rFonts w:hint="eastAsia" w:ascii="仿宋_GB2312" w:eastAsia="仿宋_GB2312" w:cs="仿宋_GB2312"/>
          <w:kern w:val="0"/>
          <w:sz w:val="32"/>
          <w:szCs w:val="32"/>
          <w:lang w:val="en-US" w:eastAsia="zh-CN"/>
        </w:rPr>
        <w:t>100</w:t>
      </w:r>
      <w:r>
        <w:rPr>
          <w:rFonts w:ascii="仿宋_GB2312" w:eastAsia="仿宋_GB2312" w:cs="仿宋_GB2312"/>
          <w:kern w:val="0"/>
          <w:sz w:val="32"/>
          <w:szCs w:val="32"/>
        </w:rPr>
        <w:t>%</w:t>
      </w:r>
      <w:r>
        <w:rPr>
          <w:rFonts w:hint="eastAsia" w:ascii="仿宋_GB2312" w:eastAsia="仿宋_GB2312" w:cs="仿宋_GB2312"/>
          <w:kern w:val="0"/>
          <w:sz w:val="32"/>
          <w:szCs w:val="32"/>
        </w:rPr>
        <w:t>，比上年预算数减少</w:t>
      </w:r>
      <w:r>
        <w:rPr>
          <w:rFonts w:ascii="仿宋_GB2312" w:eastAsia="仿宋_GB2312" w:cs="仿宋_GB2312"/>
          <w:kern w:val="0"/>
          <w:sz w:val="32"/>
          <w:szCs w:val="32"/>
        </w:rPr>
        <w:t>2.574</w:t>
      </w:r>
      <w:r>
        <w:rPr>
          <w:rFonts w:hint="eastAsia" w:ascii="仿宋_GB2312" w:eastAsia="仿宋_GB2312" w:cs="仿宋_GB2312"/>
          <w:kern w:val="0"/>
          <w:sz w:val="32"/>
          <w:szCs w:val="32"/>
        </w:rPr>
        <w:t>万元，主要原因是公用经费减少。</w:t>
      </w:r>
    </w:p>
    <w:p>
      <w:pPr>
        <w:spacing w:line="560" w:lineRule="exact"/>
        <w:ind w:firstLine="640" w:firstLineChars="200"/>
        <w:rPr>
          <w:rFonts w:hint="eastAsia" w:ascii="仿宋_GB2312" w:hAnsi="宋体" w:eastAsia="仿宋_GB2312" w:cs="宋体"/>
          <w:kern w:val="0"/>
          <w:sz w:val="32"/>
          <w:szCs w:val="32"/>
          <w:highlight w:val="none"/>
          <w:shd w:val="clear" w:color="auto" w:fill="FFFFFF"/>
        </w:rPr>
      </w:pPr>
      <w:r>
        <w:rPr>
          <w:rFonts w:hint="eastAsia" w:ascii="仿宋_GB2312" w:hAnsi="宋体" w:eastAsia="仿宋_GB2312" w:cs="宋体"/>
          <w:kern w:val="0"/>
          <w:sz w:val="32"/>
          <w:szCs w:val="32"/>
          <w:highlight w:val="none"/>
        </w:rPr>
        <w:t>政府性基金预算</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万元，占</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，比上年减少</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万元，主要原因是</w:t>
      </w:r>
      <w:r>
        <w:rPr>
          <w:rFonts w:hint="eastAsia" w:ascii="仿宋_GB2312" w:hAnsi="宋体" w:eastAsia="仿宋_GB2312" w:cs="宋体"/>
          <w:kern w:val="0"/>
          <w:sz w:val="32"/>
          <w:szCs w:val="32"/>
          <w:highlight w:val="none"/>
          <w:shd w:val="clear" w:color="auto" w:fill="FFFFFF"/>
        </w:rPr>
        <w:t>我单位本年未作政府性基金预算资金安排。</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财政专户管理资金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万元，占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%，比上年增加（减少）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w:t>
      </w:r>
      <w:r>
        <w:rPr>
          <w:rFonts w:hint="eastAsia" w:ascii="仿宋_GB2312" w:hAnsi="宋体" w:eastAsia="仿宋_GB2312" w:cs="宋体"/>
          <w:kern w:val="0"/>
          <w:sz w:val="32"/>
          <w:szCs w:val="32"/>
          <w:lang w:val="en-US" w:eastAsia="zh-CN"/>
        </w:rPr>
        <w:t>未做预算安排</w:t>
      </w:r>
      <w:r>
        <w:rPr>
          <w:rFonts w:hint="eastAsia" w:ascii="仿宋_GB2312" w:hAnsi="宋体" w:eastAsia="仿宋_GB2312" w:cs="宋体"/>
          <w:kern w:val="0"/>
          <w:sz w:val="32"/>
          <w:szCs w:val="32"/>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事业收入</w:t>
      </w:r>
      <w:r>
        <w:rPr>
          <w:rFonts w:hint="eastAsia" w:ascii="仿宋_GB2312" w:hAnsi="宋体" w:eastAsia="仿宋_GB2312" w:cs="宋体"/>
          <w:kern w:val="0"/>
          <w:sz w:val="32"/>
          <w:szCs w:val="32"/>
          <w:lang w:val="en-US" w:eastAsia="zh-CN"/>
        </w:rPr>
        <w:t>0万</w:t>
      </w:r>
      <w:r>
        <w:rPr>
          <w:rFonts w:hint="eastAsia" w:ascii="仿宋_GB2312" w:hAnsi="宋体" w:eastAsia="仿宋_GB2312" w:cs="宋体"/>
          <w:kern w:val="0"/>
          <w:sz w:val="32"/>
          <w:szCs w:val="32"/>
        </w:rPr>
        <w:t xml:space="preserve">元，占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%，比上年增加（减少）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w:t>
      </w:r>
      <w:r>
        <w:rPr>
          <w:rFonts w:hint="eastAsia" w:ascii="仿宋_GB2312" w:hAnsi="宋体" w:eastAsia="仿宋_GB2312" w:cs="宋体"/>
          <w:kern w:val="0"/>
          <w:sz w:val="32"/>
          <w:szCs w:val="32"/>
          <w:lang w:val="en-US" w:eastAsia="zh-CN"/>
        </w:rPr>
        <w:t>未做预算安排</w:t>
      </w:r>
      <w:r>
        <w:rPr>
          <w:rFonts w:hint="eastAsia" w:ascii="仿宋_GB2312" w:hAnsi="宋体" w:eastAsia="仿宋_GB2312" w:cs="宋体"/>
          <w:kern w:val="0"/>
          <w:sz w:val="32"/>
          <w:szCs w:val="32"/>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事业单位经营收入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%，比上年增加（减少）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万元，主要原因是</w:t>
      </w:r>
      <w:r>
        <w:rPr>
          <w:rFonts w:hint="eastAsia" w:ascii="仿宋_GB2312" w:hAnsi="宋体" w:eastAsia="仿宋_GB2312" w:cs="宋体"/>
          <w:kern w:val="0"/>
          <w:sz w:val="32"/>
          <w:szCs w:val="32"/>
          <w:lang w:val="en-US" w:eastAsia="zh-CN"/>
        </w:rPr>
        <w:t>未做预算安排；</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其他收入</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%，比上年增加（减少）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w:t>
      </w:r>
      <w:r>
        <w:rPr>
          <w:rFonts w:hint="eastAsia" w:ascii="仿宋_GB2312" w:hAnsi="宋体" w:eastAsia="仿宋_GB2312" w:cs="宋体"/>
          <w:kern w:val="0"/>
          <w:sz w:val="32"/>
          <w:szCs w:val="32"/>
          <w:lang w:val="en-US" w:eastAsia="zh-CN"/>
        </w:rPr>
        <w:t>未做预算安排</w:t>
      </w:r>
      <w:r>
        <w:rPr>
          <w:rFonts w:hint="eastAsia" w:ascii="仿宋_GB2312" w:hAnsi="宋体" w:eastAsia="仿宋_GB2312" w:cs="宋体"/>
          <w:kern w:val="0"/>
          <w:sz w:val="32"/>
          <w:szCs w:val="32"/>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用事业基金弥补收支差额</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%，比上年增加（减少）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w:t>
      </w:r>
      <w:r>
        <w:rPr>
          <w:rFonts w:hint="eastAsia" w:ascii="仿宋_GB2312" w:hAnsi="宋体" w:eastAsia="仿宋_GB2312" w:cs="宋体"/>
          <w:kern w:val="0"/>
          <w:sz w:val="32"/>
          <w:szCs w:val="32"/>
          <w:lang w:val="en-US" w:eastAsia="zh-CN"/>
        </w:rPr>
        <w:t>未做预算安排</w:t>
      </w:r>
      <w:r>
        <w:rPr>
          <w:rFonts w:hint="eastAsia" w:ascii="仿宋_GB2312" w:hAnsi="宋体" w:eastAsia="仿宋_GB2312" w:cs="宋体"/>
          <w:kern w:val="0"/>
          <w:sz w:val="32"/>
          <w:szCs w:val="32"/>
        </w:rPr>
        <w:t xml:space="preserve"> 。</w:t>
      </w:r>
    </w:p>
    <w:p>
      <w:pPr>
        <w:widowControl/>
        <w:spacing w:line="580" w:lineRule="exact"/>
        <w:ind w:firstLine="640"/>
        <w:jc w:val="left"/>
        <w:rPr>
          <w:rFonts w:hint="eastAsia" w:ascii="仿宋_GB2312" w:eastAsia="仿宋_GB2312" w:cs="仿宋_GB2312"/>
          <w:kern w:val="0"/>
          <w:sz w:val="32"/>
          <w:szCs w:val="32"/>
        </w:rPr>
      </w:pPr>
      <w:r>
        <w:rPr>
          <w:rFonts w:hint="eastAsia" w:ascii="仿宋_GB2312" w:hAnsi="宋体" w:eastAsia="仿宋_GB2312" w:cs="宋体"/>
          <w:kern w:val="0"/>
          <w:sz w:val="32"/>
          <w:szCs w:val="32"/>
        </w:rPr>
        <w:t>单位上年结余（不包括国库集中支付额度结余）</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万元，占  %，比上年增加（减少）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w:t>
      </w:r>
      <w:r>
        <w:rPr>
          <w:rFonts w:hint="eastAsia" w:ascii="仿宋_GB2312" w:hAnsi="宋体" w:eastAsia="仿宋_GB2312" w:cs="宋体"/>
          <w:kern w:val="0"/>
          <w:sz w:val="32"/>
          <w:szCs w:val="32"/>
          <w:lang w:val="en-US" w:eastAsia="zh-CN"/>
        </w:rPr>
        <w:t>未做预算安排</w:t>
      </w:r>
      <w:r>
        <w:rPr>
          <w:rFonts w:hint="eastAsia" w:ascii="仿宋_GB2312" w:hAnsi="宋体" w:eastAsia="仿宋_GB2312" w:cs="宋体"/>
          <w:kern w:val="0"/>
          <w:sz w:val="32"/>
          <w:szCs w:val="32"/>
        </w:rPr>
        <w:t>。</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w:t>
      </w:r>
      <w:r>
        <w:rPr>
          <w:rFonts w:hint="eastAsia" w:ascii="黑体" w:hAnsi="黑体" w:eastAsia="黑体" w:cs="黑体"/>
          <w:kern w:val="0"/>
          <w:sz w:val="32"/>
          <w:szCs w:val="32"/>
        </w:rPr>
        <w:t>阜康市建设工程质量监督站</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年支出预算情况说明</w:t>
      </w:r>
    </w:p>
    <w:p>
      <w:pPr>
        <w:widowControl/>
        <w:spacing w:line="580" w:lineRule="exact"/>
        <w:ind w:firstLine="640"/>
        <w:jc w:val="left"/>
        <w:rPr>
          <w:rFonts w:ascii="仿宋_GB2312" w:hAnsi="宋体" w:eastAsia="仿宋_GB2312"/>
          <w:kern w:val="0"/>
          <w:sz w:val="32"/>
          <w:szCs w:val="32"/>
        </w:rPr>
      </w:pPr>
      <w:r>
        <w:rPr>
          <w:rFonts w:hint="eastAsia" w:ascii="仿宋_GB2312" w:hAnsi="宋体" w:eastAsia="仿宋_GB2312" w:cs="仿宋_GB2312"/>
          <w:kern w:val="0"/>
          <w:sz w:val="32"/>
          <w:szCs w:val="32"/>
        </w:rPr>
        <w:t>阜康市质监站部门单位</w:t>
      </w:r>
      <w:r>
        <w:rPr>
          <w:rFonts w:ascii="仿宋_GB2312" w:hAnsi="宋体" w:eastAsia="仿宋_GB2312" w:cs="仿宋_GB2312"/>
          <w:kern w:val="0"/>
          <w:sz w:val="32"/>
          <w:szCs w:val="32"/>
        </w:rPr>
        <w:t>2019</w:t>
      </w:r>
      <w:r>
        <w:rPr>
          <w:rFonts w:hint="eastAsia" w:ascii="仿宋_GB2312" w:hAnsi="宋体" w:eastAsia="仿宋_GB2312" w:cs="仿宋_GB2312"/>
          <w:kern w:val="0"/>
          <w:sz w:val="32"/>
          <w:szCs w:val="32"/>
        </w:rPr>
        <w:t>年支出预算</w:t>
      </w:r>
      <w:r>
        <w:rPr>
          <w:rFonts w:ascii="仿宋_GB2312" w:hAnsi="宋体" w:eastAsia="仿宋_GB2312" w:cs="仿宋_GB2312"/>
          <w:kern w:val="0"/>
          <w:sz w:val="32"/>
          <w:szCs w:val="32"/>
        </w:rPr>
        <w:t>91.2</w:t>
      </w:r>
      <w:r>
        <w:rPr>
          <w:rFonts w:hint="eastAsia" w:ascii="仿宋_GB2312" w:hAnsi="宋体" w:eastAsia="仿宋_GB2312" w:cs="仿宋_GB2312"/>
          <w:kern w:val="0"/>
          <w:sz w:val="32"/>
          <w:szCs w:val="32"/>
        </w:rPr>
        <w:t>万元，其中：</w:t>
      </w:r>
    </w:p>
    <w:p>
      <w:pPr>
        <w:autoSpaceDE w:val="0"/>
        <w:autoSpaceDN w:val="0"/>
        <w:adjustRightInd w:val="0"/>
        <w:ind w:firstLine="640" w:firstLineChars="200"/>
        <w:jc w:val="left"/>
        <w:rPr>
          <w:rFonts w:ascii="仿宋_GB2312" w:hAnsi="宋体" w:eastAsia="仿宋_GB2312"/>
          <w:b/>
          <w:bCs/>
          <w:color w:val="000000"/>
          <w:kern w:val="0"/>
          <w:sz w:val="32"/>
          <w:szCs w:val="32"/>
        </w:rPr>
      </w:pPr>
      <w:r>
        <w:rPr>
          <w:rFonts w:hint="eastAsia" w:ascii="仿宋_GB2312" w:hAnsi="宋体" w:eastAsia="仿宋_GB2312" w:cs="仿宋_GB2312"/>
          <w:kern w:val="0"/>
          <w:sz w:val="32"/>
          <w:szCs w:val="32"/>
        </w:rPr>
        <w:t>基本支出</w:t>
      </w:r>
      <w:r>
        <w:rPr>
          <w:rFonts w:ascii="仿宋_GB2312" w:hAnsi="宋体" w:eastAsia="仿宋_GB2312" w:cs="仿宋_GB2312"/>
          <w:kern w:val="0"/>
          <w:sz w:val="32"/>
          <w:szCs w:val="32"/>
        </w:rPr>
        <w:t>91.2</w:t>
      </w:r>
      <w:r>
        <w:rPr>
          <w:rFonts w:hint="eastAsia" w:ascii="仿宋_GB2312" w:hAnsi="宋体" w:eastAsia="仿宋_GB2312" w:cs="仿宋_GB2312"/>
          <w:kern w:val="0"/>
          <w:sz w:val="32"/>
          <w:szCs w:val="32"/>
        </w:rPr>
        <w:t>万元，占100</w:t>
      </w:r>
      <w:r>
        <w:rPr>
          <w:rFonts w:ascii="仿宋_GB2312" w:hAnsi="宋体" w:eastAsia="仿宋_GB2312" w:cs="仿宋_GB2312"/>
          <w:kern w:val="0"/>
          <w:sz w:val="32"/>
          <w:szCs w:val="32"/>
        </w:rPr>
        <w:t>%</w:t>
      </w:r>
      <w:r>
        <w:rPr>
          <w:rFonts w:hint="eastAsia" w:ascii="仿宋_GB2312" w:hAnsi="宋体" w:eastAsia="仿宋_GB2312" w:cs="仿宋_GB2312"/>
          <w:kern w:val="0"/>
          <w:sz w:val="32"/>
          <w:szCs w:val="32"/>
        </w:rPr>
        <w:t>，</w:t>
      </w:r>
      <w:r>
        <w:rPr>
          <w:rFonts w:hint="eastAsia" w:ascii="仿宋_GB2312" w:eastAsia="仿宋_GB2312" w:cs="仿宋_GB2312"/>
          <w:kern w:val="0"/>
          <w:sz w:val="32"/>
          <w:szCs w:val="32"/>
        </w:rPr>
        <w:t>比上年预算数减少</w:t>
      </w:r>
      <w:r>
        <w:rPr>
          <w:rFonts w:ascii="仿宋_GB2312" w:eastAsia="仿宋_GB2312" w:cs="仿宋_GB2312"/>
          <w:kern w:val="0"/>
          <w:sz w:val="32"/>
          <w:szCs w:val="32"/>
        </w:rPr>
        <w:t>2.574</w:t>
      </w:r>
      <w:r>
        <w:rPr>
          <w:rFonts w:hint="eastAsia" w:ascii="仿宋_GB2312" w:eastAsia="仿宋_GB2312" w:cs="仿宋_GB2312"/>
          <w:kern w:val="0"/>
          <w:sz w:val="32"/>
          <w:szCs w:val="32"/>
        </w:rPr>
        <w:t>万元，主要原因是公用经费减少。</w:t>
      </w:r>
      <w:r>
        <w:rPr>
          <w:rFonts w:ascii="仿宋_GB2312" w:hAnsi="宋体" w:eastAsia="仿宋_GB2312" w:cs="仿宋_GB2312"/>
          <w:color w:val="000000"/>
          <w:kern w:val="0"/>
          <w:sz w:val="32"/>
          <w:szCs w:val="32"/>
        </w:rPr>
        <w:t xml:space="preserve">      </w:t>
      </w:r>
    </w:p>
    <w:p>
      <w:pPr>
        <w:widowControl/>
        <w:spacing w:line="580" w:lineRule="exact"/>
        <w:ind w:firstLine="640"/>
        <w:jc w:val="left"/>
        <w:rPr>
          <w:rFonts w:ascii="仿宋_GB2312" w:hAnsi="宋体" w:eastAsia="仿宋_GB2312" w:cs="仿宋_GB2312"/>
          <w:kern w:val="0"/>
          <w:sz w:val="32"/>
          <w:szCs w:val="32"/>
        </w:rPr>
      </w:pPr>
      <w:r>
        <w:rPr>
          <w:rFonts w:hint="eastAsia" w:ascii="仿宋_GB2312" w:hAnsi="宋体" w:eastAsia="仿宋_GB2312" w:cs="仿宋_GB2312"/>
          <w:kern w:val="0"/>
          <w:sz w:val="32"/>
          <w:szCs w:val="32"/>
        </w:rPr>
        <w:t>项目支出</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万元，占</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，比上年增加（减少）</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万元，主要原因是没有安排预算。</w:t>
      </w:r>
      <w:r>
        <w:rPr>
          <w:rFonts w:ascii="仿宋_GB2312" w:hAnsi="宋体" w:eastAsia="仿宋_GB2312" w:cs="仿宋_GB2312"/>
          <w:kern w:val="0"/>
          <w:sz w:val="32"/>
          <w:szCs w:val="32"/>
        </w:rPr>
        <w:t xml:space="preserve">  </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w:t>
      </w:r>
      <w:r>
        <w:rPr>
          <w:rFonts w:hint="eastAsia" w:ascii="黑体" w:hAnsi="黑体" w:eastAsia="黑体" w:cs="黑体"/>
          <w:kern w:val="0"/>
          <w:sz w:val="32"/>
          <w:szCs w:val="32"/>
        </w:rPr>
        <w:t>阜康市建设工程质量监督站</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黑体" w:eastAsia="黑体" w:cs="宋体"/>
          <w:bCs/>
          <w:kern w:val="0"/>
          <w:sz w:val="32"/>
          <w:szCs w:val="32"/>
        </w:rPr>
        <w:t>年财政拨款收支预算情况的总体说明</w:t>
      </w:r>
    </w:p>
    <w:p>
      <w:pPr>
        <w:spacing w:line="580" w:lineRule="exact"/>
        <w:ind w:firstLine="640"/>
        <w:rPr>
          <w:rFonts w:hint="eastAsia" w:ascii="仿宋_GB2312" w:hAnsi="宋体" w:eastAsia="仿宋_GB2312" w:cs="仿宋_GB2312"/>
          <w:kern w:val="0"/>
          <w:sz w:val="32"/>
          <w:szCs w:val="32"/>
        </w:rPr>
      </w:pPr>
      <w:r>
        <w:rPr>
          <w:rFonts w:ascii="仿宋_GB2312" w:hAnsi="宋体" w:eastAsia="仿宋_GB2312" w:cs="仿宋_GB2312"/>
          <w:kern w:val="0"/>
          <w:sz w:val="32"/>
          <w:szCs w:val="32"/>
        </w:rPr>
        <w:t>2019</w:t>
      </w:r>
      <w:r>
        <w:rPr>
          <w:rFonts w:hint="eastAsia" w:ascii="仿宋_GB2312" w:hAnsi="宋体" w:eastAsia="仿宋_GB2312" w:cs="仿宋_GB2312"/>
          <w:kern w:val="0"/>
          <w:sz w:val="32"/>
          <w:szCs w:val="32"/>
        </w:rPr>
        <w:t>年财政拨款收支总预算</w:t>
      </w:r>
      <w:r>
        <w:rPr>
          <w:rFonts w:ascii="仿宋_GB2312" w:hAnsi="宋体" w:eastAsia="仿宋_GB2312" w:cs="仿宋_GB2312"/>
          <w:kern w:val="0"/>
          <w:sz w:val="32"/>
          <w:szCs w:val="32"/>
        </w:rPr>
        <w:t>91.2</w:t>
      </w:r>
      <w:r>
        <w:rPr>
          <w:rFonts w:hint="eastAsia" w:ascii="仿宋_GB2312" w:hAnsi="宋体" w:eastAsia="仿宋_GB2312" w:cs="仿宋_GB2312"/>
          <w:kern w:val="0"/>
          <w:sz w:val="32"/>
          <w:szCs w:val="32"/>
        </w:rPr>
        <w:t>万元。</w:t>
      </w:r>
    </w:p>
    <w:p>
      <w:pPr>
        <w:spacing w:line="580" w:lineRule="exact"/>
        <w:ind w:firstLine="640"/>
        <w:rPr>
          <w:rFonts w:hint="eastAsia" w:ascii="仿宋_GB2312" w:hAnsi="宋体" w:eastAsia="仿宋_GB2312" w:cs="仿宋_GB2312"/>
          <w:kern w:val="0"/>
          <w:sz w:val="32"/>
          <w:szCs w:val="32"/>
        </w:rPr>
      </w:pPr>
      <w:r>
        <w:rPr>
          <w:rFonts w:hint="eastAsia" w:ascii="仿宋_GB2312" w:hAnsi="宋体" w:eastAsia="仿宋_GB2312" w:cs="仿宋_GB2312"/>
          <w:kern w:val="0"/>
          <w:sz w:val="32"/>
          <w:szCs w:val="32"/>
        </w:rPr>
        <w:t>收入全部为一般公共预算，无政府性基金预算拨款。</w:t>
      </w:r>
    </w:p>
    <w:p>
      <w:pPr>
        <w:spacing w:line="560" w:lineRule="exact"/>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支出预算包括：社会保障和就业支出9.7万元，主要用于</w:t>
      </w:r>
      <w:r>
        <w:rPr>
          <w:rFonts w:hint="eastAsia" w:ascii="仿宋_GB2312" w:hAnsi="宋体" w:eastAsia="仿宋_GB2312" w:cs="宋体"/>
          <w:kern w:val="0"/>
          <w:sz w:val="32"/>
          <w:szCs w:val="32"/>
          <w:highlight w:val="none"/>
        </w:rPr>
        <w:t>机关事业单位基本养老保险</w:t>
      </w:r>
      <w:r>
        <w:rPr>
          <w:rFonts w:hint="eastAsia" w:ascii="仿宋" w:hAnsi="仿宋" w:eastAsia="仿宋" w:cs="仿宋"/>
          <w:kern w:val="0"/>
          <w:sz w:val="32"/>
          <w:szCs w:val="32"/>
          <w:lang w:val="en-US" w:eastAsia="zh-CN"/>
        </w:rPr>
        <w:t>，</w:t>
      </w:r>
      <w:r>
        <w:rPr>
          <w:rFonts w:hint="eastAsia" w:ascii="仿宋_GB2312" w:hAnsi="宋体" w:eastAsia="仿宋_GB2312" w:cs="仿宋_GB2312"/>
          <w:kern w:val="0"/>
          <w:sz w:val="32"/>
          <w:szCs w:val="32"/>
        </w:rPr>
        <w:t>医疗卫生与计划生育支出</w:t>
      </w:r>
      <w:r>
        <w:rPr>
          <w:rFonts w:hint="eastAsia" w:ascii="仿宋" w:hAnsi="仿宋" w:eastAsia="仿宋" w:cs="仿宋"/>
          <w:kern w:val="0"/>
          <w:sz w:val="32"/>
          <w:szCs w:val="32"/>
          <w:lang w:val="en-US" w:eastAsia="zh-CN"/>
        </w:rPr>
        <w:t>7.11万元，</w:t>
      </w:r>
      <w:r>
        <w:rPr>
          <w:rFonts w:hint="eastAsia" w:ascii="仿宋_GB2312" w:hAnsi="宋体" w:eastAsia="仿宋_GB2312" w:cs="宋体"/>
          <w:kern w:val="0"/>
          <w:sz w:val="32"/>
          <w:szCs w:val="32"/>
          <w:highlight w:val="none"/>
        </w:rPr>
        <w:t>主要用于职工基本医疗保险和公务员医疗补助</w:t>
      </w:r>
      <w:r>
        <w:rPr>
          <w:rFonts w:hint="eastAsia" w:ascii="仿宋" w:hAnsi="仿宋" w:eastAsia="仿宋" w:cs="仿宋"/>
          <w:kern w:val="0"/>
          <w:sz w:val="32"/>
          <w:szCs w:val="32"/>
          <w:lang w:val="en-US" w:eastAsia="zh-CN"/>
        </w:rPr>
        <w:t>，</w:t>
      </w:r>
      <w:r>
        <w:rPr>
          <w:rFonts w:hint="eastAsia" w:ascii="仿宋_GB2312" w:hAnsi="宋体" w:eastAsia="仿宋_GB2312" w:cs="宋体"/>
          <w:kern w:val="0"/>
          <w:sz w:val="32"/>
          <w:szCs w:val="32"/>
          <w:highlight w:val="none"/>
        </w:rPr>
        <w:t>城乡社区支出</w:t>
      </w:r>
      <w:r>
        <w:rPr>
          <w:rFonts w:hint="eastAsia" w:ascii="仿宋_GB2312" w:hAnsi="宋体" w:eastAsia="仿宋_GB2312" w:cs="宋体"/>
          <w:kern w:val="0"/>
          <w:sz w:val="32"/>
          <w:szCs w:val="32"/>
          <w:highlight w:val="none"/>
          <w:lang w:val="en-US" w:eastAsia="zh-CN"/>
        </w:rPr>
        <w:t>67.36</w:t>
      </w:r>
      <w:r>
        <w:rPr>
          <w:rFonts w:hint="eastAsia" w:ascii="仿宋_GB2312" w:hAnsi="宋体" w:eastAsia="仿宋_GB2312" w:cs="宋体"/>
          <w:kern w:val="0"/>
          <w:sz w:val="32"/>
          <w:szCs w:val="32"/>
          <w:highlight w:val="none"/>
        </w:rPr>
        <w:t>万元，主要用于保障机关正常运行的人员经费、公用经费；住房保障支出</w:t>
      </w:r>
      <w:r>
        <w:rPr>
          <w:rFonts w:hint="eastAsia" w:ascii="仿宋_GB2312" w:hAnsi="宋体" w:eastAsia="仿宋_GB2312" w:cs="宋体"/>
          <w:kern w:val="0"/>
          <w:sz w:val="32"/>
          <w:szCs w:val="32"/>
          <w:highlight w:val="none"/>
          <w:lang w:val="en-US" w:eastAsia="zh-CN"/>
        </w:rPr>
        <w:t>7.03</w:t>
      </w:r>
      <w:r>
        <w:rPr>
          <w:rFonts w:hint="eastAsia" w:ascii="仿宋_GB2312" w:hAnsi="宋体" w:eastAsia="仿宋_GB2312" w:cs="宋体"/>
          <w:kern w:val="0"/>
          <w:sz w:val="32"/>
          <w:szCs w:val="32"/>
          <w:highlight w:val="none"/>
        </w:rPr>
        <w:t>万元，</w:t>
      </w:r>
      <w:r>
        <w:rPr>
          <w:rFonts w:hint="eastAsia" w:ascii="仿宋_GB2312" w:hAnsi="宋体" w:eastAsia="仿宋_GB2312" w:cs="宋体"/>
          <w:sz w:val="32"/>
          <w:szCs w:val="32"/>
          <w:highlight w:val="none"/>
        </w:rPr>
        <w:t>主要用于职工住房公积金缴费支出。</w:t>
      </w:r>
    </w:p>
    <w:p>
      <w:pPr>
        <w:widowControl/>
        <w:spacing w:line="580" w:lineRule="exact"/>
        <w:jc w:val="left"/>
        <w:rPr>
          <w:rFonts w:hint="default" w:ascii="仿宋" w:hAnsi="仿宋" w:eastAsia="仿宋" w:cs="仿宋"/>
          <w:kern w:val="0"/>
          <w:sz w:val="32"/>
          <w:szCs w:val="32"/>
          <w:lang w:val="en-US" w:eastAsia="zh-CN"/>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w:t>
      </w:r>
      <w:r>
        <w:rPr>
          <w:rFonts w:hint="eastAsia" w:ascii="黑体" w:hAnsi="黑体" w:eastAsia="黑体" w:cs="黑体"/>
          <w:kern w:val="0"/>
          <w:sz w:val="32"/>
          <w:szCs w:val="32"/>
        </w:rPr>
        <w:t>阜康市建设工程质量监督站</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hint="eastAsia" w:ascii="仿宋_GB2312" w:hAnsi="宋体" w:eastAsia="仿宋_GB2312" w:cs="仿宋_GB2312"/>
          <w:kern w:val="0"/>
          <w:sz w:val="32"/>
          <w:szCs w:val="32"/>
          <w:lang w:eastAsia="zh-CN"/>
        </w:rPr>
      </w:pPr>
      <w:r>
        <w:rPr>
          <w:rFonts w:hint="eastAsia" w:ascii="仿宋_GB2312" w:hAnsi="宋体" w:eastAsia="仿宋_GB2312" w:cs="仿宋_GB2312"/>
          <w:kern w:val="0"/>
          <w:sz w:val="32"/>
          <w:szCs w:val="32"/>
        </w:rPr>
        <w:t>阜康市建设工程质监站部门</w:t>
      </w:r>
      <w:r>
        <w:rPr>
          <w:rFonts w:ascii="仿宋_GB2312" w:hAnsi="宋体" w:eastAsia="仿宋_GB2312" w:cs="仿宋_GB2312"/>
          <w:kern w:val="0"/>
          <w:sz w:val="32"/>
          <w:szCs w:val="32"/>
        </w:rPr>
        <w:t>2019</w:t>
      </w:r>
      <w:r>
        <w:rPr>
          <w:rFonts w:hint="eastAsia" w:ascii="仿宋_GB2312" w:hAnsi="宋体" w:eastAsia="仿宋_GB2312" w:cs="仿宋_GB2312"/>
          <w:kern w:val="0"/>
          <w:sz w:val="32"/>
          <w:szCs w:val="32"/>
        </w:rPr>
        <w:t>年一般公共预算拨款支出</w:t>
      </w:r>
      <w:r>
        <w:rPr>
          <w:rFonts w:ascii="仿宋_GB2312" w:hAnsi="宋体" w:eastAsia="仿宋_GB2312" w:cs="仿宋_GB2312"/>
          <w:kern w:val="0"/>
          <w:sz w:val="32"/>
          <w:szCs w:val="32"/>
        </w:rPr>
        <w:t>91.2</w:t>
      </w:r>
      <w:r>
        <w:rPr>
          <w:rFonts w:hint="eastAsia" w:ascii="仿宋_GB2312" w:hAnsi="宋体" w:eastAsia="仿宋_GB2312" w:cs="仿宋_GB2312"/>
          <w:kern w:val="0"/>
          <w:sz w:val="32"/>
          <w:szCs w:val="32"/>
        </w:rPr>
        <w:t>万元，比上年执行数减少</w:t>
      </w:r>
      <w:r>
        <w:rPr>
          <w:rFonts w:ascii="仿宋_GB2312" w:hAnsi="宋体" w:eastAsia="仿宋_GB2312" w:cs="仿宋_GB2312"/>
          <w:kern w:val="0"/>
          <w:sz w:val="32"/>
          <w:szCs w:val="32"/>
        </w:rPr>
        <w:t>20.04</w:t>
      </w:r>
      <w:r>
        <w:rPr>
          <w:rFonts w:hint="eastAsia" w:ascii="仿宋_GB2312" w:hAnsi="宋体" w:eastAsia="仿宋_GB2312" w:cs="仿宋_GB2312"/>
          <w:kern w:val="0"/>
          <w:sz w:val="32"/>
          <w:szCs w:val="32"/>
        </w:rPr>
        <w:t>万元，下降</w:t>
      </w:r>
      <w:r>
        <w:rPr>
          <w:rFonts w:ascii="仿宋_GB2312" w:hAnsi="宋体" w:eastAsia="仿宋_GB2312" w:cs="仿宋_GB2312"/>
          <w:kern w:val="0"/>
          <w:sz w:val="32"/>
          <w:szCs w:val="32"/>
        </w:rPr>
        <w:t xml:space="preserve"> 18%</w:t>
      </w:r>
      <w:r>
        <w:rPr>
          <w:rFonts w:hint="eastAsia" w:ascii="仿宋_GB2312" w:hAnsi="宋体" w:eastAsia="仿宋_GB2312" w:cs="仿宋_GB2312"/>
          <w:kern w:val="0"/>
          <w:sz w:val="32"/>
          <w:szCs w:val="32"/>
        </w:rPr>
        <w:t>。主要原因</w:t>
      </w:r>
      <w:r>
        <w:rPr>
          <w:rFonts w:hint="eastAsia" w:ascii="仿宋_GB2312" w:hAnsi="宋体" w:eastAsia="仿宋_GB2312" w:cs="仿宋_GB2312"/>
          <w:kern w:val="0"/>
          <w:sz w:val="32"/>
          <w:szCs w:val="32"/>
          <w:highlight w:val="none"/>
        </w:rPr>
        <w:t>执行数中有绩效奖和增资等</w:t>
      </w:r>
      <w:r>
        <w:rPr>
          <w:rFonts w:hint="eastAsia" w:ascii="仿宋_GB2312" w:hAnsi="宋体" w:eastAsia="仿宋_GB2312" w:cs="仿宋_GB2312"/>
          <w:kern w:val="0"/>
          <w:sz w:val="32"/>
          <w:szCs w:val="32"/>
          <w:lang w:eastAsia="zh-CN"/>
        </w:rPr>
        <w:t>。</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社会保障和就业支出</w:t>
      </w:r>
      <w:r>
        <w:rPr>
          <w:rFonts w:hint="eastAsia" w:ascii="仿宋_GB2312" w:eastAsia="仿宋_GB2312"/>
          <w:sz w:val="32"/>
          <w:szCs w:val="32"/>
          <w:lang w:val="en-US" w:eastAsia="zh-CN"/>
        </w:rPr>
        <w:t>9.7</w:t>
      </w:r>
      <w:r>
        <w:rPr>
          <w:rFonts w:hint="eastAsia" w:ascii="仿宋_GB2312" w:eastAsia="仿宋_GB2312"/>
          <w:sz w:val="32"/>
          <w:szCs w:val="32"/>
        </w:rPr>
        <w:t>万元，占</w:t>
      </w:r>
      <w:r>
        <w:rPr>
          <w:rFonts w:hint="eastAsia" w:ascii="仿宋_GB2312" w:eastAsia="仿宋_GB2312"/>
          <w:sz w:val="32"/>
          <w:szCs w:val="32"/>
          <w:lang w:val="en-US" w:eastAsia="zh-CN"/>
        </w:rPr>
        <w:t xml:space="preserve">10.63 </w:t>
      </w:r>
      <w:r>
        <w:rPr>
          <w:rFonts w:ascii="仿宋_GB2312" w:eastAsia="仿宋_GB2312"/>
          <w:sz w:val="32"/>
          <w:szCs w:val="32"/>
        </w:rPr>
        <w:t>%</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lang w:eastAsia="zh-CN"/>
        </w:rPr>
        <w:t>、</w:t>
      </w:r>
      <w:r>
        <w:rPr>
          <w:rFonts w:hint="eastAsia" w:ascii="仿宋_GB2312" w:hAnsi="宋体" w:eastAsia="仿宋_GB2312" w:cs="宋体"/>
          <w:kern w:val="0"/>
          <w:sz w:val="32"/>
          <w:szCs w:val="32"/>
        </w:rPr>
        <w:t>医疗卫生与计划生育支出</w:t>
      </w:r>
      <w:r>
        <w:rPr>
          <w:rFonts w:hint="eastAsia" w:ascii="仿宋_GB2312" w:eastAsia="仿宋_GB2312"/>
          <w:sz w:val="32"/>
          <w:szCs w:val="32"/>
          <w:lang w:val="en-US" w:eastAsia="zh-CN"/>
        </w:rPr>
        <w:t>7.11</w:t>
      </w:r>
      <w:r>
        <w:rPr>
          <w:rFonts w:hint="eastAsia" w:ascii="仿宋_GB2312" w:eastAsia="仿宋_GB2312"/>
          <w:sz w:val="32"/>
          <w:szCs w:val="32"/>
        </w:rPr>
        <w:t>万元，占</w:t>
      </w:r>
      <w:r>
        <w:rPr>
          <w:rFonts w:hint="eastAsia" w:ascii="仿宋_GB2312" w:eastAsia="仿宋_GB2312"/>
          <w:sz w:val="32"/>
          <w:szCs w:val="32"/>
          <w:lang w:val="en-US" w:eastAsia="zh-CN"/>
        </w:rPr>
        <w:t>7.79</w:t>
      </w:r>
      <w:r>
        <w:rPr>
          <w:rFonts w:ascii="仿宋_GB2312" w:eastAsia="仿宋_GB2312"/>
          <w:sz w:val="32"/>
          <w:szCs w:val="32"/>
        </w:rPr>
        <w:t>%</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lang w:eastAsia="zh-CN"/>
        </w:rPr>
        <w:t>、</w:t>
      </w:r>
      <w:r>
        <w:rPr>
          <w:rFonts w:hint="eastAsia" w:ascii="仿宋_GB2312" w:hAnsi="宋体" w:eastAsia="仿宋_GB2312" w:cs="宋体"/>
          <w:kern w:val="0"/>
          <w:sz w:val="32"/>
          <w:szCs w:val="32"/>
          <w:highlight w:val="none"/>
        </w:rPr>
        <w:t>城乡社区</w:t>
      </w:r>
      <w:r>
        <w:rPr>
          <w:rFonts w:hint="eastAsia" w:ascii="仿宋_GB2312" w:hAnsi="宋体" w:eastAsia="仿宋_GB2312" w:cs="宋体"/>
          <w:kern w:val="0"/>
          <w:sz w:val="32"/>
          <w:szCs w:val="32"/>
        </w:rPr>
        <w:t>支出</w:t>
      </w:r>
      <w:r>
        <w:rPr>
          <w:rFonts w:hint="eastAsia" w:ascii="仿宋_GB2312" w:eastAsia="仿宋_GB2312"/>
          <w:sz w:val="32"/>
          <w:szCs w:val="32"/>
          <w:lang w:val="en-US" w:eastAsia="zh-CN"/>
        </w:rPr>
        <w:t>67.36</w:t>
      </w:r>
      <w:r>
        <w:rPr>
          <w:rFonts w:hint="eastAsia" w:ascii="仿宋_GB2312" w:eastAsia="仿宋_GB2312"/>
          <w:sz w:val="32"/>
          <w:szCs w:val="32"/>
        </w:rPr>
        <w:t>万元，占</w:t>
      </w:r>
      <w:r>
        <w:rPr>
          <w:rFonts w:hint="eastAsia" w:ascii="仿宋_GB2312" w:eastAsia="仿宋_GB2312"/>
          <w:sz w:val="32"/>
          <w:szCs w:val="32"/>
          <w:lang w:val="en-US" w:eastAsia="zh-CN"/>
        </w:rPr>
        <w:t xml:space="preserve">73.85 </w:t>
      </w:r>
      <w:r>
        <w:rPr>
          <w:rFonts w:ascii="仿宋_GB2312" w:eastAsia="仿宋_GB2312"/>
          <w:sz w:val="32"/>
          <w:szCs w:val="32"/>
        </w:rPr>
        <w:t>%</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lang w:eastAsia="zh-CN"/>
        </w:rPr>
        <w:t>、</w:t>
      </w:r>
      <w:r>
        <w:rPr>
          <w:rFonts w:hint="eastAsia" w:ascii="仿宋_GB2312" w:eastAsia="仿宋_GB2312"/>
          <w:sz w:val="32"/>
          <w:szCs w:val="32"/>
        </w:rPr>
        <w:t>住房保障支出</w:t>
      </w:r>
      <w:r>
        <w:rPr>
          <w:rFonts w:hint="eastAsia" w:ascii="仿宋_GB2312" w:eastAsia="仿宋_GB2312"/>
          <w:sz w:val="32"/>
          <w:szCs w:val="32"/>
          <w:lang w:val="en-US" w:eastAsia="zh-CN"/>
        </w:rPr>
        <w:t>7.03</w:t>
      </w:r>
      <w:r>
        <w:rPr>
          <w:rFonts w:hint="eastAsia" w:ascii="仿宋_GB2312" w:eastAsia="仿宋_GB2312"/>
          <w:sz w:val="32"/>
          <w:szCs w:val="32"/>
        </w:rPr>
        <w:t>万元，占</w:t>
      </w:r>
      <w:r>
        <w:rPr>
          <w:rFonts w:hint="eastAsia" w:ascii="仿宋_GB2312" w:eastAsia="仿宋_GB2312"/>
          <w:sz w:val="32"/>
          <w:szCs w:val="32"/>
          <w:lang w:val="en-US" w:eastAsia="zh-CN"/>
        </w:rPr>
        <w:t xml:space="preserve">7.73  </w:t>
      </w:r>
      <w:r>
        <w:rPr>
          <w:rFonts w:ascii="仿宋_GB2312" w:eastAsia="仿宋_GB2312"/>
          <w:sz w:val="32"/>
          <w:szCs w:val="32"/>
        </w:rPr>
        <w:t>%</w:t>
      </w:r>
      <w:r>
        <w:rPr>
          <w:rFonts w:hint="eastAsia" w:ascii="仿宋_GB2312" w:eastAsia="仿宋_GB2312"/>
          <w:sz w:val="32"/>
          <w:szCs w:val="32"/>
        </w:rPr>
        <w:t>。</w:t>
      </w:r>
    </w:p>
    <w:p>
      <w:pPr>
        <w:spacing w:line="580" w:lineRule="exact"/>
        <w:ind w:firstLine="640"/>
        <w:rPr>
          <w:rFonts w:ascii="仿宋_GB2312" w:hAnsi="宋体" w:eastAsia="仿宋_GB2312" w:cs="仿宋_GB2312"/>
          <w:kern w:val="0"/>
          <w:sz w:val="32"/>
          <w:szCs w:val="32"/>
        </w:rPr>
      </w:pPr>
    </w:p>
    <w:p>
      <w:pPr>
        <w:widowControl/>
        <w:numPr>
          <w:ilvl w:val="0"/>
          <w:numId w:val="1"/>
        </w:numPr>
        <w:spacing w:line="580" w:lineRule="exact"/>
        <w:ind w:firstLine="642"/>
        <w:jc w:val="left"/>
        <w:rPr>
          <w:rFonts w:hint="eastAsia" w:ascii="楷体_GB2312" w:hAnsi="宋体" w:eastAsia="楷体_GB2312" w:cs="宋体"/>
          <w:b/>
          <w:kern w:val="0"/>
          <w:sz w:val="32"/>
          <w:szCs w:val="32"/>
        </w:rPr>
      </w:pPr>
      <w:r>
        <w:rPr>
          <w:rFonts w:hint="eastAsia" w:ascii="楷体_GB2312" w:hAnsi="宋体" w:eastAsia="楷体_GB2312" w:cs="宋体"/>
          <w:b/>
          <w:kern w:val="0"/>
          <w:sz w:val="32"/>
          <w:szCs w:val="32"/>
        </w:rPr>
        <w:t>一般公共预算当年拨款具体使用情况</w:t>
      </w:r>
    </w:p>
    <w:p>
      <w:pPr>
        <w:autoSpaceDE w:val="0"/>
        <w:autoSpaceDN w:val="0"/>
        <w:adjustRightInd w:val="0"/>
        <w:jc w:val="left"/>
        <w:rPr>
          <w:rFonts w:hint="eastAsia" w:ascii="仿宋_GB2312" w:eastAsia="仿宋_GB2312" w:cs="仿宋_GB2312"/>
          <w:kern w:val="0"/>
          <w:sz w:val="32"/>
          <w:szCs w:val="32"/>
          <w:highlight w:val="none"/>
          <w:lang w:eastAsia="zh-CN"/>
        </w:rPr>
      </w:pPr>
      <w:r>
        <w:rPr>
          <w:rFonts w:hint="eastAsia" w:ascii="仿宋_GB2312" w:eastAsia="仿宋_GB2312" w:cs="仿宋_GB2312"/>
          <w:kern w:val="0"/>
          <w:sz w:val="32"/>
          <w:szCs w:val="32"/>
          <w:highlight w:val="none"/>
          <w:lang w:val="en-US" w:eastAsia="zh-CN"/>
        </w:rPr>
        <w:t>1</w:t>
      </w:r>
      <w:r>
        <w:rPr>
          <w:rFonts w:hint="eastAsia" w:ascii="仿宋_GB2312" w:eastAsia="仿宋_GB2312" w:cs="仿宋_GB2312"/>
          <w:kern w:val="0"/>
          <w:sz w:val="32"/>
          <w:szCs w:val="32"/>
          <w:highlight w:val="none"/>
        </w:rPr>
        <w:t>、</w:t>
      </w:r>
      <w:r>
        <w:rPr>
          <w:rFonts w:hint="eastAsia" w:ascii="仿宋_GB2312" w:hAnsi="宋体" w:eastAsia="仿宋_GB2312" w:cs="宋体"/>
          <w:sz w:val="32"/>
          <w:szCs w:val="32"/>
          <w:highlight w:val="none"/>
        </w:rPr>
        <w:t>社会保障和就业支出（</w:t>
      </w:r>
      <w:r>
        <w:rPr>
          <w:rFonts w:ascii="仿宋_GB2312" w:hAnsi="宋体" w:eastAsia="仿宋_GB2312" w:cs="宋体"/>
          <w:sz w:val="32"/>
          <w:szCs w:val="32"/>
          <w:highlight w:val="none"/>
        </w:rPr>
        <w:t>208</w:t>
      </w:r>
      <w:r>
        <w:rPr>
          <w:rFonts w:hint="eastAsia" w:ascii="仿宋_GB2312" w:hAnsi="宋体" w:eastAsia="仿宋_GB2312" w:cs="宋体"/>
          <w:sz w:val="32"/>
          <w:szCs w:val="32"/>
          <w:highlight w:val="none"/>
        </w:rPr>
        <w:t>类）行政事业单位离退休</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05</w:t>
      </w:r>
      <w:r>
        <w:rPr>
          <w:rFonts w:hint="eastAsia" w:ascii="仿宋_GB2312" w:hAnsi="宋体" w:eastAsia="仿宋_GB2312" w:cs="宋体"/>
          <w:kern w:val="0"/>
          <w:sz w:val="32"/>
          <w:szCs w:val="32"/>
          <w:highlight w:val="none"/>
        </w:rPr>
        <w:t>款）机关事业单位基本养老保险缴费支出（</w:t>
      </w:r>
      <w:r>
        <w:rPr>
          <w:rFonts w:ascii="仿宋_GB2312" w:hAnsi="宋体" w:eastAsia="仿宋_GB2312" w:cs="宋体"/>
          <w:kern w:val="0"/>
          <w:sz w:val="32"/>
          <w:szCs w:val="32"/>
          <w:highlight w:val="none"/>
        </w:rPr>
        <w:t>05</w:t>
      </w:r>
      <w:r>
        <w:rPr>
          <w:rFonts w:hint="eastAsia"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ascii="仿宋_GB2312" w:eastAsia="仿宋_GB2312" w:cs="仿宋_GB2312"/>
          <w:kern w:val="0"/>
          <w:sz w:val="32"/>
          <w:szCs w:val="32"/>
          <w:highlight w:val="none"/>
        </w:rPr>
        <w:t xml:space="preserve">2019 </w:t>
      </w:r>
      <w:r>
        <w:rPr>
          <w:rFonts w:hint="eastAsia" w:ascii="仿宋_GB2312" w:eastAsia="仿宋_GB2312" w:cs="仿宋_GB2312"/>
          <w:kern w:val="0"/>
          <w:sz w:val="32"/>
          <w:szCs w:val="32"/>
          <w:highlight w:val="none"/>
        </w:rPr>
        <w:t>年预算数为</w:t>
      </w:r>
      <w:r>
        <w:rPr>
          <w:rFonts w:ascii="仿宋_GB2312" w:eastAsia="仿宋_GB2312" w:cs="仿宋_GB2312"/>
          <w:kern w:val="0"/>
          <w:sz w:val="32"/>
          <w:szCs w:val="32"/>
          <w:highlight w:val="none"/>
        </w:rPr>
        <w:t xml:space="preserve">9.7 </w:t>
      </w:r>
      <w:r>
        <w:rPr>
          <w:rFonts w:hint="eastAsia" w:ascii="仿宋_GB2312" w:eastAsia="仿宋_GB2312" w:cs="仿宋_GB2312"/>
          <w:kern w:val="0"/>
          <w:sz w:val="32"/>
          <w:szCs w:val="32"/>
          <w:highlight w:val="none"/>
        </w:rPr>
        <w:t>万元，比上年执行数增加</w:t>
      </w:r>
      <w:r>
        <w:rPr>
          <w:rFonts w:ascii="仿宋_GB2312" w:eastAsia="仿宋_GB2312" w:cs="仿宋_GB2312"/>
          <w:kern w:val="0"/>
          <w:sz w:val="32"/>
          <w:szCs w:val="32"/>
          <w:highlight w:val="none"/>
        </w:rPr>
        <w:t>0.</w:t>
      </w:r>
      <w:r>
        <w:rPr>
          <w:rFonts w:hint="eastAsia" w:ascii="仿宋_GB2312" w:eastAsia="仿宋_GB2312" w:cs="仿宋_GB2312"/>
          <w:kern w:val="0"/>
          <w:sz w:val="32"/>
          <w:szCs w:val="32"/>
          <w:highlight w:val="none"/>
          <w:lang w:val="en-US" w:eastAsia="zh-CN"/>
        </w:rPr>
        <w:t>12</w:t>
      </w:r>
      <w:r>
        <w:rPr>
          <w:rFonts w:hint="eastAsia" w:ascii="仿宋_GB2312" w:eastAsia="仿宋_GB2312" w:cs="仿宋_GB2312"/>
          <w:kern w:val="0"/>
          <w:sz w:val="32"/>
          <w:szCs w:val="32"/>
          <w:highlight w:val="none"/>
        </w:rPr>
        <w:t>万元，增长</w:t>
      </w:r>
      <w:r>
        <w:rPr>
          <w:rFonts w:hint="eastAsia" w:ascii="仿宋_GB2312" w:eastAsia="仿宋_GB2312" w:cs="仿宋_GB2312"/>
          <w:kern w:val="0"/>
          <w:sz w:val="32"/>
          <w:szCs w:val="32"/>
          <w:highlight w:val="none"/>
          <w:lang w:val="en-US" w:eastAsia="zh-CN"/>
        </w:rPr>
        <w:t>1.24</w:t>
      </w:r>
      <w:r>
        <w:rPr>
          <w:rFonts w:ascii="仿宋_GB2312" w:eastAsia="仿宋_GB2312" w:cs="仿宋_GB2312"/>
          <w:kern w:val="0"/>
          <w:sz w:val="32"/>
          <w:szCs w:val="32"/>
          <w:highlight w:val="none"/>
        </w:rPr>
        <w:t>%</w:t>
      </w:r>
      <w:r>
        <w:rPr>
          <w:rFonts w:hint="eastAsia" w:ascii="仿宋_GB2312" w:eastAsia="仿宋_GB2312" w:cs="仿宋_GB2312"/>
          <w:kern w:val="0"/>
          <w:sz w:val="32"/>
          <w:szCs w:val="32"/>
          <w:highlight w:val="none"/>
        </w:rPr>
        <w:t>，主要原因是：调整基数</w:t>
      </w:r>
      <w:r>
        <w:rPr>
          <w:rFonts w:hint="eastAsia" w:ascii="仿宋_GB2312" w:eastAsia="仿宋_GB2312" w:cs="仿宋_GB2312"/>
          <w:kern w:val="0"/>
          <w:sz w:val="32"/>
          <w:szCs w:val="32"/>
          <w:highlight w:val="none"/>
          <w:lang w:eastAsia="zh-CN"/>
        </w:rPr>
        <w:t>。</w:t>
      </w:r>
    </w:p>
    <w:p>
      <w:pPr>
        <w:autoSpaceDE w:val="0"/>
        <w:autoSpaceDN w:val="0"/>
        <w:adjustRightInd w:val="0"/>
        <w:jc w:val="left"/>
        <w:rPr>
          <w:rFonts w:hint="eastAsia" w:ascii="仿宋_GB2312" w:eastAsia="仿宋_GB2312" w:cs="仿宋_GB2312"/>
          <w:kern w:val="0"/>
          <w:sz w:val="32"/>
          <w:szCs w:val="32"/>
          <w:highlight w:val="none"/>
          <w:lang w:eastAsia="zh-CN"/>
        </w:rPr>
      </w:pPr>
    </w:p>
    <w:p>
      <w:pPr>
        <w:autoSpaceDE w:val="0"/>
        <w:autoSpaceDN w:val="0"/>
        <w:adjustRightInd w:val="0"/>
        <w:jc w:val="left"/>
        <w:rPr>
          <w:rFonts w:hint="eastAsia" w:ascii="仿宋_GB2312" w:eastAsia="仿宋_GB2312" w:cs="仿宋_GB2312"/>
          <w:kern w:val="0"/>
          <w:sz w:val="32"/>
          <w:szCs w:val="32"/>
          <w:highlight w:val="none"/>
          <w:lang w:eastAsia="zh-CN"/>
        </w:rPr>
      </w:pPr>
      <w:r>
        <w:rPr>
          <w:rFonts w:ascii="楷体_GB2312" w:eastAsia="楷体_GB2312" w:cs="楷体_GB2312"/>
          <w:kern w:val="0"/>
          <w:sz w:val="32"/>
          <w:szCs w:val="32"/>
          <w:highlight w:val="none"/>
        </w:rPr>
        <w:t>2</w:t>
      </w:r>
      <w:r>
        <w:rPr>
          <w:rFonts w:hint="eastAsia" w:ascii="楷体_GB2312" w:eastAsia="楷体_GB2312" w:cs="楷体_GB2312"/>
          <w:kern w:val="0"/>
          <w:sz w:val="32"/>
          <w:szCs w:val="32"/>
          <w:highlight w:val="none"/>
        </w:rPr>
        <w:t>、</w:t>
      </w:r>
      <w:r>
        <w:rPr>
          <w:rFonts w:hint="eastAsia" w:ascii="仿宋_GB2312" w:hAnsi="宋体" w:eastAsia="仿宋_GB2312" w:cs="宋体"/>
          <w:kern w:val="0"/>
          <w:sz w:val="32"/>
          <w:szCs w:val="32"/>
        </w:rPr>
        <w:t>医疗卫生与计划生育支出</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210</w:t>
      </w:r>
      <w:r>
        <w:rPr>
          <w:rFonts w:hint="eastAsia" w:ascii="仿宋_GB2312" w:hAnsi="宋体" w:eastAsia="仿宋_GB2312" w:cs="宋体"/>
          <w:kern w:val="0"/>
          <w:sz w:val="32"/>
          <w:szCs w:val="32"/>
          <w:highlight w:val="none"/>
        </w:rPr>
        <w:t>类）行政事业单位医疗（</w:t>
      </w:r>
      <w:r>
        <w:rPr>
          <w:rFonts w:ascii="仿宋_GB2312" w:hAnsi="宋体" w:eastAsia="仿宋_GB2312" w:cs="宋体"/>
          <w:kern w:val="0"/>
          <w:sz w:val="32"/>
          <w:szCs w:val="32"/>
          <w:highlight w:val="none"/>
        </w:rPr>
        <w:t>11</w:t>
      </w:r>
      <w:r>
        <w:rPr>
          <w:rFonts w:hint="eastAsia" w:ascii="仿宋_GB2312" w:hAnsi="宋体" w:eastAsia="仿宋_GB2312" w:cs="宋体"/>
          <w:kern w:val="0"/>
          <w:sz w:val="32"/>
          <w:szCs w:val="32"/>
          <w:highlight w:val="none"/>
        </w:rPr>
        <w:t>款）</w:t>
      </w:r>
      <w:r>
        <w:rPr>
          <w:rFonts w:hint="eastAsia" w:ascii="仿宋_GB2312" w:eastAsia="仿宋_GB2312" w:cs="仿宋_GB2312"/>
          <w:kern w:val="0"/>
          <w:sz w:val="32"/>
          <w:szCs w:val="32"/>
          <w:highlight w:val="none"/>
        </w:rPr>
        <w:t>事业单位医疗</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lang w:val="en-US" w:eastAsia="zh-CN"/>
        </w:rPr>
        <w:t>2</w:t>
      </w:r>
      <w:r>
        <w:rPr>
          <w:rFonts w:hint="eastAsia"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ascii="仿宋_GB2312" w:eastAsia="仿宋_GB2312" w:cs="仿宋_GB2312"/>
          <w:kern w:val="0"/>
          <w:sz w:val="32"/>
          <w:szCs w:val="32"/>
          <w:highlight w:val="none"/>
        </w:rPr>
        <w:t>:2019</w:t>
      </w:r>
      <w:r>
        <w:rPr>
          <w:rFonts w:hint="eastAsia" w:ascii="仿宋_GB2312" w:eastAsia="仿宋_GB2312" w:cs="仿宋_GB2312"/>
          <w:kern w:val="0"/>
          <w:sz w:val="32"/>
          <w:szCs w:val="32"/>
          <w:highlight w:val="none"/>
        </w:rPr>
        <w:t>年预算数为</w:t>
      </w:r>
      <w:r>
        <w:rPr>
          <w:rFonts w:ascii="仿宋_GB2312" w:eastAsia="仿宋_GB2312" w:cs="仿宋_GB2312"/>
          <w:kern w:val="0"/>
          <w:sz w:val="32"/>
          <w:szCs w:val="32"/>
          <w:highlight w:val="none"/>
        </w:rPr>
        <w:t>4.94</w:t>
      </w:r>
      <w:r>
        <w:rPr>
          <w:rFonts w:hint="eastAsia" w:ascii="仿宋_GB2312" w:eastAsia="仿宋_GB2312" w:cs="仿宋_GB2312"/>
          <w:kern w:val="0"/>
          <w:sz w:val="32"/>
          <w:szCs w:val="32"/>
          <w:highlight w:val="none"/>
        </w:rPr>
        <w:t>万元，比上年执行数减少0.02万元，减少0.4%</w:t>
      </w:r>
      <w:r>
        <w:rPr>
          <w:rFonts w:hint="eastAsia" w:ascii="仿宋_GB2312" w:eastAsia="仿宋_GB2312" w:cs="仿宋_GB2312"/>
          <w:kern w:val="0"/>
          <w:sz w:val="32"/>
          <w:szCs w:val="32"/>
          <w:highlight w:val="none"/>
          <w:lang w:eastAsia="zh-CN"/>
        </w:rPr>
        <w:t>，</w:t>
      </w:r>
      <w:r>
        <w:rPr>
          <w:rFonts w:hint="eastAsia" w:ascii="仿宋_GB2312" w:eastAsia="仿宋_GB2312" w:cs="仿宋_GB2312"/>
          <w:kern w:val="0"/>
          <w:sz w:val="32"/>
          <w:szCs w:val="32"/>
          <w:highlight w:val="none"/>
        </w:rPr>
        <w:t>主要原因是：调整基数</w:t>
      </w:r>
      <w:r>
        <w:rPr>
          <w:rFonts w:hint="eastAsia" w:ascii="仿宋_GB2312" w:eastAsia="仿宋_GB2312" w:cs="仿宋_GB2312"/>
          <w:kern w:val="0"/>
          <w:sz w:val="32"/>
          <w:szCs w:val="32"/>
          <w:highlight w:val="none"/>
          <w:lang w:eastAsia="zh-CN"/>
        </w:rPr>
        <w:t>。</w:t>
      </w:r>
    </w:p>
    <w:p>
      <w:pPr>
        <w:autoSpaceDE w:val="0"/>
        <w:autoSpaceDN w:val="0"/>
        <w:adjustRightInd w:val="0"/>
        <w:jc w:val="left"/>
        <w:rPr>
          <w:rFonts w:hint="eastAsia" w:ascii="仿宋_GB2312" w:hAnsi="宋体" w:eastAsia="仿宋_GB2312" w:cs="宋体"/>
          <w:kern w:val="0"/>
          <w:sz w:val="32"/>
          <w:szCs w:val="32"/>
          <w:highlight w:val="none"/>
          <w:lang w:val="en-US" w:eastAsia="zh-CN"/>
        </w:rPr>
      </w:pPr>
      <w:r>
        <w:rPr>
          <w:rFonts w:hint="eastAsia" w:ascii="仿宋_GB2312" w:eastAsia="仿宋_GB2312" w:cs="仿宋_GB2312"/>
          <w:kern w:val="0"/>
          <w:sz w:val="32"/>
          <w:szCs w:val="32"/>
          <w:highlight w:val="none"/>
          <w:lang w:val="en-US" w:eastAsia="zh-CN"/>
        </w:rPr>
        <w:t>3、</w:t>
      </w:r>
      <w:r>
        <w:rPr>
          <w:rFonts w:hint="eastAsia" w:ascii="仿宋_GB2312" w:hAnsi="宋体" w:eastAsia="仿宋_GB2312" w:cs="宋体"/>
          <w:kern w:val="0"/>
          <w:sz w:val="32"/>
          <w:szCs w:val="32"/>
        </w:rPr>
        <w:t>医疗卫生与计划生育支出</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210</w:t>
      </w:r>
      <w:r>
        <w:rPr>
          <w:rFonts w:hint="eastAsia" w:ascii="仿宋_GB2312" w:hAnsi="宋体" w:eastAsia="仿宋_GB2312" w:cs="宋体"/>
          <w:kern w:val="0"/>
          <w:sz w:val="32"/>
          <w:szCs w:val="32"/>
          <w:highlight w:val="none"/>
        </w:rPr>
        <w:t>类）行政事业单位医疗（</w:t>
      </w:r>
      <w:r>
        <w:rPr>
          <w:rFonts w:ascii="仿宋_GB2312" w:hAnsi="宋体" w:eastAsia="仿宋_GB2312" w:cs="宋体"/>
          <w:kern w:val="0"/>
          <w:sz w:val="32"/>
          <w:szCs w:val="32"/>
          <w:highlight w:val="none"/>
        </w:rPr>
        <w:t>11</w:t>
      </w:r>
      <w:r>
        <w:rPr>
          <w:rFonts w:hint="eastAsia"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lang w:val="en-US" w:eastAsia="zh-CN"/>
        </w:rPr>
        <w:t>公务员</w:t>
      </w:r>
      <w:r>
        <w:rPr>
          <w:rFonts w:hint="eastAsia" w:ascii="仿宋_GB2312" w:hAnsi="宋体" w:eastAsia="仿宋_GB2312" w:cs="宋体"/>
          <w:kern w:val="0"/>
          <w:sz w:val="32"/>
          <w:szCs w:val="32"/>
          <w:highlight w:val="none"/>
        </w:rPr>
        <w:t>医疗</w:t>
      </w:r>
      <w:r>
        <w:rPr>
          <w:rFonts w:hint="eastAsia" w:ascii="仿宋_GB2312" w:hAnsi="宋体" w:eastAsia="仿宋_GB2312" w:cs="宋体"/>
          <w:kern w:val="0"/>
          <w:sz w:val="32"/>
          <w:szCs w:val="32"/>
          <w:highlight w:val="none"/>
          <w:lang w:val="en-US" w:eastAsia="zh-CN"/>
        </w:rPr>
        <w:t>补助</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lang w:val="en-US" w:eastAsia="zh-CN"/>
        </w:rPr>
        <w:t>3</w:t>
      </w:r>
      <w:r>
        <w:rPr>
          <w:rFonts w:hint="eastAsia"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ascii="仿宋_GB2312" w:eastAsia="仿宋_GB2312" w:cs="仿宋_GB2312"/>
          <w:kern w:val="0"/>
          <w:sz w:val="32"/>
          <w:szCs w:val="32"/>
          <w:highlight w:val="none"/>
        </w:rPr>
        <w:t>2019</w:t>
      </w:r>
      <w:r>
        <w:rPr>
          <w:rFonts w:hint="eastAsia" w:ascii="仿宋_GB2312" w:eastAsia="仿宋_GB2312" w:cs="仿宋_GB2312"/>
          <w:kern w:val="0"/>
          <w:sz w:val="32"/>
          <w:szCs w:val="32"/>
          <w:highlight w:val="none"/>
        </w:rPr>
        <w:t>年预算数为</w:t>
      </w:r>
      <w:r>
        <w:rPr>
          <w:rFonts w:ascii="仿宋_GB2312" w:eastAsia="仿宋_GB2312" w:cs="仿宋_GB2312"/>
          <w:kern w:val="0"/>
          <w:sz w:val="32"/>
          <w:szCs w:val="32"/>
          <w:highlight w:val="none"/>
        </w:rPr>
        <w:t>2.17</w:t>
      </w:r>
      <w:r>
        <w:rPr>
          <w:rFonts w:hint="eastAsia" w:ascii="仿宋_GB2312" w:eastAsia="仿宋_GB2312" w:cs="仿宋_GB2312"/>
          <w:kern w:val="0"/>
          <w:sz w:val="32"/>
          <w:szCs w:val="32"/>
          <w:highlight w:val="none"/>
        </w:rPr>
        <w:t>万元比上年执行数减少0.01万元，减少0.4%，主要原因是：调整基数。</w:t>
      </w:r>
    </w:p>
    <w:p>
      <w:pPr>
        <w:autoSpaceDE w:val="0"/>
        <w:autoSpaceDN w:val="0"/>
        <w:adjustRightInd w:val="0"/>
        <w:jc w:val="left"/>
        <w:rPr>
          <w:rFonts w:ascii="仿宋_GB2312" w:eastAsia="仿宋_GB2312"/>
          <w:kern w:val="0"/>
          <w:sz w:val="32"/>
          <w:szCs w:val="32"/>
          <w:highlight w:val="none"/>
        </w:rPr>
      </w:pPr>
      <w:r>
        <w:rPr>
          <w:rFonts w:hint="eastAsia" w:ascii="仿宋_GB2312" w:hAnsi="宋体" w:eastAsia="仿宋_GB2312" w:cs="宋体"/>
          <w:kern w:val="0"/>
          <w:sz w:val="32"/>
          <w:szCs w:val="32"/>
          <w:highlight w:val="none"/>
          <w:lang w:val="en-US" w:eastAsia="zh-CN"/>
        </w:rPr>
        <w:t>4、</w:t>
      </w:r>
      <w:r>
        <w:rPr>
          <w:rFonts w:hint="eastAsia" w:ascii="仿宋_GB2312" w:hAnsi="宋体" w:eastAsia="仿宋_GB2312" w:cs="宋体"/>
          <w:kern w:val="0"/>
          <w:sz w:val="32"/>
          <w:szCs w:val="32"/>
          <w:highlight w:val="none"/>
        </w:rPr>
        <w:t>城乡社区支出（</w:t>
      </w:r>
      <w:r>
        <w:rPr>
          <w:rFonts w:ascii="仿宋_GB2312" w:hAnsi="宋体" w:eastAsia="仿宋_GB2312" w:cs="宋体"/>
          <w:kern w:val="0"/>
          <w:sz w:val="32"/>
          <w:szCs w:val="32"/>
          <w:highlight w:val="none"/>
        </w:rPr>
        <w:t>212</w:t>
      </w:r>
      <w:r>
        <w:rPr>
          <w:rFonts w:hint="eastAsia" w:ascii="仿宋_GB2312" w:hAnsi="宋体" w:eastAsia="仿宋_GB2312" w:cs="宋体"/>
          <w:kern w:val="0"/>
          <w:sz w:val="32"/>
          <w:szCs w:val="32"/>
          <w:highlight w:val="none"/>
        </w:rPr>
        <w:t>类）城乡社区管理事务（</w:t>
      </w:r>
      <w:r>
        <w:rPr>
          <w:rFonts w:ascii="仿宋_GB2312" w:hAnsi="宋体" w:eastAsia="仿宋_GB2312" w:cs="宋体"/>
          <w:kern w:val="0"/>
          <w:sz w:val="32"/>
          <w:szCs w:val="32"/>
          <w:highlight w:val="none"/>
        </w:rPr>
        <w:t>01</w:t>
      </w:r>
      <w:r>
        <w:rPr>
          <w:rFonts w:hint="eastAsia" w:ascii="仿宋_GB2312" w:hAnsi="宋体" w:eastAsia="仿宋_GB2312" w:cs="宋体"/>
          <w:kern w:val="0"/>
          <w:sz w:val="32"/>
          <w:szCs w:val="32"/>
          <w:highlight w:val="none"/>
        </w:rPr>
        <w:t>款）其他城乡社区管理事务（</w:t>
      </w:r>
      <w:r>
        <w:rPr>
          <w:rFonts w:ascii="仿宋_GB2312" w:hAnsi="宋体" w:eastAsia="仿宋_GB2312" w:cs="宋体"/>
          <w:kern w:val="0"/>
          <w:sz w:val="32"/>
          <w:szCs w:val="32"/>
          <w:highlight w:val="none"/>
        </w:rPr>
        <w:t>99</w:t>
      </w:r>
      <w:r>
        <w:rPr>
          <w:rFonts w:hint="eastAsia" w:ascii="仿宋_GB2312" w:hAnsi="宋体" w:eastAsia="仿宋_GB2312" w:cs="宋体"/>
          <w:kern w:val="0"/>
          <w:sz w:val="32"/>
          <w:szCs w:val="32"/>
          <w:highlight w:val="none"/>
        </w:rPr>
        <w:t>项）</w:t>
      </w:r>
      <w:r>
        <w:rPr>
          <w:rFonts w:ascii="仿宋_GB2312" w:eastAsia="仿宋_GB2312" w:cs="仿宋_GB2312"/>
          <w:kern w:val="0"/>
          <w:sz w:val="32"/>
          <w:szCs w:val="32"/>
          <w:highlight w:val="none"/>
        </w:rPr>
        <w:t xml:space="preserve">:2019 </w:t>
      </w:r>
      <w:r>
        <w:rPr>
          <w:rFonts w:hint="eastAsia" w:ascii="仿宋_GB2312" w:eastAsia="仿宋_GB2312" w:cs="仿宋_GB2312"/>
          <w:kern w:val="0"/>
          <w:sz w:val="32"/>
          <w:szCs w:val="32"/>
          <w:highlight w:val="none"/>
        </w:rPr>
        <w:t>年预算数为67.36</w:t>
      </w:r>
      <w:r>
        <w:rPr>
          <w:rFonts w:ascii="仿宋_GB2312" w:eastAsia="仿宋_GB2312" w:cs="仿宋_GB2312"/>
          <w:kern w:val="0"/>
          <w:sz w:val="32"/>
          <w:szCs w:val="32"/>
          <w:highlight w:val="none"/>
        </w:rPr>
        <w:t xml:space="preserve"> </w:t>
      </w:r>
      <w:r>
        <w:rPr>
          <w:rFonts w:hint="eastAsia" w:ascii="仿宋_GB2312" w:eastAsia="仿宋_GB2312" w:cs="仿宋_GB2312"/>
          <w:kern w:val="0"/>
          <w:sz w:val="32"/>
          <w:szCs w:val="32"/>
          <w:highlight w:val="none"/>
        </w:rPr>
        <w:t>万元，比上年执行数减少</w:t>
      </w:r>
      <w:r>
        <w:rPr>
          <w:rFonts w:hint="eastAsia" w:ascii="仿宋_GB2312" w:eastAsia="仿宋_GB2312" w:cs="仿宋_GB2312"/>
          <w:kern w:val="0"/>
          <w:sz w:val="32"/>
          <w:szCs w:val="32"/>
          <w:highlight w:val="none"/>
          <w:lang w:val="en-US" w:eastAsia="zh-CN"/>
        </w:rPr>
        <w:t>26.92</w:t>
      </w:r>
      <w:r>
        <w:rPr>
          <w:rFonts w:hint="eastAsia" w:ascii="仿宋_GB2312" w:eastAsia="仿宋_GB2312" w:cs="仿宋_GB2312"/>
          <w:kern w:val="0"/>
          <w:sz w:val="32"/>
          <w:szCs w:val="32"/>
          <w:highlight w:val="none"/>
        </w:rPr>
        <w:t>万元，减少</w:t>
      </w:r>
      <w:r>
        <w:rPr>
          <w:rFonts w:hint="eastAsia" w:ascii="仿宋_GB2312" w:eastAsia="仿宋_GB2312" w:cs="仿宋_GB2312"/>
          <w:kern w:val="0"/>
          <w:sz w:val="32"/>
          <w:szCs w:val="32"/>
          <w:highlight w:val="none"/>
          <w:lang w:val="en-US" w:eastAsia="zh-CN"/>
        </w:rPr>
        <w:t>40</w:t>
      </w:r>
      <w:r>
        <w:rPr>
          <w:rFonts w:ascii="仿宋_GB2312" w:eastAsia="仿宋_GB2312" w:cs="仿宋_GB2312"/>
          <w:kern w:val="0"/>
          <w:sz w:val="32"/>
          <w:szCs w:val="32"/>
          <w:highlight w:val="none"/>
        </w:rPr>
        <w:t>%</w:t>
      </w:r>
      <w:r>
        <w:rPr>
          <w:rFonts w:hint="eastAsia" w:ascii="仿宋_GB2312" w:eastAsia="仿宋_GB2312" w:cs="仿宋_GB2312"/>
          <w:kern w:val="0"/>
          <w:sz w:val="32"/>
          <w:szCs w:val="32"/>
          <w:highlight w:val="none"/>
        </w:rPr>
        <w:t>，主要原因是：执行数中绩效奖和增资。</w:t>
      </w:r>
    </w:p>
    <w:p>
      <w:pPr>
        <w:widowControl/>
        <w:spacing w:line="580" w:lineRule="exact"/>
        <w:jc w:val="left"/>
        <w:rPr>
          <w:rFonts w:ascii="仿宋_GB2312" w:hAnsi="宋体" w:eastAsia="仿宋_GB2312"/>
          <w:kern w:val="0"/>
          <w:sz w:val="32"/>
          <w:szCs w:val="32"/>
          <w:highlight w:val="none"/>
        </w:rPr>
      </w:pPr>
      <w:r>
        <w:rPr>
          <w:rFonts w:hint="eastAsia" w:ascii="仿宋_GB2312" w:hAnsi="宋体" w:eastAsia="仿宋_GB2312" w:cs="仿宋_GB2312"/>
          <w:kern w:val="0"/>
          <w:sz w:val="32"/>
          <w:szCs w:val="32"/>
          <w:highlight w:val="none"/>
          <w:lang w:val="en-US" w:eastAsia="zh-CN"/>
        </w:rPr>
        <w:t>5</w:t>
      </w:r>
      <w:r>
        <w:rPr>
          <w:rFonts w:hint="eastAsia" w:ascii="仿宋_GB2312" w:hAnsi="宋体" w:eastAsia="仿宋_GB2312" w:cs="仿宋_GB2312"/>
          <w:kern w:val="0"/>
          <w:sz w:val="32"/>
          <w:szCs w:val="32"/>
          <w:highlight w:val="none"/>
        </w:rPr>
        <w:t>、</w:t>
      </w:r>
      <w:r>
        <w:rPr>
          <w:rFonts w:hint="eastAsia" w:ascii="仿宋_GB2312" w:hAnsi="宋体" w:eastAsia="仿宋_GB2312" w:cs="宋体"/>
          <w:kern w:val="0"/>
          <w:sz w:val="32"/>
          <w:szCs w:val="32"/>
          <w:highlight w:val="none"/>
        </w:rPr>
        <w:t>住房保障支出（</w:t>
      </w:r>
      <w:r>
        <w:rPr>
          <w:rFonts w:ascii="仿宋_GB2312" w:hAnsi="宋体" w:eastAsia="仿宋_GB2312" w:cs="宋体"/>
          <w:kern w:val="0"/>
          <w:sz w:val="32"/>
          <w:szCs w:val="32"/>
          <w:highlight w:val="none"/>
        </w:rPr>
        <w:t>221</w:t>
      </w:r>
      <w:r>
        <w:rPr>
          <w:rFonts w:hint="eastAsia" w:ascii="仿宋_GB2312" w:hAnsi="宋体" w:eastAsia="仿宋_GB2312" w:cs="宋体"/>
          <w:kern w:val="0"/>
          <w:sz w:val="32"/>
          <w:szCs w:val="32"/>
          <w:highlight w:val="none"/>
        </w:rPr>
        <w:t>类）住房改革支出（</w:t>
      </w:r>
      <w:r>
        <w:rPr>
          <w:rFonts w:ascii="仿宋_GB2312" w:hAnsi="宋体" w:eastAsia="仿宋_GB2312" w:cs="宋体"/>
          <w:kern w:val="0"/>
          <w:sz w:val="32"/>
          <w:szCs w:val="32"/>
          <w:highlight w:val="none"/>
        </w:rPr>
        <w:t>02</w:t>
      </w:r>
      <w:r>
        <w:rPr>
          <w:rFonts w:hint="eastAsia" w:ascii="仿宋_GB2312" w:hAnsi="宋体" w:eastAsia="仿宋_GB2312" w:cs="宋体"/>
          <w:kern w:val="0"/>
          <w:sz w:val="32"/>
          <w:szCs w:val="32"/>
          <w:highlight w:val="none"/>
        </w:rPr>
        <w:t>款）住房公积金（</w:t>
      </w:r>
      <w:r>
        <w:rPr>
          <w:rFonts w:ascii="仿宋_GB2312" w:hAnsi="宋体" w:eastAsia="仿宋_GB2312" w:cs="宋体"/>
          <w:kern w:val="0"/>
          <w:sz w:val="32"/>
          <w:szCs w:val="32"/>
          <w:highlight w:val="none"/>
        </w:rPr>
        <w:t>01</w:t>
      </w:r>
      <w:r>
        <w:rPr>
          <w:rFonts w:hint="eastAsia"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ascii="仿宋_GB2312" w:eastAsia="仿宋_GB2312" w:cs="仿宋_GB2312"/>
          <w:kern w:val="0"/>
          <w:sz w:val="32"/>
          <w:szCs w:val="32"/>
          <w:highlight w:val="none"/>
        </w:rPr>
        <w:t>2019</w:t>
      </w:r>
      <w:r>
        <w:rPr>
          <w:rFonts w:hint="eastAsia" w:ascii="仿宋_GB2312" w:eastAsia="仿宋_GB2312" w:cs="仿宋_GB2312"/>
          <w:kern w:val="0"/>
          <w:sz w:val="32"/>
          <w:szCs w:val="32"/>
          <w:highlight w:val="none"/>
        </w:rPr>
        <w:t>年预算数为</w:t>
      </w:r>
      <w:r>
        <w:rPr>
          <w:rFonts w:ascii="仿宋_GB2312" w:eastAsia="仿宋_GB2312" w:cs="仿宋_GB2312"/>
          <w:kern w:val="0"/>
          <w:sz w:val="32"/>
          <w:szCs w:val="32"/>
          <w:highlight w:val="none"/>
        </w:rPr>
        <w:t>7.03</w:t>
      </w:r>
      <w:r>
        <w:rPr>
          <w:rFonts w:hint="eastAsia" w:ascii="仿宋_GB2312" w:eastAsia="仿宋_GB2312" w:cs="仿宋_GB2312"/>
          <w:kern w:val="0"/>
          <w:sz w:val="32"/>
          <w:szCs w:val="32"/>
          <w:highlight w:val="none"/>
        </w:rPr>
        <w:t>万元比上年执行数增加</w:t>
      </w:r>
      <w:r>
        <w:rPr>
          <w:rFonts w:ascii="仿宋_GB2312" w:eastAsia="仿宋_GB2312" w:cs="仿宋_GB2312"/>
          <w:kern w:val="0"/>
          <w:sz w:val="32"/>
          <w:szCs w:val="32"/>
          <w:highlight w:val="none"/>
        </w:rPr>
        <w:t>7.03</w:t>
      </w:r>
      <w:r>
        <w:rPr>
          <w:rFonts w:hint="eastAsia" w:ascii="仿宋_GB2312" w:eastAsia="仿宋_GB2312" w:cs="仿宋_GB2312"/>
          <w:kern w:val="0"/>
          <w:sz w:val="32"/>
          <w:szCs w:val="32"/>
          <w:highlight w:val="none"/>
        </w:rPr>
        <w:t>万元，增加</w:t>
      </w:r>
      <w:r>
        <w:rPr>
          <w:rFonts w:ascii="仿宋_GB2312" w:eastAsia="仿宋_GB2312" w:cs="仿宋_GB2312"/>
          <w:kern w:val="0"/>
          <w:sz w:val="32"/>
          <w:szCs w:val="32"/>
          <w:highlight w:val="none"/>
        </w:rPr>
        <w:t>100%</w:t>
      </w:r>
      <w:r>
        <w:rPr>
          <w:rFonts w:hint="eastAsia" w:ascii="仿宋_GB2312" w:eastAsia="仿宋_GB2312" w:cs="仿宋_GB2312"/>
          <w:kern w:val="0"/>
          <w:sz w:val="32"/>
          <w:szCs w:val="32"/>
          <w:highlight w:val="none"/>
        </w:rPr>
        <w:t>，主要原因是：去年没有此款项。</w:t>
      </w:r>
    </w:p>
    <w:p>
      <w:pPr>
        <w:widowControl/>
        <w:numPr>
          <w:ilvl w:val="0"/>
          <w:numId w:val="0"/>
        </w:numPr>
        <w:spacing w:line="580" w:lineRule="exact"/>
        <w:jc w:val="left"/>
        <w:rPr>
          <w:rFonts w:hint="eastAsia" w:ascii="楷体_GB2312" w:hAnsi="宋体" w:eastAsia="楷体_GB2312" w:cs="宋体"/>
          <w:b/>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w:t>
      </w:r>
      <w:r>
        <w:rPr>
          <w:rFonts w:hint="eastAsia" w:ascii="黑体" w:hAnsi="黑体" w:eastAsia="黑体" w:cs="黑体"/>
          <w:kern w:val="0"/>
          <w:sz w:val="32"/>
          <w:szCs w:val="32"/>
        </w:rPr>
        <w:t>阜康市建设工程质量监督站</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年一般公共预算基本支出情况说明</w:t>
      </w:r>
    </w:p>
    <w:p>
      <w:pPr>
        <w:widowControl/>
        <w:spacing w:line="580" w:lineRule="exact"/>
        <w:ind w:firstLine="640"/>
        <w:jc w:val="left"/>
        <w:rPr>
          <w:rFonts w:ascii="仿宋_GB2312" w:hAnsi="宋体" w:eastAsia="仿宋_GB2312"/>
          <w:kern w:val="0"/>
          <w:sz w:val="32"/>
          <w:szCs w:val="32"/>
        </w:rPr>
      </w:pPr>
      <w:r>
        <w:rPr>
          <w:rFonts w:hint="eastAsia" w:ascii="仿宋_GB2312" w:hAnsi="宋体" w:eastAsia="仿宋_GB2312" w:cs="仿宋_GB2312"/>
          <w:kern w:val="0"/>
          <w:sz w:val="32"/>
          <w:szCs w:val="32"/>
        </w:rPr>
        <w:t>阜康市建设工程质监站部门</w:t>
      </w:r>
      <w:r>
        <w:rPr>
          <w:rFonts w:ascii="仿宋_GB2312" w:hAnsi="宋体" w:eastAsia="仿宋_GB2312" w:cs="仿宋_GB2312"/>
          <w:kern w:val="0"/>
          <w:sz w:val="32"/>
          <w:szCs w:val="32"/>
        </w:rPr>
        <w:t>2019</w:t>
      </w:r>
      <w:r>
        <w:rPr>
          <w:rFonts w:hint="eastAsia" w:ascii="仿宋_GB2312" w:hAnsi="宋体" w:eastAsia="仿宋_GB2312" w:cs="仿宋_GB2312"/>
          <w:kern w:val="0"/>
          <w:sz w:val="32"/>
          <w:szCs w:val="32"/>
        </w:rPr>
        <w:t>年一般公共预算基本支出</w:t>
      </w:r>
      <w:r>
        <w:rPr>
          <w:rFonts w:ascii="仿宋_GB2312" w:hAnsi="宋体" w:eastAsia="仿宋_GB2312" w:cs="仿宋_GB2312"/>
          <w:kern w:val="0"/>
          <w:sz w:val="32"/>
          <w:szCs w:val="32"/>
        </w:rPr>
        <w:t>91.2</w:t>
      </w:r>
      <w:r>
        <w:rPr>
          <w:rFonts w:hint="eastAsia" w:ascii="仿宋_GB2312" w:hAnsi="宋体" w:eastAsia="仿宋_GB2312" w:cs="仿宋_GB2312"/>
          <w:kern w:val="0"/>
          <w:sz w:val="32"/>
          <w:szCs w:val="32"/>
        </w:rPr>
        <w:t>万元，</w:t>
      </w:r>
      <w:r>
        <w:rPr>
          <w:rFonts w:ascii="仿宋_GB2312" w:hAnsi="宋体" w:eastAsia="仿宋_GB2312" w:cs="仿宋_GB2312"/>
          <w:kern w:val="0"/>
          <w:sz w:val="32"/>
          <w:szCs w:val="32"/>
        </w:rPr>
        <w:t xml:space="preserve"> </w:t>
      </w:r>
      <w:r>
        <w:rPr>
          <w:rFonts w:hint="eastAsia" w:ascii="仿宋_GB2312" w:hAnsi="宋体" w:eastAsia="仿宋_GB2312" w:cs="仿宋_GB2312"/>
          <w:kern w:val="0"/>
          <w:sz w:val="32"/>
          <w:szCs w:val="32"/>
        </w:rPr>
        <w:t>其中：</w:t>
      </w:r>
    </w:p>
    <w:p>
      <w:pPr>
        <w:widowControl/>
        <w:spacing w:line="580" w:lineRule="exact"/>
        <w:ind w:firstLine="640"/>
        <w:jc w:val="left"/>
        <w:rPr>
          <w:rFonts w:hint="eastAsia" w:ascii="仿宋_GB2312" w:hAnsi="宋体" w:eastAsia="仿宋_GB2312"/>
          <w:kern w:val="0"/>
          <w:sz w:val="32"/>
          <w:szCs w:val="32"/>
          <w:highlight w:val="yellow"/>
          <w:lang w:eastAsia="zh-CN"/>
        </w:rPr>
      </w:pPr>
      <w:r>
        <w:rPr>
          <w:rFonts w:hint="eastAsia" w:ascii="仿宋_GB2312" w:hAnsi="宋体" w:eastAsia="仿宋_GB2312" w:cs="仿宋_GB2312"/>
          <w:kern w:val="0"/>
          <w:sz w:val="32"/>
          <w:szCs w:val="32"/>
        </w:rPr>
        <w:t>人</w:t>
      </w:r>
      <w:r>
        <w:rPr>
          <w:rFonts w:hint="eastAsia" w:ascii="仿宋_GB2312" w:hAnsi="宋体" w:eastAsia="仿宋_GB2312" w:cs="仿宋_GB2312"/>
          <w:kern w:val="0"/>
          <w:sz w:val="32"/>
          <w:szCs w:val="32"/>
          <w:highlight w:val="yellow"/>
        </w:rPr>
        <w:t>员经费84.33万元，主要包括：基本工资46.5万元、津贴补贴0.72万元、奖金</w:t>
      </w:r>
      <w:r>
        <w:rPr>
          <w:rFonts w:ascii="仿宋_GB2312" w:hAnsi="宋体" w:eastAsia="仿宋_GB2312" w:cs="仿宋_GB2312"/>
          <w:kern w:val="0"/>
          <w:sz w:val="32"/>
          <w:szCs w:val="32"/>
          <w:highlight w:val="yellow"/>
        </w:rPr>
        <w:t>2.33</w:t>
      </w:r>
      <w:r>
        <w:rPr>
          <w:rFonts w:hint="eastAsia" w:ascii="仿宋_GB2312" w:hAnsi="宋体" w:eastAsia="仿宋_GB2312" w:cs="仿宋_GB2312"/>
          <w:kern w:val="0"/>
          <w:sz w:val="32"/>
          <w:szCs w:val="32"/>
          <w:highlight w:val="yellow"/>
        </w:rPr>
        <w:t>万元、机关事业单位基本养老保险缴费</w:t>
      </w:r>
      <w:r>
        <w:rPr>
          <w:rFonts w:ascii="仿宋_GB2312" w:hAnsi="宋体" w:eastAsia="仿宋_GB2312" w:cs="仿宋_GB2312"/>
          <w:kern w:val="0"/>
          <w:sz w:val="32"/>
          <w:szCs w:val="32"/>
          <w:highlight w:val="yellow"/>
        </w:rPr>
        <w:t>9.7</w:t>
      </w:r>
      <w:r>
        <w:rPr>
          <w:rFonts w:hint="eastAsia" w:ascii="仿宋_GB2312" w:hAnsi="宋体" w:eastAsia="仿宋_GB2312" w:cs="仿宋_GB2312"/>
          <w:kern w:val="0"/>
          <w:sz w:val="32"/>
          <w:szCs w:val="32"/>
          <w:highlight w:val="yellow"/>
        </w:rPr>
        <w:t>1万元、职工基本医疗保险缴费4.42万元、</w:t>
      </w:r>
      <w:r>
        <w:rPr>
          <w:rFonts w:hint="eastAsia" w:ascii="仿宋_GB2312" w:eastAsia="仿宋_GB2312" w:cs="仿宋_GB2312"/>
          <w:color w:val="000000"/>
          <w:sz w:val="30"/>
          <w:szCs w:val="30"/>
          <w:highlight w:val="yellow"/>
        </w:rPr>
        <w:t>其他社保缴费</w:t>
      </w:r>
      <w:r>
        <w:rPr>
          <w:rFonts w:hint="eastAsia" w:ascii="仿宋_GB2312" w:eastAsia="仿宋_GB2312" w:cs="仿宋_GB2312"/>
          <w:color w:val="000000"/>
          <w:sz w:val="30"/>
          <w:szCs w:val="30"/>
          <w:highlight w:val="yellow"/>
          <w:lang w:val="en-US" w:eastAsia="zh-CN"/>
        </w:rPr>
        <w:t>0.68万元，</w:t>
      </w:r>
      <w:r>
        <w:rPr>
          <w:rFonts w:hint="eastAsia" w:ascii="仿宋_GB2312" w:hAnsi="宋体" w:eastAsia="仿宋_GB2312" w:cs="仿宋_GB2312"/>
          <w:kern w:val="0"/>
          <w:sz w:val="32"/>
          <w:szCs w:val="32"/>
          <w:highlight w:val="yellow"/>
        </w:rPr>
        <w:t>公务员医疗补助缴费1.9</w:t>
      </w:r>
      <w:r>
        <w:rPr>
          <w:rFonts w:hint="eastAsia" w:ascii="仿宋_GB2312" w:hAnsi="宋体" w:eastAsia="仿宋_GB2312" w:cs="仿宋_GB2312"/>
          <w:kern w:val="0"/>
          <w:sz w:val="32"/>
          <w:szCs w:val="32"/>
          <w:highlight w:val="yellow"/>
          <w:lang w:val="en-US" w:eastAsia="zh-CN"/>
        </w:rPr>
        <w:t>5</w:t>
      </w:r>
      <w:r>
        <w:rPr>
          <w:rFonts w:hint="eastAsia" w:ascii="仿宋_GB2312" w:hAnsi="宋体" w:eastAsia="仿宋_GB2312" w:cs="仿宋_GB2312"/>
          <w:kern w:val="0"/>
          <w:sz w:val="32"/>
          <w:szCs w:val="32"/>
          <w:highlight w:val="yellow"/>
        </w:rPr>
        <w:t>万元、住房公积金</w:t>
      </w:r>
      <w:r>
        <w:rPr>
          <w:rFonts w:ascii="仿宋_GB2312" w:hAnsi="宋体" w:eastAsia="仿宋_GB2312" w:cs="仿宋_GB2312"/>
          <w:kern w:val="0"/>
          <w:sz w:val="32"/>
          <w:szCs w:val="32"/>
          <w:highlight w:val="yellow"/>
        </w:rPr>
        <w:t>7.03</w:t>
      </w:r>
      <w:r>
        <w:rPr>
          <w:rFonts w:hint="eastAsia" w:ascii="仿宋_GB2312" w:hAnsi="宋体" w:eastAsia="仿宋_GB2312" w:cs="仿宋_GB2312"/>
          <w:kern w:val="0"/>
          <w:sz w:val="32"/>
          <w:szCs w:val="32"/>
          <w:highlight w:val="yellow"/>
        </w:rPr>
        <w:t>万元、退休费0.87万元、其他工资福利支出10.08万元、其他对个人和家庭的补助0.04万元</w:t>
      </w:r>
      <w:r>
        <w:rPr>
          <w:rFonts w:hint="eastAsia" w:ascii="仿宋_GB2312" w:hAnsi="宋体" w:eastAsia="仿宋_GB2312" w:cs="仿宋_GB2312"/>
          <w:kern w:val="0"/>
          <w:sz w:val="32"/>
          <w:szCs w:val="32"/>
          <w:highlight w:val="yellow"/>
          <w:lang w:eastAsia="zh-CN"/>
        </w:rPr>
        <w:t>。</w:t>
      </w:r>
    </w:p>
    <w:p>
      <w:pPr>
        <w:widowControl/>
        <w:spacing w:line="580" w:lineRule="exact"/>
        <w:ind w:firstLine="640"/>
        <w:jc w:val="left"/>
        <w:rPr>
          <w:rFonts w:hint="eastAsia" w:ascii="仿宋_GB2312" w:hAnsi="宋体" w:eastAsia="仿宋_GB2312"/>
          <w:kern w:val="0"/>
          <w:sz w:val="32"/>
          <w:szCs w:val="32"/>
          <w:lang w:eastAsia="zh-CN"/>
        </w:rPr>
      </w:pPr>
      <w:r>
        <w:rPr>
          <w:rFonts w:hint="eastAsia" w:ascii="仿宋_GB2312" w:hAnsi="宋体" w:eastAsia="仿宋_GB2312" w:cs="仿宋_GB2312"/>
          <w:kern w:val="0"/>
          <w:sz w:val="32"/>
          <w:szCs w:val="32"/>
          <w:highlight w:val="yellow"/>
        </w:rPr>
        <w:t>公用经费</w:t>
      </w:r>
      <w:r>
        <w:rPr>
          <w:rFonts w:ascii="仿宋_GB2312" w:hAnsi="宋体" w:eastAsia="仿宋_GB2312" w:cs="仿宋_GB2312"/>
          <w:kern w:val="0"/>
          <w:sz w:val="32"/>
          <w:szCs w:val="32"/>
          <w:highlight w:val="yellow"/>
        </w:rPr>
        <w:t>6.87</w:t>
      </w:r>
      <w:r>
        <w:rPr>
          <w:rFonts w:hint="eastAsia" w:ascii="仿宋_GB2312" w:hAnsi="宋体" w:eastAsia="仿宋_GB2312" w:cs="仿宋_GB2312"/>
          <w:kern w:val="0"/>
          <w:sz w:val="32"/>
          <w:szCs w:val="32"/>
          <w:highlight w:val="yellow"/>
        </w:rPr>
        <w:t>万元，主要包括：办公费</w:t>
      </w:r>
      <w:r>
        <w:rPr>
          <w:rFonts w:ascii="仿宋_GB2312" w:hAnsi="宋体" w:eastAsia="仿宋_GB2312" w:cs="仿宋_GB2312"/>
          <w:kern w:val="0"/>
          <w:sz w:val="32"/>
          <w:szCs w:val="32"/>
          <w:highlight w:val="yellow"/>
        </w:rPr>
        <w:t>0.96</w:t>
      </w:r>
      <w:r>
        <w:rPr>
          <w:rFonts w:hint="eastAsia" w:ascii="仿宋_GB2312" w:hAnsi="宋体" w:eastAsia="仿宋_GB2312" w:cs="仿宋_GB2312"/>
          <w:kern w:val="0"/>
          <w:sz w:val="32"/>
          <w:szCs w:val="32"/>
          <w:highlight w:val="yellow"/>
        </w:rPr>
        <w:t>万元、水费</w:t>
      </w:r>
      <w:r>
        <w:rPr>
          <w:rFonts w:ascii="仿宋_GB2312" w:hAnsi="宋体" w:eastAsia="仿宋_GB2312" w:cs="仿宋_GB2312"/>
          <w:kern w:val="0"/>
          <w:sz w:val="32"/>
          <w:szCs w:val="32"/>
          <w:highlight w:val="yellow"/>
        </w:rPr>
        <w:t>0.24</w:t>
      </w:r>
      <w:r>
        <w:rPr>
          <w:rFonts w:hint="eastAsia" w:ascii="仿宋_GB2312" w:hAnsi="宋体" w:eastAsia="仿宋_GB2312" w:cs="仿宋_GB2312"/>
          <w:kern w:val="0"/>
          <w:sz w:val="32"/>
          <w:szCs w:val="32"/>
          <w:highlight w:val="yellow"/>
        </w:rPr>
        <w:t>万元、电费</w:t>
      </w:r>
      <w:r>
        <w:rPr>
          <w:rFonts w:ascii="仿宋_GB2312" w:hAnsi="宋体" w:eastAsia="仿宋_GB2312" w:cs="仿宋_GB2312"/>
          <w:kern w:val="0"/>
          <w:sz w:val="32"/>
          <w:szCs w:val="32"/>
          <w:highlight w:val="yellow"/>
        </w:rPr>
        <w:t>0.4</w:t>
      </w:r>
      <w:r>
        <w:rPr>
          <w:rFonts w:hint="eastAsia" w:ascii="仿宋_GB2312" w:hAnsi="宋体" w:eastAsia="仿宋_GB2312" w:cs="仿宋_GB2312"/>
          <w:kern w:val="0"/>
          <w:sz w:val="32"/>
          <w:szCs w:val="32"/>
          <w:highlight w:val="yellow"/>
        </w:rPr>
        <w:t>万元、邮电费</w:t>
      </w:r>
      <w:r>
        <w:rPr>
          <w:rFonts w:ascii="仿宋_GB2312" w:hAnsi="宋体" w:eastAsia="仿宋_GB2312" w:cs="仿宋_GB2312"/>
          <w:kern w:val="0"/>
          <w:sz w:val="32"/>
          <w:szCs w:val="32"/>
          <w:highlight w:val="yellow"/>
        </w:rPr>
        <w:t>0.4</w:t>
      </w:r>
      <w:r>
        <w:rPr>
          <w:rFonts w:hint="eastAsia" w:ascii="仿宋_GB2312" w:hAnsi="宋体" w:eastAsia="仿宋_GB2312" w:cs="仿宋_GB2312"/>
          <w:kern w:val="0"/>
          <w:sz w:val="32"/>
          <w:szCs w:val="32"/>
          <w:highlight w:val="yellow"/>
        </w:rPr>
        <w:t>万元、差旅费</w:t>
      </w:r>
      <w:r>
        <w:rPr>
          <w:rFonts w:ascii="仿宋_GB2312" w:hAnsi="宋体" w:eastAsia="仿宋_GB2312" w:cs="仿宋_GB2312"/>
          <w:kern w:val="0"/>
          <w:sz w:val="32"/>
          <w:szCs w:val="32"/>
          <w:highlight w:val="yellow"/>
        </w:rPr>
        <w:t>2.4</w:t>
      </w:r>
      <w:r>
        <w:rPr>
          <w:rFonts w:hint="eastAsia" w:ascii="仿宋_GB2312" w:hAnsi="宋体" w:eastAsia="仿宋_GB2312" w:cs="仿宋_GB2312"/>
          <w:kern w:val="0"/>
          <w:sz w:val="32"/>
          <w:szCs w:val="32"/>
          <w:highlight w:val="yellow"/>
        </w:rPr>
        <w:t>万元、工会经费</w:t>
      </w:r>
      <w:r>
        <w:rPr>
          <w:rFonts w:ascii="仿宋_GB2312" w:hAnsi="宋体" w:eastAsia="仿宋_GB2312" w:cs="仿宋_GB2312"/>
          <w:kern w:val="0"/>
          <w:sz w:val="32"/>
          <w:szCs w:val="32"/>
          <w:highlight w:val="yellow"/>
        </w:rPr>
        <w:t>0.47</w:t>
      </w:r>
      <w:r>
        <w:rPr>
          <w:rFonts w:hint="eastAsia" w:ascii="仿宋_GB2312" w:hAnsi="宋体" w:eastAsia="仿宋_GB2312" w:cs="仿宋_GB2312"/>
          <w:kern w:val="0"/>
          <w:sz w:val="32"/>
          <w:szCs w:val="32"/>
          <w:highlight w:val="yellow"/>
        </w:rPr>
        <w:t>万元、其他交通费</w:t>
      </w:r>
      <w:r>
        <w:rPr>
          <w:rFonts w:ascii="仿宋_GB2312" w:hAnsi="宋体" w:eastAsia="仿宋_GB2312" w:cs="仿宋_GB2312"/>
          <w:kern w:val="0"/>
          <w:sz w:val="32"/>
          <w:szCs w:val="32"/>
          <w:highlight w:val="yellow"/>
        </w:rPr>
        <w:t>2</w:t>
      </w:r>
      <w:r>
        <w:rPr>
          <w:rFonts w:hint="eastAsia" w:ascii="仿宋_GB2312" w:hAnsi="宋体" w:eastAsia="仿宋_GB2312" w:cs="仿宋_GB2312"/>
          <w:kern w:val="0"/>
          <w:sz w:val="32"/>
          <w:szCs w:val="32"/>
          <w:highlight w:val="yellow"/>
        </w:rPr>
        <w:t>万元</w:t>
      </w:r>
      <w:r>
        <w:rPr>
          <w:rFonts w:hint="eastAsia" w:ascii="仿宋_GB2312" w:hAnsi="宋体" w:eastAsia="仿宋_GB2312" w:cs="仿宋_GB2312"/>
          <w:kern w:val="0"/>
          <w:sz w:val="32"/>
          <w:szCs w:val="32"/>
          <w:highlight w:val="yellow"/>
          <w:lang w:eastAsia="zh-CN"/>
        </w:rPr>
        <w:t>。</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w:t>
      </w:r>
      <w:r>
        <w:rPr>
          <w:rFonts w:hint="eastAsia" w:ascii="黑体" w:hAnsi="黑体" w:eastAsia="黑体" w:cs="黑体"/>
          <w:kern w:val="0"/>
          <w:sz w:val="32"/>
          <w:szCs w:val="32"/>
        </w:rPr>
        <w:t>阜康市建设工程质量监督站</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年项目支出情况说明</w:t>
      </w:r>
    </w:p>
    <w:p>
      <w:pPr>
        <w:widowControl/>
        <w:spacing w:line="580" w:lineRule="exact"/>
        <w:ind w:firstLine="640"/>
        <w:jc w:val="left"/>
        <w:rPr>
          <w:rFonts w:ascii="仿宋_GB2312" w:hAnsi="黑体" w:eastAsia="仿宋_GB2312"/>
          <w:sz w:val="32"/>
          <w:szCs w:val="32"/>
        </w:rPr>
      </w:pPr>
      <w:r>
        <w:rPr>
          <w:rFonts w:hint="eastAsia" w:ascii="仿宋_GB2312" w:hAnsi="黑体" w:eastAsia="仿宋_GB2312" w:cs="仿宋_GB2312"/>
          <w:sz w:val="32"/>
          <w:szCs w:val="32"/>
        </w:rPr>
        <w:t>2019年财政预算未安排本单位项目支出。</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w:t>
      </w:r>
      <w:r>
        <w:rPr>
          <w:rFonts w:hint="eastAsia" w:ascii="黑体" w:hAnsi="黑体" w:eastAsia="黑体" w:cs="黑体"/>
          <w:kern w:val="0"/>
          <w:sz w:val="32"/>
          <w:szCs w:val="32"/>
        </w:rPr>
        <w:t>阜康市建设工程质量监督站</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年一般公共预算“三公”经费预算情况说明</w:t>
      </w:r>
    </w:p>
    <w:p>
      <w:pPr>
        <w:widowControl/>
        <w:spacing w:line="580" w:lineRule="exact"/>
        <w:ind w:firstLine="640"/>
        <w:jc w:val="left"/>
        <w:rPr>
          <w:rFonts w:ascii="仿宋_GB2312" w:hAnsi="宋体" w:eastAsia="仿宋_GB2312"/>
          <w:kern w:val="0"/>
          <w:sz w:val="32"/>
          <w:szCs w:val="32"/>
        </w:rPr>
      </w:pPr>
      <w:r>
        <w:rPr>
          <w:rFonts w:hint="eastAsia" w:ascii="仿宋_GB2312" w:hAnsi="宋体" w:eastAsia="仿宋_GB2312" w:cs="仿宋_GB2312"/>
          <w:kern w:val="0"/>
          <w:sz w:val="32"/>
          <w:szCs w:val="32"/>
        </w:rPr>
        <w:t>阜康市质监站部门</w:t>
      </w:r>
      <w:r>
        <w:rPr>
          <w:rFonts w:ascii="仿宋_GB2312" w:hAnsi="宋体" w:eastAsia="仿宋_GB2312" w:cs="仿宋_GB2312"/>
          <w:kern w:val="0"/>
          <w:sz w:val="32"/>
          <w:szCs w:val="32"/>
        </w:rPr>
        <w:t>2019</w:t>
      </w:r>
      <w:r>
        <w:rPr>
          <w:rFonts w:hint="eastAsia" w:ascii="仿宋_GB2312" w:hAnsi="宋体" w:eastAsia="仿宋_GB2312" w:cs="仿宋_GB2312"/>
          <w:kern w:val="0"/>
          <w:sz w:val="32"/>
          <w:szCs w:val="32"/>
        </w:rPr>
        <w:t>年“三公”经费财政拨款预算数为</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万元，其中：因公出国（境）费</w:t>
      </w:r>
      <w:r>
        <w:rPr>
          <w:rFonts w:ascii="仿宋_GB2312" w:hAnsi="宋体" w:eastAsia="仿宋_GB2312" w:cs="仿宋_GB2312"/>
          <w:kern w:val="0"/>
          <w:sz w:val="32"/>
          <w:szCs w:val="32"/>
        </w:rPr>
        <w:t xml:space="preserve"> 0</w:t>
      </w:r>
      <w:r>
        <w:rPr>
          <w:rFonts w:hint="eastAsia" w:ascii="仿宋_GB2312" w:hAnsi="宋体" w:eastAsia="仿宋_GB2312" w:cs="仿宋_GB2312"/>
          <w:kern w:val="0"/>
          <w:sz w:val="32"/>
          <w:szCs w:val="32"/>
        </w:rPr>
        <w:t>万元，公务用车购置</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万元，公务用车运行费</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万元，公务接待费</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2019年“三公”经费财政拨款预算比上年增加0万元，其中：因公出国（境）费增加0 万元，主要原因是</w:t>
      </w:r>
      <w:r>
        <w:rPr>
          <w:rFonts w:hint="eastAsia" w:ascii="仿宋_GB2312" w:hAnsi="宋体" w:eastAsia="仿宋_GB2312" w:cs="宋体"/>
          <w:kern w:val="0"/>
          <w:sz w:val="32"/>
          <w:szCs w:val="32"/>
          <w:lang w:eastAsia="zh-CN"/>
        </w:rPr>
        <w:t>今年与上年未安排预算</w:t>
      </w:r>
      <w:r>
        <w:rPr>
          <w:rFonts w:hint="eastAsia" w:ascii="仿宋_GB2312" w:hAnsi="宋体" w:eastAsia="仿宋_GB2312" w:cs="宋体"/>
          <w:kern w:val="0"/>
          <w:sz w:val="32"/>
          <w:szCs w:val="32"/>
        </w:rPr>
        <w:t xml:space="preserve"> ；公务</w:t>
      </w:r>
      <w:r>
        <w:rPr>
          <w:rFonts w:hint="eastAsia" w:ascii="仿宋_GB2312" w:hAnsi="宋体" w:eastAsia="仿宋_GB2312" w:cs="宋体"/>
          <w:kern w:val="0"/>
          <w:sz w:val="32"/>
          <w:szCs w:val="32"/>
          <w:highlight w:val="yellow"/>
        </w:rPr>
        <w:t>用车购置费为0，</w:t>
      </w:r>
      <w:r>
        <w:rPr>
          <w:rFonts w:hint="eastAsia" w:ascii="仿宋_GB2312" w:hAnsi="宋体" w:eastAsia="仿宋_GB2312" w:cs="宋体"/>
          <w:kern w:val="0"/>
          <w:sz w:val="32"/>
          <w:szCs w:val="32"/>
          <w:lang w:eastAsia="zh-CN"/>
        </w:rPr>
        <w:t>今年与上年未安排预算</w:t>
      </w:r>
      <w:r>
        <w:rPr>
          <w:rFonts w:hint="eastAsia" w:ascii="仿宋_GB2312" w:hAnsi="宋体" w:eastAsia="仿宋_GB2312" w:cs="宋体"/>
          <w:kern w:val="0"/>
          <w:sz w:val="32"/>
          <w:szCs w:val="32"/>
        </w:rPr>
        <w:t>。公务用车运行费增加0万元，</w:t>
      </w:r>
      <w:r>
        <w:rPr>
          <w:rFonts w:hint="eastAsia" w:ascii="仿宋_GB2312" w:hAnsi="宋体" w:eastAsia="仿宋_GB2312" w:cs="宋体"/>
          <w:kern w:val="0"/>
          <w:sz w:val="32"/>
          <w:szCs w:val="32"/>
          <w:highlight w:val="yellow"/>
        </w:rPr>
        <w:t>主要原因是</w:t>
      </w:r>
      <w:r>
        <w:rPr>
          <w:rFonts w:hint="eastAsia" w:ascii="仿宋_GB2312" w:hAnsi="宋体" w:eastAsia="仿宋_GB2312" w:cs="宋体"/>
          <w:kern w:val="0"/>
          <w:sz w:val="32"/>
          <w:szCs w:val="32"/>
          <w:highlight w:val="yellow"/>
          <w:lang w:eastAsia="zh-CN"/>
        </w:rPr>
        <w:t>：未安排预算</w:t>
      </w:r>
      <w:r>
        <w:rPr>
          <w:rFonts w:hint="eastAsia" w:ascii="仿宋_GB2312" w:hAnsi="宋体" w:eastAsia="仿宋_GB2312" w:cs="宋体"/>
          <w:kern w:val="0"/>
          <w:sz w:val="32"/>
          <w:szCs w:val="32"/>
          <w:highlight w:val="yellow"/>
        </w:rPr>
        <w:t>；</w:t>
      </w:r>
      <w:r>
        <w:rPr>
          <w:rFonts w:hint="eastAsia" w:ascii="仿宋_GB2312" w:hAnsi="宋体" w:eastAsia="仿宋_GB2312" w:cs="宋体"/>
          <w:kern w:val="0"/>
          <w:sz w:val="32"/>
          <w:szCs w:val="32"/>
        </w:rPr>
        <w:t>公务接待费增加</w:t>
      </w:r>
      <w:r>
        <w:rPr>
          <w:rFonts w:hint="eastAsia" w:ascii="仿宋_GB2312" w:hAnsi="宋体" w:eastAsia="仿宋_GB2312" w:cs="宋体"/>
          <w:kern w:val="0"/>
          <w:sz w:val="32"/>
          <w:szCs w:val="32"/>
          <w:highlight w:val="yellow"/>
        </w:rPr>
        <w:t>0万元，主要原因是</w:t>
      </w:r>
      <w:r>
        <w:rPr>
          <w:rFonts w:hint="eastAsia" w:ascii="仿宋_GB2312" w:hAnsi="宋体" w:eastAsia="仿宋_GB2312" w:cs="宋体"/>
          <w:kern w:val="0"/>
          <w:sz w:val="32"/>
          <w:szCs w:val="32"/>
          <w:highlight w:val="yellow"/>
          <w:lang w:eastAsia="zh-CN"/>
        </w:rPr>
        <w:t>未安排预算</w:t>
      </w:r>
      <w:r>
        <w:rPr>
          <w:rFonts w:hint="eastAsia" w:ascii="仿宋_GB2312" w:hAnsi="宋体" w:eastAsia="仿宋_GB2312" w:cs="宋体"/>
          <w:kern w:val="0"/>
          <w:sz w:val="32"/>
          <w:szCs w:val="32"/>
          <w:highlight w:val="yellow"/>
        </w:rPr>
        <w:t xml:space="preserve"> 。</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w:t>
      </w:r>
      <w:r>
        <w:rPr>
          <w:rFonts w:hint="eastAsia" w:ascii="黑体" w:hAnsi="黑体" w:eastAsia="黑体" w:cs="黑体"/>
          <w:kern w:val="0"/>
          <w:sz w:val="32"/>
          <w:szCs w:val="32"/>
        </w:rPr>
        <w:t>阜康市建设工程质量监督站</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年政府性基金预算拨款情况说明</w:t>
      </w:r>
    </w:p>
    <w:p>
      <w:pPr>
        <w:widowControl/>
        <w:spacing w:line="580" w:lineRule="exact"/>
        <w:ind w:firstLine="642"/>
        <w:jc w:val="left"/>
        <w:rPr>
          <w:rFonts w:ascii="仿宋_GB2312" w:hAnsi="宋体" w:eastAsia="仿宋_GB2312"/>
          <w:kern w:val="0"/>
          <w:sz w:val="32"/>
          <w:szCs w:val="32"/>
        </w:rPr>
      </w:pPr>
      <w:r>
        <w:rPr>
          <w:rFonts w:hint="eastAsia" w:ascii="仿宋_GB2312" w:hAnsi="宋体" w:eastAsia="仿宋_GB2312" w:cs="仿宋_GB2312"/>
          <w:kern w:val="0"/>
          <w:sz w:val="32"/>
          <w:szCs w:val="32"/>
        </w:rPr>
        <w:t>阜康市建设工程质监站</w:t>
      </w:r>
      <w:r>
        <w:rPr>
          <w:rFonts w:ascii="仿宋_GB2312" w:hAnsi="宋体" w:eastAsia="仿宋_GB2312" w:cs="仿宋_GB2312"/>
          <w:kern w:val="0"/>
          <w:sz w:val="32"/>
          <w:szCs w:val="32"/>
        </w:rPr>
        <w:t>2019</w:t>
      </w:r>
      <w:r>
        <w:rPr>
          <w:rFonts w:hint="eastAsia" w:ascii="仿宋_GB2312" w:hAnsi="宋体" w:eastAsia="仿宋_GB2312" w:cs="仿宋_GB2312"/>
          <w:kern w:val="0"/>
          <w:sz w:val="32"/>
          <w:szCs w:val="32"/>
        </w:rPr>
        <w:t>年没有使用政府性基金预算安排的的支出，政府性基金预算支出情况表为空表。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highlight w:val="yellow"/>
        </w:rPr>
      </w:pPr>
      <w:r>
        <w:rPr>
          <w:rFonts w:hint="eastAsia" w:ascii="仿宋_GB2312" w:hAnsi="宋体" w:eastAsia="仿宋_GB2312" w:cs="宋体"/>
          <w:kern w:val="0"/>
          <w:sz w:val="32"/>
          <w:szCs w:val="32"/>
          <w:highlight w:val="yellow"/>
          <w:lang w:val="en-US" w:eastAsia="zh-CN"/>
        </w:rPr>
        <w:t>2019</w:t>
      </w:r>
      <w:r>
        <w:rPr>
          <w:rFonts w:hint="eastAsia" w:ascii="仿宋_GB2312" w:hAnsi="宋体" w:eastAsia="仿宋_GB2312" w:cs="宋体"/>
          <w:kern w:val="0"/>
          <w:sz w:val="32"/>
          <w:szCs w:val="32"/>
          <w:highlight w:val="yellow"/>
        </w:rPr>
        <w:t>年</w:t>
      </w:r>
      <w:r>
        <w:rPr>
          <w:rFonts w:hint="eastAsia" w:ascii="仿宋_GB2312" w:hAnsi="宋体" w:eastAsia="仿宋_GB2312" w:cs="仿宋_GB2312"/>
          <w:kern w:val="0"/>
          <w:sz w:val="32"/>
          <w:szCs w:val="32"/>
          <w:highlight w:val="yellow"/>
        </w:rPr>
        <w:t>阜康市建设工程质监站</w:t>
      </w:r>
      <w:r>
        <w:rPr>
          <w:rFonts w:hint="eastAsia" w:ascii="仿宋_GB2312" w:hAnsi="宋体" w:eastAsia="仿宋_GB2312" w:cs="仿宋_GB2312"/>
          <w:kern w:val="0"/>
          <w:sz w:val="32"/>
          <w:szCs w:val="32"/>
          <w:highlight w:val="yellow"/>
          <w:lang w:val="en-US" w:eastAsia="zh-CN"/>
        </w:rPr>
        <w:t>本级及下属0家行政单位、0家参公管理事业单位和0家事业单位</w:t>
      </w:r>
      <w:r>
        <w:rPr>
          <w:rFonts w:hint="eastAsia" w:ascii="仿宋_GB2312" w:hAnsi="宋体" w:eastAsia="仿宋_GB2312" w:cs="宋体"/>
          <w:kern w:val="0"/>
          <w:sz w:val="32"/>
          <w:szCs w:val="32"/>
          <w:highlight w:val="yellow"/>
        </w:rPr>
        <w:t>的机关运行经费财政拨款预算</w:t>
      </w:r>
      <w:r>
        <w:rPr>
          <w:rFonts w:hint="eastAsia" w:ascii="仿宋_GB2312" w:hAnsi="宋体" w:eastAsia="仿宋_GB2312" w:cs="宋体"/>
          <w:kern w:val="0"/>
          <w:sz w:val="32"/>
          <w:szCs w:val="32"/>
          <w:highlight w:val="yellow"/>
          <w:lang w:val="en-US" w:eastAsia="zh-CN"/>
        </w:rPr>
        <w:t>6.87</w:t>
      </w:r>
      <w:r>
        <w:rPr>
          <w:rFonts w:hint="eastAsia" w:ascii="仿宋_GB2312" w:hAnsi="宋体" w:eastAsia="仿宋_GB2312" w:cs="宋体"/>
          <w:kern w:val="0"/>
          <w:sz w:val="32"/>
          <w:szCs w:val="32"/>
          <w:highlight w:val="yellow"/>
        </w:rPr>
        <w:t>万元，比上年预算增加</w:t>
      </w:r>
      <w:r>
        <w:rPr>
          <w:rFonts w:hint="eastAsia" w:ascii="仿宋_GB2312" w:hAnsi="宋体" w:eastAsia="仿宋_GB2312" w:cs="宋体"/>
          <w:kern w:val="0"/>
          <w:sz w:val="32"/>
          <w:szCs w:val="32"/>
          <w:highlight w:val="yellow"/>
          <w:lang w:val="en-US" w:eastAsia="zh-CN"/>
        </w:rPr>
        <w:t>2.04</w:t>
      </w:r>
      <w:r>
        <w:rPr>
          <w:rFonts w:hint="eastAsia" w:ascii="仿宋_GB2312" w:hAnsi="宋体" w:eastAsia="仿宋_GB2312" w:cs="宋体"/>
          <w:kern w:val="0"/>
          <w:sz w:val="32"/>
          <w:szCs w:val="32"/>
          <w:highlight w:val="yellow"/>
        </w:rPr>
        <w:t>万元，增长</w:t>
      </w:r>
      <w:r>
        <w:rPr>
          <w:rFonts w:hint="eastAsia" w:ascii="仿宋_GB2312" w:hAnsi="宋体" w:eastAsia="仿宋_GB2312" w:cs="宋体"/>
          <w:kern w:val="0"/>
          <w:sz w:val="32"/>
          <w:szCs w:val="32"/>
          <w:highlight w:val="yellow"/>
          <w:lang w:val="en-US" w:eastAsia="zh-CN"/>
        </w:rPr>
        <w:t>42.2</w:t>
      </w:r>
      <w:r>
        <w:rPr>
          <w:rFonts w:hint="eastAsia" w:ascii="仿宋_GB2312" w:hAnsi="宋体" w:eastAsia="仿宋_GB2312" w:cs="宋体"/>
          <w:kern w:val="0"/>
          <w:sz w:val="32"/>
          <w:szCs w:val="32"/>
          <w:highlight w:val="yellow"/>
        </w:rPr>
        <w:t>%。主要原因是</w:t>
      </w:r>
      <w:r>
        <w:rPr>
          <w:rFonts w:hint="eastAsia" w:ascii="仿宋_GB2312" w:hAnsi="宋体" w:eastAsia="仿宋_GB2312" w:cs="仿宋_GB2312"/>
          <w:kern w:val="0"/>
          <w:sz w:val="32"/>
          <w:szCs w:val="32"/>
          <w:highlight w:val="yellow"/>
        </w:rPr>
        <w:t>机动车租赁费、差旅费等提高</w:t>
      </w:r>
      <w:r>
        <w:rPr>
          <w:rFonts w:hint="eastAsia" w:ascii="仿宋_GB2312" w:hAnsi="宋体" w:eastAsia="仿宋_GB2312" w:cs="宋体"/>
          <w:kern w:val="0"/>
          <w:sz w:val="32"/>
          <w:szCs w:val="32"/>
          <w:highlight w:val="yellow"/>
        </w:rPr>
        <w:t>。</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kern w:val="0"/>
          <w:sz w:val="32"/>
          <w:szCs w:val="32"/>
        </w:rPr>
      </w:pPr>
      <w:r>
        <w:rPr>
          <w:rFonts w:ascii="仿宋_GB2312" w:hAnsi="宋体" w:eastAsia="仿宋_GB2312" w:cs="仿宋_GB2312"/>
          <w:kern w:val="0"/>
          <w:sz w:val="32"/>
          <w:szCs w:val="32"/>
        </w:rPr>
        <w:t>2019</w:t>
      </w:r>
      <w:r>
        <w:rPr>
          <w:rFonts w:hint="eastAsia" w:ascii="仿宋_GB2312" w:hAnsi="宋体" w:eastAsia="仿宋_GB2312" w:cs="仿宋_GB2312"/>
          <w:kern w:val="0"/>
          <w:sz w:val="32"/>
          <w:szCs w:val="32"/>
        </w:rPr>
        <w:t>年，阜康市建设工程质监站部门及下属</w:t>
      </w:r>
      <w:r>
        <w:rPr>
          <w:rFonts w:hint="eastAsia" w:ascii="仿宋_GB2312" w:hAnsi="宋体" w:eastAsia="仿宋_GB2312" w:cs="仿宋_GB2312"/>
          <w:kern w:val="0"/>
          <w:sz w:val="32"/>
          <w:szCs w:val="32"/>
          <w:lang w:val="en-US" w:eastAsia="zh-CN"/>
        </w:rPr>
        <w:t>0家</w:t>
      </w:r>
      <w:r>
        <w:rPr>
          <w:rFonts w:hint="eastAsia" w:ascii="仿宋_GB2312" w:hAnsi="宋体" w:eastAsia="仿宋_GB2312" w:cs="仿宋_GB2312"/>
          <w:kern w:val="0"/>
          <w:sz w:val="32"/>
          <w:szCs w:val="32"/>
        </w:rPr>
        <w:t>单位政府采购预算</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万元，其中：政府采购货物预算</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万元，政府采购工程预算</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万元，政府采购服务预算</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w:t>
      </w:r>
    </w:p>
    <w:p>
      <w:pPr>
        <w:widowControl/>
        <w:spacing w:line="580" w:lineRule="exact"/>
        <w:ind w:firstLine="640"/>
        <w:jc w:val="left"/>
        <w:rPr>
          <w:rFonts w:ascii="仿宋_GB2312" w:hAnsi="宋体" w:eastAsia="仿宋_GB2312"/>
          <w:kern w:val="0"/>
          <w:sz w:val="32"/>
          <w:szCs w:val="32"/>
        </w:rPr>
      </w:pP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年度本部门面向中小企业预留政府采购项目预算金额</w:t>
      </w:r>
      <w:r>
        <w:rPr>
          <w:rFonts w:ascii="仿宋_GB2312" w:hAnsi="仿宋_GB2312" w:eastAsia="仿宋_GB2312" w:cs="仿宋_GB2312"/>
          <w:sz w:val="32"/>
          <w:szCs w:val="32"/>
        </w:rPr>
        <w:t xml:space="preserve"> 0</w:t>
      </w:r>
      <w:r>
        <w:rPr>
          <w:rFonts w:hint="eastAsia" w:ascii="仿宋_GB2312" w:hAnsi="仿宋_GB2312" w:eastAsia="仿宋_GB2312" w:cs="仿宋_GB2312"/>
          <w:sz w:val="32"/>
          <w:szCs w:val="32"/>
        </w:rPr>
        <w:t>万元，其中：面向小微企业预留政府采购项目预算金额</w:t>
      </w:r>
      <w:r>
        <w:rPr>
          <w:rFonts w:ascii="仿宋_GB2312" w:hAnsi="仿宋_GB2312" w:eastAsia="仿宋_GB2312" w:cs="仿宋_GB2312"/>
          <w:sz w:val="32"/>
          <w:szCs w:val="32"/>
        </w:rPr>
        <w:t xml:space="preserve"> 0</w:t>
      </w:r>
      <w:r>
        <w:rPr>
          <w:rFonts w:hint="eastAsia" w:ascii="仿宋_GB2312" w:hAnsi="仿宋_GB2312" w:eastAsia="仿宋_GB2312" w:cs="仿宋_GB2312"/>
          <w:sz w:val="32"/>
          <w:szCs w:val="32"/>
        </w:rPr>
        <w:t>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kern w:val="0"/>
          <w:sz w:val="32"/>
          <w:szCs w:val="32"/>
        </w:rPr>
      </w:pPr>
      <w:r>
        <w:rPr>
          <w:rFonts w:hint="eastAsia" w:ascii="仿宋_GB2312" w:hAnsi="宋体" w:eastAsia="仿宋_GB2312" w:cs="仿宋_GB2312"/>
          <w:kern w:val="0"/>
          <w:sz w:val="32"/>
          <w:szCs w:val="32"/>
        </w:rPr>
        <w:t>截至年底，阜康市建设工程质监站站部门及下属各预算单位占用使用国有资产总体情况为</w:t>
      </w:r>
    </w:p>
    <w:p>
      <w:pPr>
        <w:widowControl/>
        <w:spacing w:line="580" w:lineRule="exact"/>
        <w:ind w:firstLine="640"/>
        <w:jc w:val="left"/>
        <w:rPr>
          <w:rFonts w:ascii="仿宋_GB2312" w:hAnsi="宋体" w:eastAsia="仿宋_GB2312"/>
          <w:kern w:val="0"/>
          <w:sz w:val="32"/>
          <w:szCs w:val="32"/>
        </w:rPr>
      </w:pPr>
      <w:r>
        <w:rPr>
          <w:rFonts w:ascii="仿宋_GB2312" w:hAnsi="宋体" w:eastAsia="仿宋_GB2312" w:cs="仿宋_GB2312"/>
          <w:kern w:val="0"/>
          <w:sz w:val="32"/>
          <w:szCs w:val="32"/>
        </w:rPr>
        <w:t>1.</w:t>
      </w:r>
      <w:r>
        <w:rPr>
          <w:rFonts w:hint="eastAsia" w:ascii="仿宋_GB2312" w:hAnsi="宋体" w:eastAsia="仿宋_GB2312" w:cs="仿宋_GB2312"/>
          <w:kern w:val="0"/>
          <w:sz w:val="32"/>
          <w:szCs w:val="32"/>
        </w:rPr>
        <w:t>房屋</w:t>
      </w:r>
      <w:r>
        <w:rPr>
          <w:rFonts w:ascii="仿宋_GB2312" w:hAnsi="宋体" w:eastAsia="仿宋_GB2312" w:cs="仿宋_GB2312"/>
          <w:kern w:val="0"/>
          <w:sz w:val="32"/>
          <w:szCs w:val="32"/>
        </w:rPr>
        <w:t xml:space="preserve"> 0</w:t>
      </w:r>
      <w:r>
        <w:rPr>
          <w:rFonts w:hint="eastAsia" w:ascii="仿宋_GB2312" w:hAnsi="宋体" w:eastAsia="仿宋_GB2312" w:cs="仿宋_GB2312"/>
          <w:kern w:val="0"/>
          <w:sz w:val="32"/>
          <w:szCs w:val="32"/>
        </w:rPr>
        <w:t>平方米，价值</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w:t>
      </w:r>
    </w:p>
    <w:p>
      <w:pPr>
        <w:widowControl/>
        <w:spacing w:line="580" w:lineRule="exact"/>
        <w:ind w:firstLine="640"/>
        <w:jc w:val="left"/>
        <w:rPr>
          <w:rFonts w:ascii="仿宋_GB2312" w:hAnsi="宋体" w:eastAsia="仿宋_GB2312"/>
          <w:kern w:val="0"/>
          <w:sz w:val="32"/>
          <w:szCs w:val="32"/>
        </w:rPr>
      </w:pPr>
      <w:r>
        <w:rPr>
          <w:rFonts w:ascii="仿宋_GB2312" w:hAnsi="宋体" w:eastAsia="仿宋_GB2312" w:cs="仿宋_GB2312"/>
          <w:kern w:val="0"/>
          <w:sz w:val="32"/>
          <w:szCs w:val="32"/>
        </w:rPr>
        <w:t>2.</w:t>
      </w:r>
      <w:r>
        <w:rPr>
          <w:rFonts w:hint="eastAsia" w:ascii="仿宋_GB2312" w:hAnsi="宋体" w:eastAsia="仿宋_GB2312" w:cs="仿宋_GB2312"/>
          <w:kern w:val="0"/>
          <w:sz w:val="32"/>
          <w:szCs w:val="32"/>
        </w:rPr>
        <w:t>车辆</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辆，价值</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万元；其中：一般公务用车</w:t>
      </w:r>
      <w:r>
        <w:rPr>
          <w:rFonts w:ascii="仿宋_GB2312" w:hAnsi="宋体" w:eastAsia="仿宋_GB2312" w:cs="仿宋_GB2312"/>
          <w:kern w:val="0"/>
          <w:sz w:val="32"/>
          <w:szCs w:val="32"/>
        </w:rPr>
        <w:t xml:space="preserve"> 0 </w:t>
      </w:r>
      <w:r>
        <w:rPr>
          <w:rFonts w:hint="eastAsia" w:ascii="仿宋_GB2312" w:hAnsi="宋体" w:eastAsia="仿宋_GB2312" w:cs="仿宋_GB2312"/>
          <w:kern w:val="0"/>
          <w:sz w:val="32"/>
          <w:szCs w:val="32"/>
        </w:rPr>
        <w:t>辆，价值</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万元；执法执勤用</w:t>
      </w:r>
      <w:r>
        <w:rPr>
          <w:rFonts w:ascii="仿宋_GB2312" w:hAnsi="宋体" w:eastAsia="仿宋_GB2312" w:cs="仿宋_GB2312"/>
          <w:kern w:val="0"/>
          <w:sz w:val="32"/>
          <w:szCs w:val="32"/>
        </w:rPr>
        <w:t xml:space="preserve"> 0 </w:t>
      </w:r>
      <w:r>
        <w:rPr>
          <w:rFonts w:hint="eastAsia" w:ascii="仿宋_GB2312" w:hAnsi="宋体" w:eastAsia="仿宋_GB2312" w:cs="仿宋_GB2312"/>
          <w:kern w:val="0"/>
          <w:sz w:val="32"/>
          <w:szCs w:val="32"/>
        </w:rPr>
        <w:t>辆，价值</w:t>
      </w:r>
      <w:r>
        <w:rPr>
          <w:rFonts w:ascii="仿宋_GB2312" w:hAnsi="宋体" w:eastAsia="仿宋_GB2312" w:cs="仿宋_GB2312"/>
          <w:kern w:val="0"/>
          <w:sz w:val="32"/>
          <w:szCs w:val="32"/>
        </w:rPr>
        <w:t xml:space="preserve"> 0</w:t>
      </w:r>
      <w:r>
        <w:rPr>
          <w:rFonts w:hint="eastAsia" w:ascii="仿宋_GB2312" w:hAnsi="宋体" w:eastAsia="仿宋_GB2312" w:cs="仿宋_GB2312"/>
          <w:kern w:val="0"/>
          <w:sz w:val="32"/>
          <w:szCs w:val="32"/>
        </w:rPr>
        <w:t>万元；其他车辆</w:t>
      </w:r>
      <w:r>
        <w:rPr>
          <w:rFonts w:ascii="仿宋_GB2312" w:hAnsi="宋体" w:eastAsia="仿宋_GB2312" w:cs="仿宋_GB2312"/>
          <w:kern w:val="0"/>
          <w:sz w:val="32"/>
          <w:szCs w:val="32"/>
        </w:rPr>
        <w:t xml:space="preserve"> 0</w:t>
      </w:r>
      <w:r>
        <w:rPr>
          <w:rFonts w:hint="eastAsia" w:ascii="仿宋_GB2312" w:hAnsi="宋体" w:eastAsia="仿宋_GB2312" w:cs="仿宋_GB2312"/>
          <w:kern w:val="0"/>
          <w:sz w:val="32"/>
          <w:szCs w:val="32"/>
        </w:rPr>
        <w:t>辆，价值</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w:t>
      </w:r>
    </w:p>
    <w:p>
      <w:pPr>
        <w:widowControl/>
        <w:spacing w:line="580" w:lineRule="exact"/>
        <w:ind w:firstLine="640"/>
        <w:jc w:val="left"/>
        <w:rPr>
          <w:rFonts w:ascii="仿宋_GB2312" w:hAnsi="宋体" w:eastAsia="仿宋_GB2312"/>
          <w:kern w:val="0"/>
          <w:sz w:val="32"/>
          <w:szCs w:val="32"/>
        </w:rPr>
      </w:pPr>
      <w:r>
        <w:rPr>
          <w:rFonts w:ascii="仿宋_GB2312" w:hAnsi="宋体" w:eastAsia="仿宋_GB2312" w:cs="仿宋_GB2312"/>
          <w:kern w:val="0"/>
          <w:sz w:val="32"/>
          <w:szCs w:val="32"/>
        </w:rPr>
        <w:t>3.</w:t>
      </w:r>
      <w:r>
        <w:rPr>
          <w:rFonts w:hint="eastAsia" w:ascii="仿宋_GB2312" w:hAnsi="宋体" w:eastAsia="仿宋_GB2312" w:cs="仿宋_GB2312"/>
          <w:kern w:val="0"/>
          <w:sz w:val="32"/>
          <w:szCs w:val="32"/>
        </w:rPr>
        <w:t>办公家具价值</w:t>
      </w:r>
      <w:r>
        <w:rPr>
          <w:rFonts w:ascii="仿宋_GB2312" w:hAnsi="宋体" w:eastAsia="仿宋_GB2312" w:cs="仿宋_GB2312"/>
          <w:kern w:val="0"/>
          <w:sz w:val="32"/>
          <w:szCs w:val="32"/>
        </w:rPr>
        <w:t xml:space="preserve"> 0</w:t>
      </w:r>
      <w:r>
        <w:rPr>
          <w:rFonts w:hint="eastAsia" w:ascii="仿宋_GB2312" w:hAnsi="宋体" w:eastAsia="仿宋_GB2312" w:cs="仿宋_GB2312"/>
          <w:kern w:val="0"/>
          <w:sz w:val="32"/>
          <w:szCs w:val="32"/>
        </w:rPr>
        <w:t>万元。</w:t>
      </w:r>
    </w:p>
    <w:p>
      <w:pPr>
        <w:widowControl/>
        <w:spacing w:line="580" w:lineRule="exact"/>
        <w:ind w:firstLine="640"/>
        <w:jc w:val="left"/>
        <w:rPr>
          <w:rFonts w:ascii="仿宋_GB2312" w:hAnsi="宋体" w:eastAsia="仿宋_GB2312"/>
          <w:kern w:val="0"/>
          <w:sz w:val="32"/>
          <w:szCs w:val="32"/>
        </w:rPr>
      </w:pPr>
      <w:r>
        <w:rPr>
          <w:rFonts w:ascii="仿宋_GB2312" w:hAnsi="宋体" w:eastAsia="仿宋_GB2312" w:cs="仿宋_GB2312"/>
          <w:kern w:val="0"/>
          <w:sz w:val="32"/>
          <w:szCs w:val="32"/>
        </w:rPr>
        <w:t>4.</w:t>
      </w:r>
      <w:r>
        <w:rPr>
          <w:rFonts w:hint="eastAsia" w:ascii="仿宋_GB2312" w:hAnsi="宋体" w:eastAsia="仿宋_GB2312" w:cs="仿宋_GB2312"/>
          <w:kern w:val="0"/>
          <w:sz w:val="32"/>
          <w:szCs w:val="32"/>
        </w:rPr>
        <w:t>其他资产价值</w:t>
      </w:r>
      <w:r>
        <w:rPr>
          <w:rFonts w:ascii="仿宋_GB2312" w:hAnsi="宋体" w:eastAsia="仿宋_GB2312" w:cs="仿宋_GB2312"/>
          <w:kern w:val="0"/>
          <w:sz w:val="32"/>
          <w:szCs w:val="32"/>
        </w:rPr>
        <w:t xml:space="preserve">  3.67</w:t>
      </w:r>
      <w:r>
        <w:rPr>
          <w:rFonts w:hint="eastAsia" w:ascii="仿宋_GB2312" w:hAnsi="宋体" w:eastAsia="仿宋_GB2312" w:cs="仿宋_GB2312"/>
          <w:kern w:val="0"/>
          <w:sz w:val="32"/>
          <w:szCs w:val="32"/>
        </w:rPr>
        <w:t>万元。</w:t>
      </w:r>
    </w:p>
    <w:p>
      <w:pPr>
        <w:widowControl/>
        <w:spacing w:line="580" w:lineRule="exact"/>
        <w:ind w:firstLine="640"/>
        <w:jc w:val="left"/>
        <w:rPr>
          <w:rFonts w:ascii="仿宋_GB2312" w:hAnsi="宋体" w:eastAsia="仿宋_GB2312"/>
          <w:kern w:val="0"/>
          <w:sz w:val="32"/>
          <w:szCs w:val="32"/>
        </w:rPr>
      </w:pPr>
      <w:r>
        <w:rPr>
          <w:rFonts w:hint="eastAsia" w:ascii="仿宋_GB2312" w:hAnsi="宋体" w:eastAsia="仿宋_GB2312" w:cs="仿宋_GB2312"/>
          <w:kern w:val="0"/>
          <w:sz w:val="32"/>
          <w:szCs w:val="32"/>
        </w:rPr>
        <w:t>单位价值</w:t>
      </w:r>
      <w:r>
        <w:rPr>
          <w:rFonts w:ascii="仿宋_GB2312" w:hAnsi="宋体" w:eastAsia="仿宋_GB2312" w:cs="仿宋_GB2312"/>
          <w:kern w:val="0"/>
          <w:sz w:val="32"/>
          <w:szCs w:val="32"/>
        </w:rPr>
        <w:t>50</w:t>
      </w:r>
      <w:r>
        <w:rPr>
          <w:rFonts w:hint="eastAsia" w:ascii="仿宋_GB2312" w:hAnsi="宋体" w:eastAsia="仿宋_GB2312" w:cs="仿宋_GB2312"/>
          <w:kern w:val="0"/>
          <w:sz w:val="32"/>
          <w:szCs w:val="32"/>
        </w:rPr>
        <w:t>万元以上大型设备</w:t>
      </w:r>
      <w:r>
        <w:rPr>
          <w:rFonts w:ascii="仿宋_GB2312" w:hAnsi="宋体" w:eastAsia="仿宋_GB2312" w:cs="仿宋_GB2312"/>
          <w:kern w:val="0"/>
          <w:sz w:val="32"/>
          <w:szCs w:val="32"/>
        </w:rPr>
        <w:t xml:space="preserve"> 0 </w:t>
      </w:r>
      <w:r>
        <w:rPr>
          <w:rFonts w:hint="eastAsia" w:ascii="仿宋_GB2312" w:hAnsi="宋体" w:eastAsia="仿宋_GB2312" w:cs="仿宋_GB2312"/>
          <w:kern w:val="0"/>
          <w:sz w:val="32"/>
          <w:szCs w:val="32"/>
        </w:rPr>
        <w:t>台（套），单位价值</w:t>
      </w:r>
      <w:r>
        <w:rPr>
          <w:rFonts w:ascii="仿宋_GB2312" w:hAnsi="宋体" w:eastAsia="仿宋_GB2312" w:cs="仿宋_GB2312"/>
          <w:kern w:val="0"/>
          <w:sz w:val="32"/>
          <w:szCs w:val="32"/>
        </w:rPr>
        <w:t>100</w:t>
      </w:r>
      <w:r>
        <w:rPr>
          <w:rFonts w:hint="eastAsia" w:ascii="仿宋_GB2312" w:hAnsi="宋体" w:eastAsia="仿宋_GB2312" w:cs="仿宋_GB2312"/>
          <w:kern w:val="0"/>
          <w:sz w:val="32"/>
          <w:szCs w:val="32"/>
        </w:rPr>
        <w:t>万元以上大型设备</w:t>
      </w:r>
      <w:r>
        <w:rPr>
          <w:rFonts w:ascii="仿宋_GB2312" w:hAnsi="宋体" w:eastAsia="仿宋_GB2312" w:cs="仿宋_GB2312"/>
          <w:kern w:val="0"/>
          <w:sz w:val="32"/>
          <w:szCs w:val="32"/>
        </w:rPr>
        <w:t xml:space="preserve">  0</w:t>
      </w:r>
      <w:r>
        <w:rPr>
          <w:rFonts w:hint="eastAsia" w:ascii="仿宋_GB2312" w:hAnsi="宋体" w:eastAsia="仿宋_GB2312" w:cs="仿宋_GB2312"/>
          <w:kern w:val="0"/>
          <w:sz w:val="32"/>
          <w:szCs w:val="32"/>
        </w:rPr>
        <w:t>台（套）。</w:t>
      </w:r>
    </w:p>
    <w:p>
      <w:pPr>
        <w:widowControl/>
        <w:spacing w:line="580" w:lineRule="exact"/>
        <w:ind w:firstLine="640"/>
        <w:jc w:val="left"/>
        <w:rPr>
          <w:rFonts w:ascii="仿宋_GB2312" w:hAnsi="宋体" w:eastAsia="仿宋_GB2312"/>
          <w:kern w:val="0"/>
          <w:sz w:val="32"/>
          <w:szCs w:val="32"/>
        </w:rPr>
      </w:pPr>
      <w:r>
        <w:rPr>
          <w:rFonts w:ascii="仿宋_GB2312" w:hAnsi="宋体" w:eastAsia="仿宋_GB2312" w:cs="仿宋_GB2312"/>
          <w:kern w:val="0"/>
          <w:sz w:val="32"/>
          <w:szCs w:val="32"/>
        </w:rPr>
        <w:t>2019</w:t>
      </w:r>
      <w:r>
        <w:rPr>
          <w:rFonts w:hint="eastAsia" w:ascii="仿宋_GB2312" w:hAnsi="宋体" w:eastAsia="仿宋_GB2312" w:cs="仿宋_GB2312"/>
          <w:kern w:val="0"/>
          <w:sz w:val="32"/>
          <w:szCs w:val="32"/>
        </w:rPr>
        <w:t>年部门预算未安排购置车辆经费（或安排购置车辆经费</w:t>
      </w:r>
      <w:r>
        <w:rPr>
          <w:rFonts w:ascii="仿宋_GB2312" w:hAnsi="宋体" w:eastAsia="仿宋_GB2312" w:cs="仿宋_GB2312"/>
          <w:kern w:val="0"/>
          <w:sz w:val="32"/>
          <w:szCs w:val="32"/>
        </w:rPr>
        <w:t xml:space="preserve"> 0 </w:t>
      </w:r>
      <w:r>
        <w:rPr>
          <w:rFonts w:hint="eastAsia" w:ascii="仿宋_GB2312" w:hAnsi="宋体" w:eastAsia="仿宋_GB2312" w:cs="仿宋_GB2312"/>
          <w:kern w:val="0"/>
          <w:sz w:val="32"/>
          <w:szCs w:val="32"/>
        </w:rPr>
        <w:t>万元），安排购置</w:t>
      </w:r>
      <w:r>
        <w:rPr>
          <w:rFonts w:ascii="仿宋_GB2312" w:hAnsi="宋体" w:eastAsia="仿宋_GB2312" w:cs="仿宋_GB2312"/>
          <w:kern w:val="0"/>
          <w:sz w:val="32"/>
          <w:szCs w:val="32"/>
        </w:rPr>
        <w:t>50</w:t>
      </w:r>
      <w:r>
        <w:rPr>
          <w:rFonts w:hint="eastAsia" w:ascii="仿宋_GB2312" w:hAnsi="宋体" w:eastAsia="仿宋_GB2312" w:cs="仿宋_GB2312"/>
          <w:kern w:val="0"/>
          <w:sz w:val="32"/>
          <w:szCs w:val="32"/>
        </w:rPr>
        <w:t>万元以上大型设备</w:t>
      </w:r>
      <w:r>
        <w:rPr>
          <w:rFonts w:ascii="仿宋_GB2312" w:hAnsi="宋体" w:eastAsia="仿宋_GB2312" w:cs="仿宋_GB2312"/>
          <w:kern w:val="0"/>
          <w:sz w:val="32"/>
          <w:szCs w:val="32"/>
        </w:rPr>
        <w:t xml:space="preserve"> 0 </w:t>
      </w:r>
      <w:r>
        <w:rPr>
          <w:rFonts w:hint="eastAsia" w:ascii="仿宋_GB2312" w:hAnsi="宋体" w:eastAsia="仿宋_GB2312" w:cs="仿宋_GB2312"/>
          <w:kern w:val="0"/>
          <w:sz w:val="32"/>
          <w:szCs w:val="32"/>
        </w:rPr>
        <w:t>台（套），单位价值</w:t>
      </w:r>
      <w:r>
        <w:rPr>
          <w:rFonts w:ascii="仿宋_GB2312" w:hAnsi="宋体" w:eastAsia="仿宋_GB2312" w:cs="仿宋_GB2312"/>
          <w:kern w:val="0"/>
          <w:sz w:val="32"/>
          <w:szCs w:val="32"/>
        </w:rPr>
        <w:t>100</w:t>
      </w:r>
      <w:r>
        <w:rPr>
          <w:rFonts w:hint="eastAsia" w:ascii="仿宋_GB2312" w:hAnsi="宋体" w:eastAsia="仿宋_GB2312" w:cs="仿宋_GB2312"/>
          <w:kern w:val="0"/>
          <w:sz w:val="32"/>
          <w:szCs w:val="32"/>
        </w:rPr>
        <w:t>万元以上大型设备</w:t>
      </w:r>
      <w:r>
        <w:rPr>
          <w:rFonts w:ascii="仿宋_GB2312" w:hAnsi="宋体" w:eastAsia="仿宋_GB2312" w:cs="仿宋_GB2312"/>
          <w:kern w:val="0"/>
          <w:sz w:val="32"/>
          <w:szCs w:val="32"/>
        </w:rPr>
        <w:t xml:space="preserve"> 0 </w:t>
      </w:r>
      <w:r>
        <w:rPr>
          <w:rFonts w:hint="eastAsia" w:ascii="仿宋_GB2312" w:hAnsi="宋体" w:eastAsia="仿宋_GB2312" w:cs="仿宋_GB2312"/>
          <w:kern w:val="0"/>
          <w:sz w:val="32"/>
          <w:szCs w:val="32"/>
        </w:rPr>
        <w:t>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kern w:val="0"/>
          <w:sz w:val="32"/>
          <w:szCs w:val="32"/>
        </w:rPr>
      </w:pPr>
      <w:r>
        <w:rPr>
          <w:rFonts w:ascii="仿宋_GB2312" w:hAnsi="宋体" w:eastAsia="仿宋_GB2312" w:cs="仿宋_GB2312"/>
          <w:kern w:val="0"/>
          <w:sz w:val="32"/>
          <w:szCs w:val="32"/>
        </w:rPr>
        <w:t>2019</w:t>
      </w:r>
      <w:r>
        <w:rPr>
          <w:rFonts w:hint="eastAsia" w:ascii="仿宋_GB2312" w:hAnsi="宋体" w:eastAsia="仿宋_GB2312" w:cs="仿宋_GB2312"/>
          <w:kern w:val="0"/>
          <w:sz w:val="32"/>
          <w:szCs w:val="32"/>
        </w:rPr>
        <w:t>年度，本年度实行绩效管理的项目</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个，涉及预算金额</w:t>
      </w:r>
      <w:r>
        <w:rPr>
          <w:rFonts w:ascii="仿宋_GB2312" w:hAnsi="宋体" w:eastAsia="仿宋_GB2312" w:cs="仿宋_GB2312"/>
          <w:kern w:val="0"/>
          <w:sz w:val="32"/>
          <w:szCs w:val="32"/>
        </w:rPr>
        <w:t xml:space="preserve"> 0</w:t>
      </w:r>
      <w:r>
        <w:rPr>
          <w:rFonts w:hint="eastAsia" w:ascii="仿宋_GB2312" w:hAnsi="宋体" w:eastAsia="仿宋_GB2312" w:cs="仿宋_GB2312"/>
          <w:kern w:val="0"/>
          <w:sz w:val="32"/>
          <w:szCs w:val="32"/>
        </w:rPr>
        <w:t>万元。具体情况见下表（按项目分别填报）：</w:t>
      </w:r>
    </w:p>
    <w:p>
      <w:pPr>
        <w:spacing w:line="500" w:lineRule="exact"/>
        <w:rPr>
          <w:rFonts w:ascii="仿宋_GB2312" w:hAnsi="宋体" w:eastAsia="仿宋_GB2312"/>
          <w:kern w:val="0"/>
          <w:sz w:val="32"/>
          <w:szCs w:val="32"/>
        </w:rPr>
      </w:pP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sectPr>
          <w:pgSz w:w="11906" w:h="16838"/>
          <w:pgMar w:top="1440" w:right="1800" w:bottom="1440" w:left="1800" w:header="851" w:footer="992" w:gutter="0"/>
          <w:cols w:space="425"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noWrap/>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无</w:t>
      </w:r>
      <w:r>
        <w:rPr>
          <w:rFonts w:hint="eastAsia" w:ascii="仿宋_GB2312" w:hAnsi="宋体" w:eastAsia="仿宋_GB2312" w:cs="宋体"/>
          <w:kern w:val="0"/>
          <w:sz w:val="32"/>
          <w:szCs w:val="32"/>
        </w:rPr>
        <w:t xml:space="preserve">     </w:t>
      </w: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三、财政专户管理资金：</w:t>
      </w:r>
      <w:r>
        <w:rPr>
          <w:rFonts w:hint="eastAsia" w:ascii="仿宋_GB2312" w:eastAsia="仿宋_GB2312"/>
          <w:sz w:val="32"/>
          <w:szCs w:val="32"/>
        </w:rPr>
        <w:t>包括专户管理行政事业性收费（主要是教育收费）、其他非税收入。</w:t>
      </w:r>
    </w:p>
    <w:p>
      <w:pPr>
        <w:spacing w:line="55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部门支出预算的组成部分，是自治区本级部门为完成其特定的行政任务或事业发展目标，在基本支出预算之外编制的年度项目支出计划。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七、“三公”经费：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八、机关运行经费：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rPr>
          <w:rFonts w:ascii="仿宋_GB2312" w:eastAsia="仿宋_GB2312"/>
          <w:b/>
          <w:szCs w:val="20"/>
        </w:rPr>
      </w:pPr>
      <w:r>
        <w:rPr>
          <w:rFonts w:hint="eastAsia" w:ascii="仿宋_GB2312" w:eastAsia="仿宋_GB2312"/>
          <w:b/>
          <w:sz w:val="32"/>
          <w:szCs w:val="32"/>
        </w:rPr>
        <w:t>（各部门单位应根据部门预算公开表中对应的经费情况进行名词解释，对未涉及的名词应删除）</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黑体"/>
          <w:kern w:val="0"/>
          <w:sz w:val="32"/>
          <w:szCs w:val="32"/>
        </w:rPr>
        <w:t>阜康市建设工程质量监督站</w:t>
      </w:r>
      <w:r>
        <w:rPr>
          <w:rFonts w:hint="eastAsia" w:ascii="黑体" w:hAnsi="宋体" w:eastAsia="黑体" w:cs="宋体"/>
          <w:kern w:val="0"/>
          <w:sz w:val="32"/>
          <w:szCs w:val="32"/>
        </w:rPr>
        <w:t>部门</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 xml:space="preserve"> </w:t>
      </w:r>
      <w:r>
        <w:rPr>
          <w:rFonts w:ascii="仿宋_GB2312" w:hAnsi="宋体" w:eastAsia="仿宋_GB2312" w:cs="宋体"/>
          <w:kern w:val="0"/>
          <w:sz w:val="32"/>
          <w:szCs w:val="32"/>
        </w:rPr>
        <w:t>年</w:t>
      </w:r>
      <w:r>
        <w:rPr>
          <w:rFonts w:hint="eastAsia" w:ascii="仿宋_GB2312" w:hAnsi="宋体" w:eastAsia="仿宋_GB2312" w:cs="宋体"/>
          <w:kern w:val="0"/>
          <w:sz w:val="32"/>
          <w:szCs w:val="32"/>
          <w:lang w:val="en-US" w:eastAsia="zh-CN"/>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lang w:val="en-US" w:eastAsia="zh-CN"/>
        </w:rPr>
        <w:t>10</w:t>
      </w:r>
      <w:r>
        <w:rPr>
          <w:rFonts w:hint="eastAsia" w:ascii="仿宋_GB2312" w:hAnsi="宋体" w:eastAsia="仿宋_GB2312" w:cs="宋体"/>
          <w:kern w:val="0"/>
          <w:sz w:val="32"/>
          <w:szCs w:val="32"/>
        </w:rPr>
        <w:t xml:space="preserve"> </w:t>
      </w:r>
      <w:r>
        <w:rPr>
          <w:rFonts w:ascii="仿宋_GB2312" w:hAnsi="宋体" w:eastAsia="仿宋_GB2312" w:cs="宋体"/>
          <w:kern w:val="0"/>
          <w:sz w:val="32"/>
          <w:szCs w:val="32"/>
        </w:rPr>
        <w:t>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15</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2BFA07"/>
    <w:multiLevelType w:val="singleLevel"/>
    <w:tmpl w:val="712BFA0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B5144"/>
    <w:rsid w:val="001833B0"/>
    <w:rsid w:val="00203052"/>
    <w:rsid w:val="002B5144"/>
    <w:rsid w:val="00325B17"/>
    <w:rsid w:val="00757310"/>
    <w:rsid w:val="00841512"/>
    <w:rsid w:val="008846C9"/>
    <w:rsid w:val="00D95B2F"/>
    <w:rsid w:val="00EE458B"/>
    <w:rsid w:val="00FC6ABD"/>
    <w:rsid w:val="0E4C2274"/>
    <w:rsid w:val="0E6E68B0"/>
    <w:rsid w:val="13250D9D"/>
    <w:rsid w:val="19945301"/>
    <w:rsid w:val="1BDA5D31"/>
    <w:rsid w:val="21EB2F6F"/>
    <w:rsid w:val="25123EBF"/>
    <w:rsid w:val="28960E54"/>
    <w:rsid w:val="29050E59"/>
    <w:rsid w:val="30DE2105"/>
    <w:rsid w:val="343E4BFE"/>
    <w:rsid w:val="3AA30747"/>
    <w:rsid w:val="3AC042D9"/>
    <w:rsid w:val="3D6315BF"/>
    <w:rsid w:val="41AA6989"/>
    <w:rsid w:val="428533B9"/>
    <w:rsid w:val="45015626"/>
    <w:rsid w:val="4B5537F1"/>
    <w:rsid w:val="4F9D6639"/>
    <w:rsid w:val="57310C48"/>
    <w:rsid w:val="5C2F63C6"/>
    <w:rsid w:val="6BC43BD4"/>
    <w:rsid w:val="74CE62C0"/>
    <w:rsid w:val="7644164D"/>
    <w:rsid w:val="767133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pPr>
      <w:spacing w:line="240" w:lineRule="auto"/>
      <w:jc w:val="left"/>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character" w:customStyle="1" w:styleId="12">
    <w:name w:val="页脚 Char"/>
    <w:basedOn w:val="9"/>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qFormat/>
    <w:uiPriority w:val="0"/>
    <w:rPr>
      <w:rFonts w:ascii="Times New Roman" w:hAnsi="Times New Roman" w:eastAsia="宋体" w:cs="Times New Roman"/>
      <w:sz w:val="18"/>
      <w:szCs w:val="18"/>
    </w:rPr>
  </w:style>
  <w:style w:type="character" w:customStyle="1" w:styleId="15">
    <w:name w:val="页眉 Char"/>
    <w:basedOn w:val="9"/>
    <w:link w:val="4"/>
    <w:qFormat/>
    <w:uiPriority w:val="0"/>
    <w:rPr>
      <w:rFonts w:ascii="Times New Roman" w:hAnsi="Times New Roman" w:eastAsia="宋体" w:cs="Times New Roman"/>
      <w:sz w:val="18"/>
      <w:szCs w:val="18"/>
    </w:rPr>
  </w:style>
  <w:style w:type="character" w:customStyle="1" w:styleId="16">
    <w:name w:val="正文文本缩进 3 Char"/>
    <w:basedOn w:val="9"/>
    <w:link w:val="5"/>
    <w:qFormat/>
    <w:uiPriority w:val="0"/>
    <w:rPr>
      <w:rFonts w:ascii="Times New Roman" w:hAnsi="Times New Roman" w:eastAsia="仿宋_GB2312" w:cs="Times New Roman"/>
      <w:sz w:val="32"/>
      <w:szCs w:val="24"/>
    </w:rPr>
  </w:style>
  <w:style w:type="paragraph" w:styleId="17">
    <w:name w:val="List Paragraph"/>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1579</Words>
  <Characters>9002</Characters>
  <Lines>75</Lines>
  <Paragraphs>21</Paragraphs>
  <TotalTime>2</TotalTime>
  <ScaleCrop>false</ScaleCrop>
  <LinksUpToDate>false</LinksUpToDate>
  <CharactersWithSpaces>10560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2019-01-15T10:37:00Z</dcterms:created>
  <dc:creator>王怡</dc:creator>
  <cp:lastModifiedBy>Administrator</cp:lastModifiedBy>
  <dcterms:modified xsi:type="dcterms:W3CDTF">2025-02-06T08:10:23Z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B0A324F393EA4F70AD6F8626D07A7E40</vt:lpwstr>
  </property>
</Properties>
</file>