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highlight w:val="none"/>
        </w:rPr>
      </w:pPr>
    </w:p>
    <w:p>
      <w:pPr>
        <w:rPr>
          <w:highlight w:val="none"/>
        </w:rPr>
      </w:pP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宋体" w:hAnsi="宋体" w:cs="宋体"/>
          <w:b/>
          <w:bCs/>
          <w:kern w:val="0"/>
          <w:sz w:val="44"/>
          <w:szCs w:val="44"/>
          <w:highlight w:val="none"/>
        </w:rPr>
      </w:pPr>
    </w:p>
    <w:p>
      <w:pPr>
        <w:widowControl/>
        <w:spacing w:before="100" w:beforeAutospacing="1" w:after="100" w:afterAutospacing="1"/>
        <w:jc w:val="center"/>
        <w:outlineLvl w:val="1"/>
        <w:rPr>
          <w:rFonts w:ascii="方正小标宋_GBK" w:hAnsi="宋体" w:eastAsia="方正小标宋_GBK"/>
          <w:kern w:val="0"/>
          <w:sz w:val="44"/>
          <w:szCs w:val="44"/>
          <w:highlight w:val="none"/>
        </w:rPr>
      </w:pPr>
      <w:r>
        <w:rPr>
          <w:rFonts w:hint="eastAsia" w:ascii="方正小标宋_GBK" w:hAnsi="宋体" w:eastAsia="方正小标宋_GBK"/>
          <w:kern w:val="0"/>
          <w:sz w:val="44"/>
          <w:szCs w:val="44"/>
          <w:highlight w:val="none"/>
        </w:rPr>
        <w:t>新疆维吾尔自治区阜康市环境保护局2019年部门预算公开</w:t>
      </w: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outlineLvl w:val="1"/>
        <w:rPr>
          <w:rFonts w:ascii="宋体" w:hAnsi="宋体"/>
          <w:b/>
          <w:kern w:val="0"/>
          <w:sz w:val="44"/>
          <w:szCs w:val="44"/>
          <w:highlight w:val="none"/>
        </w:rPr>
      </w:pPr>
    </w:p>
    <w:p>
      <w:pPr>
        <w:widowControl/>
        <w:spacing w:line="500" w:lineRule="exact"/>
        <w:jc w:val="center"/>
        <w:outlineLvl w:val="1"/>
        <w:rPr>
          <w:rFonts w:ascii="黑体" w:hAnsi="黑体" w:eastAsia="黑体"/>
          <w:kern w:val="0"/>
          <w:sz w:val="44"/>
          <w:szCs w:val="44"/>
          <w:highlight w:val="none"/>
        </w:rPr>
      </w:pPr>
    </w:p>
    <w:p>
      <w:pPr>
        <w:widowControl/>
        <w:spacing w:line="500" w:lineRule="exact"/>
        <w:jc w:val="center"/>
        <w:outlineLvl w:val="1"/>
        <w:rPr>
          <w:rFonts w:ascii="黑体" w:hAnsi="黑体" w:eastAsia="黑体"/>
          <w:kern w:val="0"/>
          <w:sz w:val="44"/>
          <w:szCs w:val="44"/>
          <w:highlight w:val="none"/>
        </w:rPr>
      </w:pPr>
      <w:r>
        <w:rPr>
          <w:rFonts w:hint="eastAsia" w:ascii="黑体" w:hAnsi="黑体" w:eastAsia="黑体"/>
          <w:kern w:val="0"/>
          <w:sz w:val="44"/>
          <w:szCs w:val="44"/>
          <w:highlight w:val="none"/>
        </w:rPr>
        <w:t>目录</w:t>
      </w:r>
    </w:p>
    <w:p>
      <w:pPr>
        <w:widowControl/>
        <w:spacing w:line="500" w:lineRule="exact"/>
        <w:jc w:val="center"/>
        <w:outlineLvl w:val="1"/>
        <w:rPr>
          <w:rFonts w:ascii="宋体" w:hAnsi="宋体"/>
          <w:b/>
          <w:kern w:val="0"/>
          <w:sz w:val="44"/>
          <w:szCs w:val="44"/>
          <w:highlight w:val="none"/>
        </w:rPr>
      </w:pP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第一部分  阜康市环境保护局部门单位概况</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一、主要职能</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二、机构设置及人员情况</w:t>
      </w: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第二部分 2019年部门预算公开表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一、部门收支总体情况表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二、部门收入总体情况表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三、部门支出总体情况表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四、财政拨款收支总体情况表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五、一般公共预算支出情况表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六、一般公共预算基本支出情况表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七、</w:t>
      </w:r>
      <w:r>
        <w:rPr>
          <w:rFonts w:hint="eastAsia" w:ascii="仿宋_GB2312" w:hAnsi="宋体" w:eastAsia="仿宋_GB2312"/>
          <w:bCs/>
          <w:kern w:val="0"/>
          <w:sz w:val="32"/>
          <w:szCs w:val="32"/>
          <w:highlight w:val="none"/>
        </w:rPr>
        <w:t>项目支出情况表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八、一般公共预算“三公”经费支出情况表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九、政府性基金预算支出情况表</w:t>
      </w: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 xml:space="preserve">第三部分  </w:t>
      </w:r>
      <w:r>
        <w:rPr>
          <w:rFonts w:hint="eastAsia" w:ascii="宋体" w:hAnsi="宋体" w:eastAsia="仿宋_GB2312"/>
          <w:b/>
          <w:kern w:val="0"/>
          <w:sz w:val="32"/>
          <w:szCs w:val="32"/>
          <w:highlight w:val="none"/>
        </w:rPr>
        <w:t>阜康市环境保护局</w:t>
      </w:r>
      <w:r>
        <w:rPr>
          <w:rFonts w:hint="eastAsia" w:ascii="仿宋_GB2312" w:hAnsi="宋体" w:eastAsia="仿宋_GB2312"/>
          <w:b/>
          <w:kern w:val="0"/>
          <w:sz w:val="32"/>
          <w:szCs w:val="32"/>
          <w:highlight w:val="none"/>
        </w:rPr>
        <w:t>年部门预算情况说明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一、关于阜康市环境保护局部门2019年收支预算情况的总体说明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二、关于阜康市环境保护局部门2019年收入预算情况说明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三、关于阜康市环境保护局部门2019年支出预算情况说明</w:t>
      </w:r>
    </w:p>
    <w:p>
      <w:pPr>
        <w:widowControl/>
        <w:spacing w:line="46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四、关于</w:t>
      </w:r>
      <w:r>
        <w:rPr>
          <w:rFonts w:hint="eastAsia" w:ascii="仿宋_GB2312" w:hAnsi="宋体" w:eastAsia="仿宋_GB2312"/>
          <w:kern w:val="0"/>
          <w:sz w:val="32"/>
          <w:szCs w:val="32"/>
          <w:highlight w:val="none"/>
        </w:rPr>
        <w:t>阜康市环境保护局</w:t>
      </w:r>
      <w:r>
        <w:rPr>
          <w:rFonts w:hint="eastAsia" w:ascii="仿宋_GB2312" w:hAnsi="宋体" w:eastAsia="仿宋_GB2312"/>
          <w:bCs/>
          <w:kern w:val="0"/>
          <w:sz w:val="32"/>
          <w:szCs w:val="32"/>
          <w:highlight w:val="none"/>
        </w:rPr>
        <w:t>部门</w:t>
      </w:r>
      <w:r>
        <w:rPr>
          <w:rFonts w:hint="eastAsia" w:ascii="仿宋_GB2312" w:hAnsi="宋体" w:eastAsia="仿宋_GB2312"/>
          <w:kern w:val="0"/>
          <w:sz w:val="32"/>
          <w:szCs w:val="32"/>
          <w:highlight w:val="none"/>
        </w:rPr>
        <w:t>2019</w:t>
      </w:r>
      <w:r>
        <w:rPr>
          <w:rFonts w:hint="eastAsia" w:ascii="仿宋_GB2312" w:hAnsi="宋体" w:eastAsia="仿宋_GB2312"/>
          <w:bCs/>
          <w:kern w:val="0"/>
          <w:sz w:val="32"/>
          <w:szCs w:val="32"/>
          <w:highlight w:val="none"/>
        </w:rPr>
        <w:t>年财政拨款收支预算情况的总体说明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五、关于阜康市环境保护局部门2019年一般公共预算当年拨款情况说明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六、关于阜康市环境保护局部门2019年一般公共预算基本支出情况说明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七、关于阜康市环境保护局部门2019年项目支出情况说明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八、关于阜康市环境保护局部门2019年一般公共预算“三公”经费预算情况说明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九、关于阜康市环境保护局部门2019年政府性基金预算拨款情况说明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十、其他重要事项的情况说明</w:t>
      </w: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第四部分  名词解释</w:t>
      </w:r>
    </w:p>
    <w:p>
      <w:pPr>
        <w:widowControl/>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第一部分  阜康市环境保护局部门单位概况</w:t>
      </w:r>
    </w:p>
    <w:p>
      <w:pPr>
        <w:widowControl/>
        <w:jc w:val="center"/>
        <w:outlineLvl w:val="1"/>
        <w:rPr>
          <w:rFonts w:ascii="宋体" w:hAnsi="宋体"/>
          <w:b/>
          <w:kern w:val="0"/>
          <w:sz w:val="32"/>
          <w:szCs w:val="32"/>
          <w:highlight w:val="none"/>
        </w:rPr>
      </w:pPr>
    </w:p>
    <w:p>
      <w:pPr>
        <w:widowControl/>
        <w:spacing w:line="560" w:lineRule="exact"/>
        <w:jc w:val="left"/>
        <w:rPr>
          <w:rFonts w:ascii="黑体" w:hAnsi="黑体" w:eastAsia="黑体" w:cs="宋体"/>
          <w:bCs/>
          <w:kern w:val="0"/>
          <w:sz w:val="32"/>
          <w:szCs w:val="32"/>
          <w:highlight w:val="none"/>
        </w:rPr>
      </w:pPr>
      <w:r>
        <w:rPr>
          <w:rFonts w:hint="eastAsia" w:ascii="仿宋_GB2312" w:hAnsi="宋体" w:eastAsia="仿宋_GB2312" w:cs="宋体"/>
          <w:kern w:val="0"/>
          <w:sz w:val="32"/>
          <w:szCs w:val="32"/>
          <w:highlight w:val="none"/>
        </w:rPr>
        <w:t xml:space="preserve">　  </w:t>
      </w:r>
      <w:r>
        <w:rPr>
          <w:rFonts w:hint="eastAsia" w:ascii="黑体" w:hAnsi="黑体" w:eastAsia="黑体" w:cs="宋体"/>
          <w:bCs/>
          <w:kern w:val="0"/>
          <w:sz w:val="32"/>
          <w:szCs w:val="32"/>
          <w:highlight w:val="none"/>
        </w:rPr>
        <w:t>一、主要职能</w:t>
      </w:r>
    </w:p>
    <w:p>
      <w:pPr>
        <w:spacing w:line="540" w:lineRule="exact"/>
        <w:ind w:firstLine="624" w:firstLineChars="200"/>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阜康市环境保护局，下辖监察大队（含节能减排管理局）、环境监测站（含机动车排气污染防治监督管理站）、应急监控中心3个事业单位。全局现有编制总数44个，实有人员43名，其中局机关7名（实有6名）、监察大队6名、节能局9名、监控中心3名，监测站19名（包括机动车尾气站2名），另有长期聘用人员3名。全局本科以上文化程度37名，平均年龄38岁。目前全局有高级工程师专业技术职务6人（六级2个，七级4个），中级工程师专业技术职务6人（八级2个，九级2个，十级2个），高级工人职称2人（三级2个），人员编制及结构具体如下：</w:t>
      </w:r>
    </w:p>
    <w:p>
      <w:pPr>
        <w:spacing w:line="540" w:lineRule="exac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环保局机关：列行政编制6名，实有人员6名（领导职数3名，主任科员3名），列机关后勤编制1名。内设办公室、综合业务科。</w:t>
      </w:r>
    </w:p>
    <w:p>
      <w:pPr>
        <w:spacing w:line="540" w:lineRule="exac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所属事业单位：</w:t>
      </w:r>
    </w:p>
    <w:p>
      <w:pPr>
        <w:spacing w:line="540" w:lineRule="exac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1、监察大队：机构规格副科级，列事业编制6名，实有人员6名；</w:t>
      </w:r>
    </w:p>
    <w:p>
      <w:pPr>
        <w:spacing w:line="540" w:lineRule="exac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2、节能减排监督管理局：列事业编制9名，实有人员9名。</w:t>
      </w:r>
    </w:p>
    <w:p>
      <w:pPr>
        <w:spacing w:line="540" w:lineRule="exac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3、环境应急监控中心：列事业编制3名，实有人员3名。</w:t>
      </w:r>
    </w:p>
    <w:p>
      <w:pPr>
        <w:spacing w:line="540" w:lineRule="exac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4、监测站：列事业编制17名，实有人员17名。</w:t>
      </w:r>
    </w:p>
    <w:p>
      <w:pPr>
        <w:pStyle w:val="14"/>
        <w:widowControl/>
        <w:numPr>
          <w:ilvl w:val="0"/>
          <w:numId w:val="1"/>
        </w:numPr>
        <w:spacing w:line="540" w:lineRule="exact"/>
        <w:ind w:firstLineChars="0"/>
        <w:contextualSpacing/>
        <w:jc w:val="lef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机动车尾气站：列事业编制2名，实有人员2名。</w:t>
      </w:r>
    </w:p>
    <w:p>
      <w:pPr>
        <w:ind w:firstLine="624" w:firstLineChars="200"/>
        <w:jc w:val="lef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2、主要职责</w:t>
      </w:r>
    </w:p>
    <w:p>
      <w:pPr>
        <w:numPr>
          <w:ilvl w:val="0"/>
          <w:numId w:val="2"/>
        </w:numPr>
        <w:jc w:val="lef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落实国家环境保护基本制度</w:t>
      </w:r>
    </w:p>
    <w:p>
      <w:pPr>
        <w:numPr>
          <w:ilvl w:val="0"/>
          <w:numId w:val="2"/>
        </w:numPr>
        <w:jc w:val="lef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负责重大环境问题的统筹协调和监督管理。</w:t>
      </w:r>
    </w:p>
    <w:p>
      <w:pPr>
        <w:numPr>
          <w:ilvl w:val="0"/>
          <w:numId w:val="2"/>
        </w:numPr>
        <w:jc w:val="lef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承担落实自治州和阜康市减排目标的责任。</w:t>
      </w:r>
    </w:p>
    <w:p>
      <w:pPr>
        <w:numPr>
          <w:ilvl w:val="0"/>
          <w:numId w:val="2"/>
        </w:numPr>
        <w:jc w:val="lef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承担从源头上预防、控制环境污染和环境破坏的责任。</w:t>
      </w:r>
    </w:p>
    <w:p>
      <w:pPr>
        <w:numPr>
          <w:ilvl w:val="0"/>
          <w:numId w:val="2"/>
        </w:numPr>
        <w:jc w:val="lef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负责环境污染防治的监督管理。</w:t>
      </w:r>
    </w:p>
    <w:p>
      <w:pPr>
        <w:numPr>
          <w:ilvl w:val="0"/>
          <w:numId w:val="2"/>
        </w:numPr>
        <w:jc w:val="lef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指导、协调、监督生态保护工作。</w:t>
      </w:r>
    </w:p>
    <w:p>
      <w:pPr>
        <w:numPr>
          <w:ilvl w:val="0"/>
          <w:numId w:val="2"/>
        </w:numPr>
        <w:jc w:val="lef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负责核安全和辐射安全的监督管理。</w:t>
      </w:r>
    </w:p>
    <w:p>
      <w:pPr>
        <w:numPr>
          <w:ilvl w:val="0"/>
          <w:numId w:val="2"/>
        </w:numPr>
        <w:jc w:val="lef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负责环境监测和信息发布。</w:t>
      </w:r>
    </w:p>
    <w:p>
      <w:pPr>
        <w:numPr>
          <w:ilvl w:val="0"/>
          <w:numId w:val="2"/>
        </w:numPr>
        <w:jc w:val="lef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开展环境保护科技工作。</w:t>
      </w:r>
    </w:p>
    <w:p>
      <w:pPr>
        <w:spacing w:line="560" w:lineRule="exact"/>
        <w:rPr>
          <w:rStyle w:val="6"/>
          <w:rFonts w:ascii="仿宋" w:hAnsi="仿宋" w:eastAsia="仿宋"/>
          <w:b w:val="0"/>
          <w:bCs w:val="0"/>
          <w:spacing w:val="-4"/>
          <w:sz w:val="32"/>
          <w:szCs w:val="32"/>
          <w:highlight w:val="none"/>
        </w:rPr>
      </w:pPr>
      <w:r>
        <w:rPr>
          <w:rStyle w:val="6"/>
          <w:rFonts w:hint="eastAsia" w:ascii="仿宋" w:hAnsi="仿宋" w:eastAsia="仿宋"/>
          <w:b w:val="0"/>
          <w:bCs w:val="0"/>
          <w:spacing w:val="-4"/>
          <w:sz w:val="32"/>
          <w:szCs w:val="32"/>
          <w:highlight w:val="none"/>
        </w:rPr>
        <w:t>10、组织开展阜康市环境保护宣传教育活动，负责环保模范城市、生态县市、生态乡镇、生态村、绿色社区、绿色学校以及优美乡镇的创建指导工作。</w:t>
      </w:r>
    </w:p>
    <w:p>
      <w:pPr>
        <w:jc w:val="left"/>
        <w:rPr>
          <w:rFonts w:ascii="仿宋_GB2312" w:hAnsi="方正仿宋_GBK" w:eastAsia="仿宋_GB2312" w:cs="方正仿宋_GBK"/>
          <w:sz w:val="28"/>
          <w:szCs w:val="32"/>
          <w:highlight w:val="none"/>
        </w:rPr>
      </w:pPr>
      <w:r>
        <w:rPr>
          <w:rFonts w:hint="eastAsia" w:ascii="仿宋_GB2312" w:hAnsi="方正仿宋_GBK" w:eastAsia="仿宋_GB2312" w:cs="方正仿宋_GBK"/>
          <w:sz w:val="28"/>
          <w:szCs w:val="32"/>
          <w:highlight w:val="none"/>
        </w:rPr>
        <w:t>11、负责环境行业的安全生产监督管理工作并承担相应的监管责任。</w:t>
      </w:r>
    </w:p>
    <w:p>
      <w:pPr>
        <w:widowControl/>
        <w:spacing w:line="560" w:lineRule="exact"/>
        <w:jc w:val="left"/>
        <w:rPr>
          <w:rFonts w:ascii="仿宋_GB2312" w:hAnsi="黑体" w:eastAsia="仿宋_GB2312" w:cs="宋体"/>
          <w:b/>
          <w:bCs/>
          <w:kern w:val="0"/>
          <w:sz w:val="32"/>
          <w:szCs w:val="32"/>
          <w:highlight w:val="none"/>
        </w:rPr>
      </w:pPr>
      <w:r>
        <w:rPr>
          <w:rFonts w:hint="eastAsia" w:ascii="仿宋_GB2312" w:hAnsi="宋体" w:eastAsia="仿宋_GB2312" w:cs="宋体"/>
          <w:kern w:val="0"/>
          <w:sz w:val="32"/>
          <w:szCs w:val="32"/>
          <w:highlight w:val="none"/>
        </w:rPr>
        <w:t xml:space="preserve">　  </w:t>
      </w:r>
      <w:r>
        <w:rPr>
          <w:rFonts w:hint="eastAsia" w:ascii="黑体" w:hAnsi="黑体" w:eastAsia="黑体" w:cs="宋体"/>
          <w:bCs/>
          <w:kern w:val="0"/>
          <w:sz w:val="32"/>
          <w:szCs w:val="32"/>
          <w:highlight w:val="none"/>
        </w:rPr>
        <w:t>二、机构设置及人员情况</w:t>
      </w:r>
    </w:p>
    <w:p>
      <w:pPr>
        <w:widowControl/>
        <w:spacing w:line="560" w:lineRule="exact"/>
        <w:ind w:firstLine="640"/>
        <w:jc w:val="left"/>
        <w:rPr>
          <w:rFonts w:ascii="仿宋_GB2312" w:hAnsi="黑体" w:eastAsia="仿宋_GB2312" w:cs="宋体"/>
          <w:bCs/>
          <w:kern w:val="0"/>
          <w:sz w:val="32"/>
          <w:szCs w:val="32"/>
          <w:highlight w:val="none"/>
        </w:rPr>
      </w:pPr>
      <w:r>
        <w:rPr>
          <w:rFonts w:hint="eastAsia" w:ascii="仿宋_GB2312" w:hAnsi="黑体" w:eastAsia="仿宋_GB2312" w:cs="宋体"/>
          <w:bCs/>
          <w:kern w:val="0"/>
          <w:sz w:val="32"/>
          <w:szCs w:val="32"/>
          <w:highlight w:val="none"/>
        </w:rPr>
        <w:t>阜康市环境保护局单位无下属预算单位，下设4个</w:t>
      </w:r>
      <w:r>
        <w:rPr>
          <w:rFonts w:hint="eastAsia" w:ascii="仿宋_GB2312" w:hAnsi="黑体" w:eastAsia="仿宋_GB2312" w:cs="宋体"/>
          <w:bCs/>
          <w:kern w:val="0"/>
          <w:sz w:val="32"/>
          <w:szCs w:val="32"/>
          <w:highlight w:val="none"/>
          <w:lang w:eastAsia="zh-CN"/>
        </w:rPr>
        <w:t>科</w:t>
      </w:r>
      <w:r>
        <w:rPr>
          <w:rFonts w:hint="eastAsia" w:ascii="仿宋_GB2312" w:hAnsi="黑体" w:eastAsia="仿宋_GB2312" w:cs="宋体"/>
          <w:bCs/>
          <w:kern w:val="0"/>
          <w:sz w:val="32"/>
          <w:szCs w:val="32"/>
          <w:highlight w:val="none"/>
        </w:rPr>
        <w:t>室，分别是：</w:t>
      </w:r>
    </w:p>
    <w:p>
      <w:pPr>
        <w:widowControl/>
        <w:spacing w:line="560" w:lineRule="exact"/>
        <w:ind w:firstLine="640"/>
        <w:jc w:val="left"/>
        <w:rPr>
          <w:rStyle w:val="6"/>
          <w:rFonts w:ascii="仿宋" w:hAnsi="仿宋" w:eastAsia="仿宋"/>
          <w:b w:val="0"/>
          <w:spacing w:val="-4"/>
          <w:sz w:val="32"/>
          <w:szCs w:val="32"/>
          <w:highlight w:val="none"/>
        </w:rPr>
      </w:pPr>
      <w:r>
        <w:rPr>
          <w:rFonts w:hint="eastAsia" w:ascii="仿宋_GB2312" w:hAnsi="黑体" w:eastAsia="仿宋_GB2312" w:cs="宋体"/>
          <w:bCs/>
          <w:kern w:val="0"/>
          <w:sz w:val="32"/>
          <w:szCs w:val="32"/>
          <w:highlight w:val="none"/>
        </w:rPr>
        <w:t>1、</w:t>
      </w:r>
      <w:r>
        <w:rPr>
          <w:rStyle w:val="6"/>
          <w:rFonts w:hint="eastAsia" w:ascii="仿宋" w:hAnsi="仿宋" w:eastAsia="仿宋"/>
          <w:b w:val="0"/>
          <w:spacing w:val="-4"/>
          <w:sz w:val="32"/>
          <w:szCs w:val="32"/>
          <w:highlight w:val="none"/>
        </w:rPr>
        <w:t>下辖监察大队（含节能减排管理局）</w:t>
      </w:r>
    </w:p>
    <w:p>
      <w:pPr>
        <w:widowControl/>
        <w:spacing w:line="560" w:lineRule="exact"/>
        <w:ind w:firstLine="640"/>
        <w:jc w:val="left"/>
        <w:rPr>
          <w:rStyle w:val="6"/>
          <w:rFonts w:ascii="仿宋" w:hAnsi="仿宋" w:eastAsia="仿宋"/>
          <w:b w:val="0"/>
          <w:spacing w:val="-4"/>
          <w:sz w:val="32"/>
          <w:szCs w:val="32"/>
          <w:highlight w:val="none"/>
        </w:rPr>
      </w:pPr>
      <w:r>
        <w:rPr>
          <w:rStyle w:val="6"/>
          <w:rFonts w:hint="eastAsia" w:ascii="仿宋" w:hAnsi="仿宋" w:eastAsia="仿宋"/>
          <w:b w:val="0"/>
          <w:spacing w:val="-4"/>
          <w:sz w:val="32"/>
          <w:szCs w:val="32"/>
          <w:highlight w:val="none"/>
        </w:rPr>
        <w:t>2、环境监测站（含机动车排气污染防治监督管理站）</w:t>
      </w:r>
    </w:p>
    <w:p>
      <w:pPr>
        <w:widowControl/>
        <w:spacing w:line="560" w:lineRule="exact"/>
        <w:ind w:firstLine="640"/>
        <w:jc w:val="left"/>
        <w:rPr>
          <w:rStyle w:val="6"/>
          <w:rFonts w:ascii="仿宋" w:hAnsi="仿宋" w:eastAsia="仿宋"/>
          <w:b w:val="0"/>
          <w:spacing w:val="-4"/>
          <w:sz w:val="32"/>
          <w:szCs w:val="32"/>
          <w:highlight w:val="none"/>
        </w:rPr>
      </w:pPr>
      <w:r>
        <w:rPr>
          <w:rStyle w:val="6"/>
          <w:rFonts w:hint="eastAsia" w:ascii="仿宋" w:hAnsi="仿宋" w:eastAsia="仿宋"/>
          <w:b w:val="0"/>
          <w:spacing w:val="-4"/>
          <w:sz w:val="32"/>
          <w:szCs w:val="32"/>
          <w:highlight w:val="none"/>
        </w:rPr>
        <w:t>3、应急监控中心3个事业单位。</w:t>
      </w:r>
    </w:p>
    <w:p>
      <w:pPr>
        <w:widowControl/>
        <w:spacing w:line="560" w:lineRule="exact"/>
        <w:ind w:firstLine="640"/>
        <w:jc w:val="left"/>
        <w:rPr>
          <w:rStyle w:val="6"/>
          <w:rFonts w:ascii="仿宋" w:hAnsi="仿宋" w:eastAsia="仿宋"/>
          <w:bCs w:val="0"/>
          <w:spacing w:val="-4"/>
          <w:sz w:val="32"/>
          <w:szCs w:val="32"/>
          <w:highlight w:val="none"/>
        </w:rPr>
      </w:pPr>
      <w:r>
        <w:rPr>
          <w:rStyle w:val="6"/>
          <w:rFonts w:hint="eastAsia" w:ascii="仿宋" w:hAnsi="仿宋" w:eastAsia="仿宋"/>
          <w:b w:val="0"/>
          <w:spacing w:val="-4"/>
          <w:sz w:val="32"/>
          <w:szCs w:val="32"/>
          <w:highlight w:val="none"/>
        </w:rPr>
        <w:t>4、行政办公室</w:t>
      </w:r>
    </w:p>
    <w:p>
      <w:pPr>
        <w:widowControl/>
        <w:spacing w:line="56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康市环境保护局单位编制数44人，实有人数  49 人，其中：在职41人，增加0人； 退休8人，增加0人；离休0人，增加0人。</w:t>
      </w: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第二部分  2019年部门预算公开表</w:t>
      </w:r>
    </w:p>
    <w:p>
      <w:pPr>
        <w:widowControl/>
        <w:spacing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表一：</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部门收支总体情况表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编制部门：阜康市环境保护局                                                单位：万元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支     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554.29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554.29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56.03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43.04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414.83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40.39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230 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233 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highlight w:val="none"/>
              </w:rPr>
            </w:pPr>
            <w:r>
              <w:rPr>
                <w:rFonts w:hint="eastAsia" w:ascii="仿宋_GB2312" w:hAnsi="宋体" w:eastAsia="仿宋_GB2312" w:cs="宋体"/>
                <w:kern w:val="0"/>
                <w:sz w:val="18"/>
                <w:szCs w:val="18"/>
                <w:highlight w:val="none"/>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highlight w:val="none"/>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554.29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554.29　</w:t>
            </w:r>
          </w:p>
        </w:tc>
      </w:tr>
    </w:tbl>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表二：</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部门收入总体情况表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编制部门：阜康市环境保护局                                                        单位：万元</w:t>
      </w:r>
    </w:p>
    <w:tbl>
      <w:tblPr>
        <w:tblStyle w:val="4"/>
        <w:tblW w:w="9654" w:type="dxa"/>
        <w:tblInd w:w="93" w:type="dxa"/>
        <w:tblLayout w:type="fixed"/>
        <w:tblCellMar>
          <w:top w:w="0" w:type="dxa"/>
          <w:left w:w="108" w:type="dxa"/>
          <w:bottom w:w="0" w:type="dxa"/>
          <w:right w:w="108" w:type="dxa"/>
        </w:tblCellMar>
      </w:tblPr>
      <w:tblGrid>
        <w:gridCol w:w="582"/>
        <w:gridCol w:w="567"/>
        <w:gridCol w:w="567"/>
        <w:gridCol w:w="1680"/>
        <w:gridCol w:w="872"/>
        <w:gridCol w:w="851"/>
        <w:gridCol w:w="457"/>
        <w:gridCol w:w="680"/>
        <w:gridCol w:w="563"/>
        <w:gridCol w:w="797"/>
        <w:gridCol w:w="680"/>
        <w:gridCol w:w="680"/>
        <w:gridCol w:w="678"/>
      </w:tblGrid>
      <w:tr>
        <w:tblPrEx>
          <w:tblCellMar>
            <w:top w:w="0" w:type="dxa"/>
            <w:left w:w="108" w:type="dxa"/>
            <w:bottom w:w="0" w:type="dxa"/>
            <w:right w:w="108" w:type="dxa"/>
          </w:tblCellMar>
        </w:tblPrEx>
        <w:trPr>
          <w:trHeight w:val="510" w:hRule="atLeast"/>
        </w:trPr>
        <w:tc>
          <w:tcPr>
            <w:tcW w:w="171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功能分类科目编码</w:t>
            </w:r>
          </w:p>
        </w:tc>
        <w:tc>
          <w:tcPr>
            <w:tcW w:w="1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功能分类科目名称</w:t>
            </w:r>
          </w:p>
        </w:tc>
        <w:tc>
          <w:tcPr>
            <w:tcW w:w="87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总  计</w:t>
            </w:r>
          </w:p>
        </w:tc>
        <w:tc>
          <w:tcPr>
            <w:tcW w:w="85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一般公共预算拨款</w:t>
            </w:r>
          </w:p>
        </w:tc>
        <w:tc>
          <w:tcPr>
            <w:tcW w:w="45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财政专户管理资金</w:t>
            </w:r>
          </w:p>
        </w:tc>
        <w:tc>
          <w:tcPr>
            <w:tcW w:w="563"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事业收入</w:t>
            </w:r>
          </w:p>
        </w:tc>
        <w:tc>
          <w:tcPr>
            <w:tcW w:w="79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highlight w:val="none"/>
              </w:rPr>
            </w:pPr>
            <w:r>
              <w:rPr>
                <w:rFonts w:hint="eastAsia" w:ascii="仿宋_GB2312" w:eastAsia="仿宋_GB2312"/>
                <w:b/>
                <w:color w:val="000000"/>
                <w:sz w:val="18"/>
                <w:szCs w:val="18"/>
                <w:highlight w:val="none"/>
              </w:rPr>
              <w:t>单位上年结余（不包括国库集中支付额度结余）</w:t>
            </w:r>
          </w:p>
        </w:tc>
      </w:tr>
      <w:tr>
        <w:tblPrEx>
          <w:tblCellMar>
            <w:top w:w="0" w:type="dxa"/>
            <w:left w:w="108" w:type="dxa"/>
            <w:bottom w:w="0" w:type="dxa"/>
            <w:right w:w="108" w:type="dxa"/>
          </w:tblCellMar>
        </w:tblPrEx>
        <w:trPr>
          <w:trHeight w:val="1870"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类</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款</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项</w:t>
            </w:r>
          </w:p>
        </w:tc>
        <w:tc>
          <w:tcPr>
            <w:tcW w:w="1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87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85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45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56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79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211</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99　</w:t>
            </w:r>
          </w:p>
        </w:tc>
        <w:tc>
          <w:tcPr>
            <w:tcW w:w="16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其他环境保护管理事务支出</w:t>
            </w:r>
          </w:p>
        </w:tc>
        <w:tc>
          <w:tcPr>
            <w:tcW w:w="872"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298.97　</w:t>
            </w:r>
          </w:p>
        </w:tc>
        <w:tc>
          <w:tcPr>
            <w:tcW w:w="851"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298.97　</w:t>
            </w:r>
          </w:p>
        </w:tc>
        <w:tc>
          <w:tcPr>
            <w:tcW w:w="457"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97"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211</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1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行政运行　</w:t>
            </w:r>
          </w:p>
        </w:tc>
        <w:tc>
          <w:tcPr>
            <w:tcW w:w="87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115.86</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115.86</w:t>
            </w:r>
          </w:p>
        </w:tc>
        <w:tc>
          <w:tcPr>
            <w:tcW w:w="4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16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行政单位医疗　</w:t>
            </w:r>
          </w:p>
        </w:tc>
        <w:tc>
          <w:tcPr>
            <w:tcW w:w="87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9.35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9.35　</w:t>
            </w:r>
          </w:p>
        </w:tc>
        <w:tc>
          <w:tcPr>
            <w:tcW w:w="4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w:t>
            </w:r>
          </w:p>
        </w:tc>
        <w:tc>
          <w:tcPr>
            <w:tcW w:w="16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事业单位医疗　</w:t>
            </w:r>
          </w:p>
        </w:tc>
        <w:tc>
          <w:tcPr>
            <w:tcW w:w="87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20.54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20.54　</w:t>
            </w:r>
          </w:p>
        </w:tc>
        <w:tc>
          <w:tcPr>
            <w:tcW w:w="4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03</w:t>
            </w:r>
          </w:p>
        </w:tc>
        <w:tc>
          <w:tcPr>
            <w:tcW w:w="16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公务员医疗补助</w:t>
            </w:r>
          </w:p>
        </w:tc>
        <w:tc>
          <w:tcPr>
            <w:tcW w:w="87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13.15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13.15　</w:t>
            </w:r>
          </w:p>
        </w:tc>
        <w:tc>
          <w:tcPr>
            <w:tcW w:w="4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221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16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住房公积金</w:t>
            </w:r>
          </w:p>
        </w:tc>
        <w:tc>
          <w:tcPr>
            <w:tcW w:w="87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40.39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40.39　</w:t>
            </w:r>
          </w:p>
        </w:tc>
        <w:tc>
          <w:tcPr>
            <w:tcW w:w="4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79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208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　</w:t>
            </w:r>
          </w:p>
        </w:tc>
        <w:tc>
          <w:tcPr>
            <w:tcW w:w="16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r>
              <w:rPr>
                <w:rFonts w:hint="eastAsia" w:ascii="仿宋_GB2312" w:eastAsia="仿宋_GB2312"/>
                <w:color w:val="000000"/>
                <w:sz w:val="16"/>
                <w:szCs w:val="20"/>
                <w:highlight w:val="none"/>
              </w:rPr>
              <w:t>机关事业单位基本养老保险缴</w:t>
            </w:r>
            <w:r>
              <w:rPr>
                <w:rFonts w:hint="eastAsia" w:ascii="仿宋_GB2312" w:eastAsia="仿宋_GB2312"/>
                <w:color w:val="000000"/>
                <w:sz w:val="20"/>
                <w:szCs w:val="20"/>
                <w:highlight w:val="none"/>
              </w:rPr>
              <w:t>费支出</w:t>
            </w:r>
          </w:p>
        </w:tc>
        <w:tc>
          <w:tcPr>
            <w:tcW w:w="87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56.03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56.03　</w:t>
            </w:r>
          </w:p>
        </w:tc>
        <w:tc>
          <w:tcPr>
            <w:tcW w:w="4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6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7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6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7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6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7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6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7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仿宋_GB2312" w:eastAsia="仿宋_GB2312"/>
                <w:color w:val="000000"/>
                <w:sz w:val="20"/>
                <w:szCs w:val="20"/>
                <w:highlight w:val="none"/>
              </w:rPr>
            </w:pPr>
          </w:p>
        </w:tc>
        <w:tc>
          <w:tcPr>
            <w:tcW w:w="567" w:type="dxa"/>
            <w:tcBorders>
              <w:top w:val="nil"/>
              <w:left w:val="nil"/>
              <w:bottom w:val="single" w:color="auto" w:sz="4" w:space="0"/>
              <w:right w:val="single" w:color="auto" w:sz="4" w:space="0"/>
            </w:tcBorders>
            <w:vAlign w:val="center"/>
          </w:tcPr>
          <w:p>
            <w:pPr>
              <w:jc w:val="right"/>
              <w:rPr>
                <w:rFonts w:hint="eastAsia" w:ascii="仿宋_GB2312" w:eastAsia="仿宋_GB2312"/>
                <w:color w:val="000000"/>
                <w:sz w:val="20"/>
                <w:szCs w:val="20"/>
                <w:highlight w:val="none"/>
              </w:rPr>
            </w:pPr>
          </w:p>
        </w:tc>
        <w:tc>
          <w:tcPr>
            <w:tcW w:w="567" w:type="dxa"/>
            <w:tcBorders>
              <w:top w:val="nil"/>
              <w:left w:val="nil"/>
              <w:bottom w:val="single" w:color="auto" w:sz="4" w:space="0"/>
              <w:right w:val="single" w:color="auto" w:sz="4" w:space="0"/>
            </w:tcBorders>
            <w:vAlign w:val="center"/>
          </w:tcPr>
          <w:p>
            <w:pPr>
              <w:jc w:val="right"/>
              <w:rPr>
                <w:rFonts w:hint="eastAsia" w:ascii="仿宋_GB2312" w:eastAsia="仿宋_GB2312"/>
                <w:color w:val="000000"/>
                <w:sz w:val="20"/>
                <w:szCs w:val="20"/>
                <w:highlight w:val="none"/>
              </w:rPr>
            </w:pPr>
          </w:p>
        </w:tc>
        <w:tc>
          <w:tcPr>
            <w:tcW w:w="1680" w:type="dxa"/>
            <w:tcBorders>
              <w:top w:val="nil"/>
              <w:left w:val="nil"/>
              <w:bottom w:val="single" w:color="auto" w:sz="4" w:space="0"/>
              <w:right w:val="single" w:color="auto" w:sz="4" w:space="0"/>
            </w:tcBorders>
            <w:vAlign w:val="center"/>
          </w:tcPr>
          <w:p>
            <w:pPr>
              <w:rPr>
                <w:rFonts w:hint="eastAsia" w:ascii="仿宋_GB2312" w:eastAsia="仿宋_GB2312"/>
                <w:color w:val="000000"/>
                <w:sz w:val="20"/>
                <w:szCs w:val="20"/>
                <w:highlight w:val="none"/>
              </w:rPr>
            </w:pPr>
          </w:p>
        </w:tc>
        <w:tc>
          <w:tcPr>
            <w:tcW w:w="872" w:type="dxa"/>
            <w:tcBorders>
              <w:top w:val="nil"/>
              <w:left w:val="nil"/>
              <w:bottom w:val="single" w:color="auto" w:sz="4" w:space="0"/>
              <w:right w:val="single" w:color="auto" w:sz="4" w:space="0"/>
            </w:tcBorders>
            <w:vAlign w:val="center"/>
          </w:tcPr>
          <w:p>
            <w:pPr>
              <w:jc w:val="right"/>
              <w:rPr>
                <w:rFonts w:hint="eastAsia" w:ascii="仿宋_GB2312" w:eastAsia="仿宋_GB2312"/>
                <w:color w:val="000000"/>
                <w:sz w:val="20"/>
                <w:szCs w:val="20"/>
                <w:highlight w:val="none"/>
              </w:rPr>
            </w:pPr>
          </w:p>
        </w:tc>
        <w:tc>
          <w:tcPr>
            <w:tcW w:w="851" w:type="dxa"/>
            <w:tcBorders>
              <w:top w:val="nil"/>
              <w:left w:val="nil"/>
              <w:bottom w:val="single" w:color="auto" w:sz="4" w:space="0"/>
              <w:right w:val="single" w:color="auto" w:sz="4" w:space="0"/>
            </w:tcBorders>
            <w:vAlign w:val="center"/>
          </w:tcPr>
          <w:p>
            <w:pPr>
              <w:jc w:val="right"/>
              <w:rPr>
                <w:rFonts w:hint="eastAsia" w:ascii="仿宋_GB2312" w:eastAsia="仿宋_GB2312"/>
                <w:color w:val="000000"/>
                <w:sz w:val="20"/>
                <w:szCs w:val="20"/>
                <w:highlight w:val="none"/>
              </w:rPr>
            </w:pPr>
          </w:p>
        </w:tc>
        <w:tc>
          <w:tcPr>
            <w:tcW w:w="457" w:type="dxa"/>
            <w:tcBorders>
              <w:top w:val="nil"/>
              <w:left w:val="nil"/>
              <w:bottom w:val="single" w:color="auto" w:sz="4" w:space="0"/>
              <w:right w:val="single" w:color="auto" w:sz="4" w:space="0"/>
            </w:tcBorders>
            <w:vAlign w:val="center"/>
          </w:tcPr>
          <w:p>
            <w:pPr>
              <w:jc w:val="right"/>
              <w:rPr>
                <w:rFonts w:hint="eastAsia"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hint="eastAsia" w:ascii="仿宋_GB2312" w:eastAsia="仿宋_GB2312"/>
                <w:color w:val="000000"/>
                <w:sz w:val="20"/>
                <w:szCs w:val="20"/>
                <w:highlight w:val="none"/>
              </w:rPr>
            </w:pPr>
          </w:p>
        </w:tc>
        <w:tc>
          <w:tcPr>
            <w:tcW w:w="563" w:type="dxa"/>
            <w:tcBorders>
              <w:top w:val="nil"/>
              <w:left w:val="nil"/>
              <w:bottom w:val="single" w:color="auto" w:sz="4" w:space="0"/>
              <w:right w:val="single" w:color="auto" w:sz="4" w:space="0"/>
            </w:tcBorders>
            <w:vAlign w:val="center"/>
          </w:tcPr>
          <w:p>
            <w:pPr>
              <w:jc w:val="right"/>
              <w:rPr>
                <w:rFonts w:hint="eastAsia" w:ascii="仿宋_GB2312" w:eastAsia="仿宋_GB2312"/>
                <w:color w:val="000000"/>
                <w:sz w:val="20"/>
                <w:szCs w:val="20"/>
                <w:highlight w:val="none"/>
              </w:rPr>
            </w:pPr>
          </w:p>
        </w:tc>
        <w:tc>
          <w:tcPr>
            <w:tcW w:w="797" w:type="dxa"/>
            <w:tcBorders>
              <w:top w:val="nil"/>
              <w:left w:val="nil"/>
              <w:bottom w:val="single" w:color="auto" w:sz="4" w:space="0"/>
              <w:right w:val="single" w:color="auto" w:sz="4" w:space="0"/>
            </w:tcBorders>
            <w:vAlign w:val="center"/>
          </w:tcPr>
          <w:p>
            <w:pPr>
              <w:jc w:val="right"/>
              <w:rPr>
                <w:rFonts w:hint="eastAsia"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hint="eastAsia"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hint="eastAsia" w:ascii="仿宋_GB2312" w:eastAsia="仿宋_GB2312"/>
                <w:color w:val="000000"/>
                <w:sz w:val="20"/>
                <w:szCs w:val="20"/>
                <w:highlight w:val="none"/>
              </w:rPr>
            </w:pPr>
          </w:p>
        </w:tc>
        <w:tc>
          <w:tcPr>
            <w:tcW w:w="678" w:type="dxa"/>
            <w:tcBorders>
              <w:top w:val="nil"/>
              <w:left w:val="nil"/>
              <w:bottom w:val="single" w:color="auto" w:sz="4" w:space="0"/>
              <w:right w:val="single" w:color="auto" w:sz="4" w:space="0"/>
            </w:tcBorders>
            <w:vAlign w:val="center"/>
          </w:tcPr>
          <w:p>
            <w:pPr>
              <w:jc w:val="right"/>
              <w:rPr>
                <w:rFonts w:hint="eastAsia" w:ascii="仿宋_GB2312" w:eastAsia="仿宋_GB2312"/>
                <w:color w:val="000000"/>
                <w:sz w:val="20"/>
                <w:szCs w:val="20"/>
                <w:highlight w:val="none"/>
              </w:rPr>
            </w:pP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6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7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6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7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6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7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6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7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合计</w:t>
            </w:r>
          </w:p>
        </w:tc>
        <w:tc>
          <w:tcPr>
            <w:tcW w:w="87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hAnsi="宋体" w:eastAsia="仿宋_GB2312" w:cs="宋体"/>
                <w:kern w:val="0"/>
                <w:sz w:val="18"/>
                <w:szCs w:val="18"/>
                <w:highlight w:val="none"/>
              </w:rPr>
              <w:t>554.29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hAnsi="宋体" w:eastAsia="仿宋_GB2312" w:cs="宋体"/>
                <w:kern w:val="0"/>
                <w:sz w:val="18"/>
                <w:szCs w:val="18"/>
                <w:highlight w:val="none"/>
              </w:rPr>
              <w:t>554.29　</w:t>
            </w:r>
          </w:p>
        </w:tc>
        <w:tc>
          <w:tcPr>
            <w:tcW w:w="4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bl>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表三：</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部门支出总体情况表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编制部门：阜康市环境保护局                                                    单位：万元</w:t>
      </w:r>
    </w:p>
    <w:tbl>
      <w:tblPr>
        <w:tblStyle w:val="4"/>
        <w:tblW w:w="9229" w:type="dxa"/>
        <w:tblInd w:w="93" w:type="dxa"/>
        <w:tblLayout w:type="fixed"/>
        <w:tblCellMar>
          <w:top w:w="0" w:type="dxa"/>
          <w:left w:w="108" w:type="dxa"/>
          <w:bottom w:w="0" w:type="dxa"/>
          <w:right w:w="108" w:type="dxa"/>
        </w:tblCellMar>
      </w:tblPr>
      <w:tblGrid>
        <w:gridCol w:w="724"/>
        <w:gridCol w:w="567"/>
        <w:gridCol w:w="567"/>
        <w:gridCol w:w="1947"/>
        <w:gridCol w:w="1855"/>
        <w:gridCol w:w="1856"/>
        <w:gridCol w:w="1713"/>
      </w:tblGrid>
      <w:tr>
        <w:tblPrEx>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支出预算</w:t>
            </w:r>
          </w:p>
        </w:tc>
      </w:tr>
      <w:tr>
        <w:tblPrEx>
          <w:tblCellMar>
            <w:top w:w="0" w:type="dxa"/>
            <w:left w:w="108" w:type="dxa"/>
            <w:bottom w:w="0" w:type="dxa"/>
            <w:right w:w="108" w:type="dxa"/>
          </w:tblCellMar>
        </w:tblPrEx>
        <w:trPr>
          <w:trHeight w:val="480" w:hRule="atLeast"/>
        </w:trPr>
        <w:tc>
          <w:tcPr>
            <w:tcW w:w="185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功能分类科目编码</w:t>
            </w:r>
          </w:p>
        </w:tc>
        <w:tc>
          <w:tcPr>
            <w:tcW w:w="194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项目支出</w:t>
            </w:r>
          </w:p>
        </w:tc>
      </w:tr>
      <w:tr>
        <w:tblPrEx>
          <w:tblCellMar>
            <w:top w:w="0" w:type="dxa"/>
            <w:left w:w="108" w:type="dxa"/>
            <w:bottom w:w="0" w:type="dxa"/>
            <w:right w:w="108" w:type="dxa"/>
          </w:tblCellMar>
        </w:tblPrEx>
        <w:trPr>
          <w:trHeight w:val="270"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类</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款</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项</w:t>
            </w:r>
          </w:p>
        </w:tc>
        <w:tc>
          <w:tcPr>
            <w:tcW w:w="194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211</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99　</w:t>
            </w:r>
          </w:p>
        </w:tc>
        <w:tc>
          <w:tcPr>
            <w:tcW w:w="1947"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其他环境保护管理事务支出</w:t>
            </w:r>
          </w:p>
        </w:tc>
        <w:tc>
          <w:tcPr>
            <w:tcW w:w="185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298.97</w:t>
            </w:r>
          </w:p>
        </w:tc>
        <w:tc>
          <w:tcPr>
            <w:tcW w:w="185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298.97</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211</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　</w:t>
            </w:r>
          </w:p>
        </w:tc>
        <w:tc>
          <w:tcPr>
            <w:tcW w:w="1947"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行政运行　</w:t>
            </w:r>
          </w:p>
        </w:tc>
        <w:tc>
          <w:tcPr>
            <w:tcW w:w="185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115.86</w:t>
            </w:r>
          </w:p>
        </w:tc>
        <w:tc>
          <w:tcPr>
            <w:tcW w:w="185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115.86</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194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行政单位医疗　</w:t>
            </w:r>
          </w:p>
        </w:tc>
        <w:tc>
          <w:tcPr>
            <w:tcW w:w="185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9.35</w:t>
            </w:r>
          </w:p>
        </w:tc>
        <w:tc>
          <w:tcPr>
            <w:tcW w:w="185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9.35</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w:t>
            </w:r>
          </w:p>
        </w:tc>
        <w:tc>
          <w:tcPr>
            <w:tcW w:w="194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事业单位医疗　</w:t>
            </w:r>
          </w:p>
        </w:tc>
        <w:tc>
          <w:tcPr>
            <w:tcW w:w="185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20.54</w:t>
            </w:r>
          </w:p>
        </w:tc>
        <w:tc>
          <w:tcPr>
            <w:tcW w:w="185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20.54</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03</w:t>
            </w:r>
          </w:p>
        </w:tc>
        <w:tc>
          <w:tcPr>
            <w:tcW w:w="194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公务员医疗补助</w:t>
            </w:r>
          </w:p>
        </w:tc>
        <w:tc>
          <w:tcPr>
            <w:tcW w:w="185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13.15</w:t>
            </w:r>
          </w:p>
        </w:tc>
        <w:tc>
          <w:tcPr>
            <w:tcW w:w="185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13.15</w:t>
            </w:r>
          </w:p>
        </w:tc>
        <w:tc>
          <w:tcPr>
            <w:tcW w:w="17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r>
      <w:tr>
        <w:tblPrEx>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221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194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住房公积金</w:t>
            </w:r>
          </w:p>
        </w:tc>
        <w:tc>
          <w:tcPr>
            <w:tcW w:w="185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40.39</w:t>
            </w:r>
          </w:p>
        </w:tc>
        <w:tc>
          <w:tcPr>
            <w:tcW w:w="185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40.39</w:t>
            </w:r>
          </w:p>
        </w:tc>
        <w:tc>
          <w:tcPr>
            <w:tcW w:w="17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r>
      <w:tr>
        <w:tblPrEx>
          <w:tblCellMar>
            <w:top w:w="0" w:type="dxa"/>
            <w:left w:w="108" w:type="dxa"/>
            <w:bottom w:w="0" w:type="dxa"/>
            <w:right w:w="108" w:type="dxa"/>
          </w:tblCellMar>
        </w:tblPrEx>
        <w:trPr>
          <w:trHeight w:val="405" w:hRule="atLeast"/>
        </w:trPr>
        <w:tc>
          <w:tcPr>
            <w:tcW w:w="724" w:type="dxa"/>
            <w:tcBorders>
              <w:top w:val="single" w:color="auto" w:sz="4" w:space="0"/>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208　</w:t>
            </w:r>
          </w:p>
        </w:tc>
        <w:tc>
          <w:tcPr>
            <w:tcW w:w="567" w:type="dxa"/>
            <w:tcBorders>
              <w:top w:val="single" w:color="auto" w:sz="4" w:space="0"/>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　</w:t>
            </w:r>
          </w:p>
        </w:tc>
        <w:tc>
          <w:tcPr>
            <w:tcW w:w="567" w:type="dxa"/>
            <w:tcBorders>
              <w:top w:val="single" w:color="auto" w:sz="4" w:space="0"/>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　</w:t>
            </w:r>
          </w:p>
        </w:tc>
        <w:tc>
          <w:tcPr>
            <w:tcW w:w="1947" w:type="dxa"/>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机关事业单位基本养老保险缴费支出</w:t>
            </w:r>
          </w:p>
        </w:tc>
        <w:tc>
          <w:tcPr>
            <w:tcW w:w="185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56.03</w:t>
            </w:r>
          </w:p>
        </w:tc>
        <w:tc>
          <w:tcPr>
            <w:tcW w:w="185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56.03</w:t>
            </w:r>
          </w:p>
        </w:tc>
        <w:tc>
          <w:tcPr>
            <w:tcW w:w="1713" w:type="dxa"/>
            <w:tcBorders>
              <w:top w:val="single" w:color="auto" w:sz="4" w:space="0"/>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r>
      <w:tr>
        <w:tblPrEx>
          <w:tblCellMar>
            <w:top w:w="0" w:type="dxa"/>
            <w:left w:w="108" w:type="dxa"/>
            <w:bottom w:w="0" w:type="dxa"/>
            <w:right w:w="108" w:type="dxa"/>
          </w:tblCellMar>
        </w:tblPrEx>
        <w:trPr>
          <w:trHeight w:val="405" w:hRule="atLeast"/>
        </w:trPr>
        <w:tc>
          <w:tcPr>
            <w:tcW w:w="724" w:type="dxa"/>
            <w:tcBorders>
              <w:top w:val="single" w:color="auto" w:sz="4" w:space="0"/>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1947"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color w:val="000000"/>
                <w:sz w:val="20"/>
                <w:szCs w:val="20"/>
                <w:highlight w:val="none"/>
              </w:rPr>
            </w:pPr>
            <w:r>
              <w:rPr>
                <w:rFonts w:hint="eastAsia" w:ascii="仿宋_GB2312" w:eastAsia="仿宋_GB2312"/>
                <w:color w:val="000000"/>
                <w:sz w:val="20"/>
                <w:szCs w:val="20"/>
                <w:highlight w:val="none"/>
              </w:rPr>
              <w:t>合计</w:t>
            </w:r>
          </w:p>
        </w:tc>
        <w:tc>
          <w:tcPr>
            <w:tcW w:w="185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highlight w:val="none"/>
              </w:rPr>
            </w:pPr>
            <w:r>
              <w:rPr>
                <w:rFonts w:hint="eastAsia" w:ascii="仿宋_GB2312" w:eastAsia="仿宋_GB2312"/>
                <w:color w:val="000000"/>
                <w:sz w:val="20"/>
                <w:szCs w:val="20"/>
                <w:highlight w:val="none"/>
              </w:rPr>
              <w:t>554.29</w:t>
            </w:r>
          </w:p>
        </w:tc>
        <w:tc>
          <w:tcPr>
            <w:tcW w:w="185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highlight w:val="none"/>
              </w:rPr>
            </w:pPr>
            <w:r>
              <w:rPr>
                <w:rFonts w:hint="eastAsia" w:ascii="仿宋_GB2312" w:eastAsia="仿宋_GB2312"/>
                <w:color w:val="000000"/>
                <w:sz w:val="20"/>
                <w:szCs w:val="20"/>
                <w:highlight w:val="none"/>
              </w:rPr>
              <w:t>554.29</w:t>
            </w:r>
          </w:p>
        </w:tc>
        <w:tc>
          <w:tcPr>
            <w:tcW w:w="1713" w:type="dxa"/>
            <w:tcBorders>
              <w:top w:val="single" w:color="auto" w:sz="4" w:space="0"/>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r>
    </w:tbl>
    <w:p>
      <w:pPr>
        <w:widowControl/>
        <w:spacing w:beforeLines="50"/>
        <w:outlineLvl w:val="1"/>
        <w:rPr>
          <w:rFonts w:ascii="仿宋_GB2312" w:hAnsi="宋体" w:eastAsia="仿宋_GB2312"/>
          <w:b/>
          <w:kern w:val="0"/>
          <w:sz w:val="32"/>
          <w:szCs w:val="32"/>
          <w:highlight w:val="none"/>
        </w:rPr>
      </w:pPr>
    </w:p>
    <w:p>
      <w:pPr>
        <w:widowControl/>
        <w:spacing w:beforeLines="50"/>
        <w:outlineLvl w:val="1"/>
        <w:rPr>
          <w:rFonts w:ascii="仿宋_GB2312" w:hAnsi="宋体" w:eastAsia="仿宋_GB2312"/>
          <w:b/>
          <w:kern w:val="0"/>
          <w:sz w:val="32"/>
          <w:szCs w:val="32"/>
          <w:highlight w:val="none"/>
        </w:rPr>
      </w:pPr>
    </w:p>
    <w:p>
      <w:pPr>
        <w:widowControl/>
        <w:spacing w:beforeLines="50"/>
        <w:outlineLvl w:val="1"/>
        <w:rPr>
          <w:rFonts w:ascii="仿宋_GB2312" w:hAnsi="宋体" w:eastAsia="仿宋_GB2312"/>
          <w:b/>
          <w:kern w:val="0"/>
          <w:sz w:val="32"/>
          <w:szCs w:val="32"/>
          <w:highlight w:val="none"/>
        </w:rPr>
      </w:pPr>
    </w:p>
    <w:p>
      <w:pPr>
        <w:widowControl/>
        <w:spacing w:beforeLines="50"/>
        <w:outlineLvl w:val="1"/>
        <w:rPr>
          <w:rFonts w:ascii="仿宋_GB2312" w:hAnsi="宋体" w:eastAsia="仿宋_GB2312"/>
          <w:b/>
          <w:kern w:val="0"/>
          <w:sz w:val="32"/>
          <w:szCs w:val="32"/>
          <w:highlight w:val="none"/>
        </w:rPr>
      </w:pPr>
    </w:p>
    <w:p>
      <w:pPr>
        <w:widowControl/>
        <w:spacing w:beforeLines="50"/>
        <w:outlineLvl w:val="1"/>
        <w:rPr>
          <w:rFonts w:ascii="仿宋_GB2312" w:hAnsi="宋体" w:eastAsia="仿宋_GB2312"/>
          <w:b/>
          <w:kern w:val="0"/>
          <w:sz w:val="32"/>
          <w:szCs w:val="32"/>
          <w:highlight w:val="none"/>
        </w:rPr>
      </w:pPr>
    </w:p>
    <w:p>
      <w:pPr>
        <w:widowControl/>
        <w:spacing w:beforeLines="50"/>
        <w:outlineLvl w:val="1"/>
        <w:rPr>
          <w:rFonts w:hint="eastAsia" w:ascii="仿宋_GB2312" w:hAnsi="宋体" w:eastAsia="仿宋_GB2312"/>
          <w:b/>
          <w:kern w:val="0"/>
          <w:sz w:val="32"/>
          <w:szCs w:val="32"/>
          <w:highlight w:val="none"/>
        </w:rPr>
      </w:pPr>
    </w:p>
    <w:p>
      <w:pPr>
        <w:widowControl/>
        <w:spacing w:beforeLines="50"/>
        <w:outlineLvl w:val="1"/>
        <w:rPr>
          <w:rFonts w:hint="eastAsia" w:ascii="仿宋_GB2312" w:hAnsi="宋体" w:eastAsia="仿宋_GB2312"/>
          <w:b/>
          <w:kern w:val="0"/>
          <w:sz w:val="32"/>
          <w:szCs w:val="32"/>
          <w:highlight w:val="none"/>
        </w:rPr>
      </w:pPr>
    </w:p>
    <w:p>
      <w:pPr>
        <w:widowControl/>
        <w:spacing w:beforeLines="50"/>
        <w:outlineLvl w:val="1"/>
        <w:rPr>
          <w:rFonts w:hint="eastAsia" w:ascii="仿宋_GB2312" w:hAnsi="宋体" w:eastAsia="仿宋_GB2312"/>
          <w:b/>
          <w:kern w:val="0"/>
          <w:sz w:val="32"/>
          <w:szCs w:val="32"/>
          <w:highlight w:val="none"/>
        </w:rPr>
      </w:pPr>
    </w:p>
    <w:p>
      <w:pPr>
        <w:widowControl/>
        <w:spacing w:beforeLines="50"/>
        <w:outlineLvl w:val="1"/>
        <w:rPr>
          <w:rFonts w:hint="eastAsia" w:ascii="仿宋_GB2312" w:hAnsi="宋体" w:eastAsia="仿宋_GB2312"/>
          <w:b/>
          <w:kern w:val="0"/>
          <w:sz w:val="32"/>
          <w:szCs w:val="32"/>
          <w:highlight w:val="none"/>
        </w:rPr>
      </w:pPr>
    </w:p>
    <w:p>
      <w:pPr>
        <w:widowControl/>
        <w:spacing w:beforeLines="50"/>
        <w:outlineLvl w:val="1"/>
        <w:rPr>
          <w:rFonts w:hint="eastAsia" w:ascii="仿宋_GB2312" w:hAnsi="宋体" w:eastAsia="仿宋_GB2312"/>
          <w:b/>
          <w:kern w:val="0"/>
          <w:sz w:val="32"/>
          <w:szCs w:val="32"/>
          <w:highlight w:val="none"/>
        </w:rPr>
      </w:pPr>
    </w:p>
    <w:p>
      <w:pPr>
        <w:widowControl/>
        <w:spacing w:beforeLines="50"/>
        <w:outlineLvl w:val="1"/>
        <w:rPr>
          <w:rFonts w:hint="eastAsia" w:ascii="仿宋_GB2312" w:hAnsi="宋体" w:eastAsia="仿宋_GB2312"/>
          <w:b/>
          <w:kern w:val="0"/>
          <w:sz w:val="32"/>
          <w:szCs w:val="32"/>
          <w:highlight w:val="none"/>
        </w:rPr>
      </w:pPr>
    </w:p>
    <w:p>
      <w:pPr>
        <w:widowControl/>
        <w:spacing w:beforeLines="50"/>
        <w:outlineLvl w:val="1"/>
        <w:rPr>
          <w:rFonts w:hint="eastAsia" w:ascii="仿宋_GB2312" w:hAnsi="宋体" w:eastAsia="仿宋_GB2312"/>
          <w:b/>
          <w:kern w:val="0"/>
          <w:sz w:val="32"/>
          <w:szCs w:val="32"/>
          <w:highlight w:val="none"/>
        </w:rPr>
      </w:pPr>
    </w:p>
    <w:p>
      <w:pPr>
        <w:widowControl/>
        <w:spacing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表四：</w:t>
      </w:r>
    </w:p>
    <w:p>
      <w:pPr>
        <w:widowControl/>
        <w:spacing w:beforeLines="50"/>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财政拨款收支预算总体情况表</w:t>
      </w:r>
    </w:p>
    <w:p>
      <w:pPr>
        <w:widowControl/>
        <w:spacing w:beforeLines="50"/>
        <w:jc w:val="left"/>
        <w:outlineLvl w:val="1"/>
        <w:rPr>
          <w:rFonts w:ascii="仿宋_GB2312" w:hAnsi="宋体" w:eastAsia="仿宋_GB2312"/>
          <w:kern w:val="0"/>
          <w:sz w:val="28"/>
          <w:szCs w:val="28"/>
          <w:highlight w:val="none"/>
        </w:rPr>
      </w:pPr>
      <w:r>
        <w:rPr>
          <w:rFonts w:hint="eastAsia" w:ascii="仿宋_GB2312" w:hAnsi="宋体" w:eastAsia="仿宋_GB2312"/>
          <w:kern w:val="0"/>
          <w:sz w:val="24"/>
          <w:highlight w:val="none"/>
        </w:rPr>
        <w:t>编制部门：阜康市环境保护局</w:t>
      </w:r>
      <w:r>
        <w:rPr>
          <w:rFonts w:hint="eastAsia" w:ascii="仿宋_GB2312" w:hAnsi="宋体" w:eastAsia="仿宋_GB2312"/>
          <w:kern w:val="0"/>
          <w:sz w:val="28"/>
          <w:szCs w:val="28"/>
          <w:highlight w:val="none"/>
        </w:rPr>
        <w:t xml:space="preserve">                  </w:t>
      </w:r>
      <w:bookmarkStart w:id="0" w:name="_GoBack"/>
      <w:bookmarkEnd w:id="0"/>
      <w:r>
        <w:rPr>
          <w:rFonts w:hint="eastAsia" w:ascii="仿宋_GB2312" w:hAnsi="宋体" w:eastAsia="仿宋_GB2312"/>
          <w:kern w:val="0"/>
          <w:sz w:val="28"/>
          <w:szCs w:val="28"/>
          <w:highlight w:val="none"/>
        </w:rPr>
        <w:t xml:space="preserve">                        单位：万元</w:t>
      </w:r>
    </w:p>
    <w:tbl>
      <w:tblPr>
        <w:tblStyle w:val="4"/>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554.29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554.29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56.03</w:t>
            </w: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56.03</w:t>
            </w: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209 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5"/>
                <w:szCs w:val="15"/>
                <w:highlight w:val="none"/>
              </w:rPr>
              <w:t>210 医疗卫生与计划生育支出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43.04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43.04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414.83</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414.83</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资源勘探信息等支出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国土资源气象等支出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40.39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40.39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5"/>
                <w:szCs w:val="15"/>
                <w:highlight w:val="none"/>
              </w:rPr>
              <w:t>2</w:t>
            </w:r>
            <w:r>
              <w:rPr>
                <w:rFonts w:hint="eastAsia" w:ascii="仿宋_GB2312" w:hAnsi="宋体" w:eastAsia="仿宋_GB2312" w:cs="宋体"/>
                <w:color w:val="000000"/>
                <w:kern w:val="0"/>
                <w:sz w:val="15"/>
                <w:szCs w:val="15"/>
                <w:highlight w:val="none"/>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kern w:val="0"/>
                <w:sz w:val="18"/>
                <w:szCs w:val="18"/>
                <w:highlight w:val="none"/>
              </w:rPr>
            </w:pPr>
          </w:p>
        </w:tc>
        <w:tc>
          <w:tcPr>
            <w:tcW w:w="1230"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color w:val="000000"/>
                <w:kern w:val="0"/>
                <w:sz w:val="22"/>
                <w:szCs w:val="22"/>
                <w:highlight w:val="none"/>
              </w:rPr>
            </w:pP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230 转移性支出</w:t>
            </w:r>
          </w:p>
        </w:tc>
        <w:tc>
          <w:tcPr>
            <w:tcW w:w="1294" w:type="dxa"/>
            <w:tcBorders>
              <w:top w:val="nil"/>
              <w:left w:val="nil"/>
              <w:bottom w:val="single" w:color="auto" w:sz="4" w:space="0"/>
              <w:right w:val="single" w:color="auto" w:sz="4" w:space="0"/>
            </w:tcBorders>
            <w:vAlign w:val="center"/>
          </w:tcPr>
          <w:p>
            <w:pPr>
              <w:widowControl/>
              <w:jc w:val="right"/>
              <w:rPr>
                <w:rFonts w:hint="eastAsia" w:ascii="宋体" w:hAnsi="宋体" w:cs="宋体"/>
                <w:kern w:val="0"/>
                <w:sz w:val="18"/>
                <w:szCs w:val="18"/>
                <w:highlight w:val="none"/>
              </w:rPr>
            </w:pPr>
          </w:p>
        </w:tc>
        <w:tc>
          <w:tcPr>
            <w:tcW w:w="1418" w:type="dxa"/>
            <w:tcBorders>
              <w:top w:val="nil"/>
              <w:left w:val="nil"/>
              <w:bottom w:val="single" w:color="auto" w:sz="4" w:space="0"/>
              <w:right w:val="single" w:color="auto" w:sz="4" w:space="0"/>
            </w:tcBorders>
            <w:vAlign w:val="center"/>
          </w:tcPr>
          <w:p>
            <w:pPr>
              <w:widowControl/>
              <w:jc w:val="right"/>
              <w:rPr>
                <w:rFonts w:hint="eastAsia" w:ascii="宋体" w:hAnsi="宋体" w:cs="宋体"/>
                <w:kern w:val="0"/>
                <w:sz w:val="18"/>
                <w:szCs w:val="18"/>
                <w:highlight w:val="none"/>
              </w:rPr>
            </w:pPr>
          </w:p>
        </w:tc>
        <w:tc>
          <w:tcPr>
            <w:tcW w:w="1417" w:type="dxa"/>
            <w:tcBorders>
              <w:top w:val="nil"/>
              <w:left w:val="nil"/>
              <w:bottom w:val="single" w:color="auto" w:sz="4" w:space="0"/>
              <w:right w:val="single" w:color="auto" w:sz="4" w:space="0"/>
            </w:tcBorders>
            <w:vAlign w:val="center"/>
          </w:tcPr>
          <w:p>
            <w:pPr>
              <w:widowControl/>
              <w:jc w:val="right"/>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w:t>
            </w:r>
            <w:r>
              <w:rPr>
                <w:rFonts w:hint="eastAsia" w:ascii="仿宋_GB2312" w:hAnsi="宋体" w:eastAsia="仿宋_GB2312" w:cs="宋体"/>
                <w:color w:val="000000"/>
                <w:kern w:val="0"/>
                <w:sz w:val="18"/>
                <w:szCs w:val="18"/>
                <w:highlight w:val="none"/>
              </w:rPr>
              <w:t>31 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w:t>
            </w:r>
            <w:r>
              <w:rPr>
                <w:rFonts w:hint="eastAsia" w:ascii="仿宋_GB2312" w:hAnsi="宋体" w:eastAsia="仿宋_GB2312" w:cs="宋体"/>
                <w:color w:val="000000"/>
                <w:kern w:val="0"/>
                <w:sz w:val="18"/>
                <w:szCs w:val="18"/>
                <w:highlight w:val="none"/>
              </w:rPr>
              <w:t>32 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233</w:t>
            </w:r>
            <w:r>
              <w:rPr>
                <w:rFonts w:hint="eastAsia" w:ascii="仿宋_GB2312" w:hAnsi="宋体" w:eastAsia="仿宋_GB2312" w:cs="宋体"/>
                <w:color w:val="000000"/>
                <w:kern w:val="0"/>
                <w:sz w:val="18"/>
                <w:szCs w:val="18"/>
                <w:highlight w:val="none"/>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　</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highlight w:val="none"/>
              </w:rPr>
            </w:pP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收  入  总  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554.29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总  计</w:t>
            </w:r>
          </w:p>
        </w:tc>
        <w:tc>
          <w:tcPr>
            <w:tcW w:w="129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hAnsi="宋体" w:eastAsia="仿宋_GB2312" w:cs="宋体"/>
                <w:kern w:val="0"/>
                <w:sz w:val="18"/>
                <w:szCs w:val="18"/>
                <w:highlight w:val="none"/>
              </w:rPr>
              <w:t>554.29　</w:t>
            </w:r>
          </w:p>
        </w:tc>
        <w:tc>
          <w:tcPr>
            <w:tcW w:w="141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hAnsi="宋体" w:eastAsia="仿宋_GB2312" w:cs="宋体"/>
                <w:kern w:val="0"/>
                <w:sz w:val="18"/>
                <w:szCs w:val="18"/>
                <w:highlight w:val="none"/>
              </w:rPr>
              <w:t>554.29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表五：</w:t>
      </w:r>
    </w:p>
    <w:tbl>
      <w:tblPr>
        <w:tblStyle w:val="4"/>
        <w:tblW w:w="9087" w:type="dxa"/>
        <w:tblInd w:w="93" w:type="dxa"/>
        <w:tblLayout w:type="fixed"/>
        <w:tblCellMar>
          <w:top w:w="0" w:type="dxa"/>
          <w:left w:w="108" w:type="dxa"/>
          <w:bottom w:w="0" w:type="dxa"/>
          <w:right w:w="108" w:type="dxa"/>
        </w:tblCellMar>
      </w:tblPr>
      <w:tblGrid>
        <w:gridCol w:w="582"/>
        <w:gridCol w:w="567"/>
        <w:gridCol w:w="709"/>
        <w:gridCol w:w="2268"/>
        <w:gridCol w:w="394"/>
        <w:gridCol w:w="1024"/>
        <w:gridCol w:w="216"/>
        <w:gridCol w:w="1626"/>
        <w:gridCol w:w="1701"/>
      </w:tblGrid>
      <w:tr>
        <w:tblPrEx>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一般公共预算支出情况表</w:t>
            </w:r>
          </w:p>
        </w:tc>
      </w:tr>
      <w:tr>
        <w:tblPrEx>
          <w:tblCellMar>
            <w:top w:w="0" w:type="dxa"/>
            <w:left w:w="108" w:type="dxa"/>
            <w:bottom w:w="0" w:type="dxa"/>
            <w:right w:w="108" w:type="dxa"/>
          </w:tblCellMar>
        </w:tblPrEx>
        <w:trPr>
          <w:trHeight w:val="285" w:hRule="atLeast"/>
        </w:trPr>
        <w:tc>
          <w:tcPr>
            <w:tcW w:w="4126"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kern w:val="0"/>
                <w:sz w:val="24"/>
                <w:highlight w:val="none"/>
              </w:rPr>
              <w:t>编制部门：阜康市环境保护局</w:t>
            </w:r>
          </w:p>
        </w:tc>
        <w:tc>
          <w:tcPr>
            <w:tcW w:w="394" w:type="dxa"/>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CellMar>
            <w:top w:w="0" w:type="dxa"/>
            <w:left w:w="108" w:type="dxa"/>
            <w:bottom w:w="0" w:type="dxa"/>
            <w:right w:w="108" w:type="dxa"/>
          </w:tblCellMar>
        </w:tblPrEx>
        <w:trPr>
          <w:trHeight w:val="405" w:hRule="atLeast"/>
        </w:trPr>
        <w:tc>
          <w:tcPr>
            <w:tcW w:w="4126"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项目</w:t>
            </w:r>
          </w:p>
        </w:tc>
        <w:tc>
          <w:tcPr>
            <w:tcW w:w="4961"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一般公共预算支出</w:t>
            </w:r>
          </w:p>
        </w:tc>
      </w:tr>
      <w:tr>
        <w:tblPrEx>
          <w:tblCellMar>
            <w:top w:w="0" w:type="dxa"/>
            <w:left w:w="108" w:type="dxa"/>
            <w:bottom w:w="0" w:type="dxa"/>
            <w:right w:w="108" w:type="dxa"/>
          </w:tblCellMar>
        </w:tblPrEx>
        <w:trPr>
          <w:trHeight w:val="465" w:hRule="atLeast"/>
        </w:trPr>
        <w:tc>
          <w:tcPr>
            <w:tcW w:w="1858"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功能分类科目编码</w:t>
            </w:r>
          </w:p>
        </w:tc>
        <w:tc>
          <w:tcPr>
            <w:tcW w:w="2268"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功能分类科目名称</w:t>
            </w:r>
          </w:p>
        </w:tc>
        <w:tc>
          <w:tcPr>
            <w:tcW w:w="1418"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项目支出</w:t>
            </w:r>
          </w:p>
        </w:tc>
      </w:tr>
      <w:tr>
        <w:tblPrEx>
          <w:tblCellMar>
            <w:top w:w="0" w:type="dxa"/>
            <w:left w:w="108" w:type="dxa"/>
            <w:bottom w:w="0" w:type="dxa"/>
            <w:right w:w="108" w:type="dxa"/>
          </w:tblCellMar>
        </w:tblPrEx>
        <w:trPr>
          <w:trHeight w:val="30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56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709"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w:t>
            </w:r>
          </w:p>
        </w:tc>
        <w:tc>
          <w:tcPr>
            <w:tcW w:w="2268"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418"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211</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99　</w:t>
            </w:r>
          </w:p>
        </w:tc>
        <w:tc>
          <w:tcPr>
            <w:tcW w:w="226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其他环境保护管理事务支出</w:t>
            </w:r>
          </w:p>
        </w:tc>
        <w:tc>
          <w:tcPr>
            <w:tcW w:w="1418"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298.97</w:t>
            </w:r>
          </w:p>
        </w:tc>
        <w:tc>
          <w:tcPr>
            <w:tcW w:w="1842"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298.97</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highlight w:val="none"/>
              </w:rPr>
            </w:pPr>
            <w:r>
              <w:rPr>
                <w:rFonts w:hint="eastAsia" w:ascii="仿宋_GB2312" w:hAnsi="宋体" w:eastAsia="仿宋_GB2312" w:cs="宋体"/>
                <w:b/>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211</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226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行政运行　</w:t>
            </w:r>
          </w:p>
        </w:tc>
        <w:tc>
          <w:tcPr>
            <w:tcW w:w="1418"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115.86</w:t>
            </w:r>
          </w:p>
        </w:tc>
        <w:tc>
          <w:tcPr>
            <w:tcW w:w="1842"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115.86</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226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行政单位医疗　</w:t>
            </w:r>
          </w:p>
        </w:tc>
        <w:tc>
          <w:tcPr>
            <w:tcW w:w="1418"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9.35</w:t>
            </w:r>
          </w:p>
        </w:tc>
        <w:tc>
          <w:tcPr>
            <w:tcW w:w="1842"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9.35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w:t>
            </w:r>
          </w:p>
        </w:tc>
        <w:tc>
          <w:tcPr>
            <w:tcW w:w="226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事业单位医疗　</w:t>
            </w:r>
          </w:p>
        </w:tc>
        <w:tc>
          <w:tcPr>
            <w:tcW w:w="1418"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20.54</w:t>
            </w:r>
          </w:p>
        </w:tc>
        <w:tc>
          <w:tcPr>
            <w:tcW w:w="1842"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20.54</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03</w:t>
            </w:r>
          </w:p>
        </w:tc>
        <w:tc>
          <w:tcPr>
            <w:tcW w:w="226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公务员医疗补助</w:t>
            </w:r>
          </w:p>
        </w:tc>
        <w:tc>
          <w:tcPr>
            <w:tcW w:w="1418"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13.15</w:t>
            </w:r>
          </w:p>
        </w:tc>
        <w:tc>
          <w:tcPr>
            <w:tcW w:w="1842"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13.15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221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226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住房公积金</w:t>
            </w:r>
          </w:p>
        </w:tc>
        <w:tc>
          <w:tcPr>
            <w:tcW w:w="1418"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40.39</w:t>
            </w:r>
          </w:p>
        </w:tc>
        <w:tc>
          <w:tcPr>
            <w:tcW w:w="1842"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40.39</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208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　</w:t>
            </w:r>
          </w:p>
        </w:tc>
        <w:tc>
          <w:tcPr>
            <w:tcW w:w="226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机关事业单位基本养老保险缴费支出</w:t>
            </w:r>
          </w:p>
        </w:tc>
        <w:tc>
          <w:tcPr>
            <w:tcW w:w="1418"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56.03</w:t>
            </w:r>
          </w:p>
        </w:tc>
        <w:tc>
          <w:tcPr>
            <w:tcW w:w="1842"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56.03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26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418"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26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418"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26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合计</w:t>
            </w:r>
          </w:p>
        </w:tc>
        <w:tc>
          <w:tcPr>
            <w:tcW w:w="1418"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554.29</w:t>
            </w: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554.29</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bl>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表六：</w:t>
      </w:r>
    </w:p>
    <w:tbl>
      <w:tblPr>
        <w:tblStyle w:val="4"/>
        <w:tblW w:w="9087" w:type="dxa"/>
        <w:tblInd w:w="93" w:type="dxa"/>
        <w:tblLayout w:type="fixed"/>
        <w:tblCellMar>
          <w:top w:w="0" w:type="dxa"/>
          <w:left w:w="108" w:type="dxa"/>
          <w:bottom w:w="0" w:type="dxa"/>
          <w:right w:w="108" w:type="dxa"/>
        </w:tblCellMar>
      </w:tblPr>
      <w:tblGrid>
        <w:gridCol w:w="582"/>
        <w:gridCol w:w="851"/>
        <w:gridCol w:w="2551"/>
        <w:gridCol w:w="995"/>
        <w:gridCol w:w="706"/>
        <w:gridCol w:w="976"/>
        <w:gridCol w:w="725"/>
        <w:gridCol w:w="1701"/>
      </w:tblGrid>
      <w:tr>
        <w:tblPrEx>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一般公共预算基本支出情况表</w:t>
            </w:r>
          </w:p>
        </w:tc>
      </w:tr>
      <w:tr>
        <w:tblPrEx>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kern w:val="0"/>
                <w:sz w:val="24"/>
                <w:highlight w:val="none"/>
              </w:rPr>
              <w:t>编制部门：阜康市环境保护局</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一般公共预算基本支出</w:t>
            </w:r>
          </w:p>
        </w:tc>
      </w:tr>
      <w:tr>
        <w:tblPrEx>
          <w:tblCellMar>
            <w:top w:w="0" w:type="dxa"/>
            <w:left w:w="108" w:type="dxa"/>
            <w:bottom w:w="0" w:type="dxa"/>
            <w:right w:w="108" w:type="dxa"/>
          </w:tblCellMar>
        </w:tblPrEx>
        <w:trPr>
          <w:trHeight w:val="495" w:hRule="atLeast"/>
        </w:trPr>
        <w:tc>
          <w:tcPr>
            <w:tcW w:w="143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经济分类科目编码</w:t>
            </w:r>
          </w:p>
        </w:tc>
        <w:tc>
          <w:tcPr>
            <w:tcW w:w="255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公用经费</w:t>
            </w:r>
          </w:p>
        </w:tc>
      </w:tr>
      <w:tr>
        <w:trPr>
          <w:trHeight w:val="27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85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255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CellMar>
            <w:top w:w="0" w:type="dxa"/>
            <w:left w:w="108" w:type="dxa"/>
            <w:bottom w:w="0" w:type="dxa"/>
            <w:right w:w="108" w:type="dxa"/>
          </w:tblCellMar>
        </w:tblPrEx>
        <w:trPr>
          <w:trHeight w:val="90"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ascii="仿宋_GB2312" w:hAnsi="宋体" w:eastAsia="仿宋_GB2312" w:cs="宋体"/>
                <w:color w:val="000000"/>
                <w:kern w:val="0"/>
                <w:sz w:val="20"/>
                <w:szCs w:val="20"/>
                <w:highlight w:val="none"/>
              </w:rPr>
              <w:t>301</w:t>
            </w:r>
          </w:p>
        </w:tc>
        <w:tc>
          <w:tcPr>
            <w:tcW w:w="85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ascii="仿宋_GB2312" w:hAnsi="宋体" w:eastAsia="仿宋_GB2312" w:cs="宋体"/>
                <w:color w:val="000000"/>
                <w:kern w:val="0"/>
                <w:sz w:val="20"/>
                <w:szCs w:val="20"/>
                <w:highlight w:val="none"/>
              </w:rPr>
              <w:t>01</w:t>
            </w:r>
          </w:p>
        </w:tc>
        <w:tc>
          <w:tcPr>
            <w:tcW w:w="255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 w:hAnsi="仿宋" w:eastAsia="仿宋" w:cs="宋体"/>
                <w:color w:val="000000"/>
                <w:kern w:val="0"/>
                <w:sz w:val="20"/>
                <w:szCs w:val="20"/>
                <w:highlight w:val="none"/>
              </w:rPr>
              <w:t>基本工资</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271.57</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271.57</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ascii="仿宋_GB2312" w:hAnsi="宋体" w:eastAsia="仿宋_GB2312" w:cs="宋体"/>
                <w:color w:val="000000"/>
                <w:kern w:val="0"/>
                <w:sz w:val="20"/>
                <w:szCs w:val="20"/>
                <w:highlight w:val="none"/>
              </w:rPr>
              <w:t>301</w:t>
            </w:r>
          </w:p>
        </w:tc>
        <w:tc>
          <w:tcPr>
            <w:tcW w:w="85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ascii="仿宋_GB2312" w:hAnsi="宋体" w:eastAsia="仿宋_GB2312" w:cs="宋体"/>
                <w:color w:val="000000"/>
                <w:kern w:val="0"/>
                <w:sz w:val="20"/>
                <w:szCs w:val="20"/>
                <w:highlight w:val="none"/>
              </w:rPr>
              <w:t>02</w:t>
            </w:r>
          </w:p>
        </w:tc>
        <w:tc>
          <w:tcPr>
            <w:tcW w:w="255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 w:hAnsi="仿宋" w:eastAsia="仿宋" w:cs="宋体"/>
                <w:color w:val="000000"/>
                <w:kern w:val="0"/>
                <w:sz w:val="20"/>
                <w:szCs w:val="20"/>
                <w:highlight w:val="none"/>
              </w:rPr>
              <w:t>津贴补贴</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4.05</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4.05</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301</w:t>
            </w:r>
          </w:p>
        </w:tc>
        <w:tc>
          <w:tcPr>
            <w:tcW w:w="8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03</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奖金</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12.82</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12.82</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r>
              <w:rPr>
                <w:rFonts w:ascii="仿宋_GB2312" w:hAnsi="宋体" w:eastAsia="仿宋_GB2312" w:cs="宋体"/>
                <w:color w:val="000000"/>
                <w:kern w:val="0"/>
                <w:sz w:val="20"/>
                <w:szCs w:val="20"/>
                <w:highlight w:val="none"/>
              </w:rPr>
              <w:t>301</w:t>
            </w:r>
          </w:p>
        </w:tc>
        <w:tc>
          <w:tcPr>
            <w:tcW w:w="851" w:type="dxa"/>
            <w:tcBorders>
              <w:top w:val="nil"/>
              <w:left w:val="nil"/>
              <w:bottom w:val="single" w:color="auto" w:sz="4" w:space="0"/>
              <w:right w:val="single" w:color="auto" w:sz="4" w:space="0"/>
            </w:tcBorders>
            <w:vAlign w:val="center"/>
          </w:tcPr>
          <w:p>
            <w:pPr>
              <w:widowControl/>
              <w:ind w:right="300"/>
              <w:jc w:val="righ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0</w:t>
            </w:r>
            <w:r>
              <w:rPr>
                <w:rFonts w:ascii="仿宋_GB2312" w:hAnsi="宋体" w:eastAsia="仿宋_GB2312" w:cs="宋体"/>
                <w:color w:val="000000"/>
                <w:kern w:val="0"/>
                <w:sz w:val="20"/>
                <w:szCs w:val="20"/>
                <w:highlight w:val="none"/>
              </w:rPr>
              <w:t>8</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机关事业单位基本养老保险缴费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56.03</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56.03</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r>
              <w:rPr>
                <w:rFonts w:ascii="仿宋_GB2312" w:hAnsi="宋体" w:eastAsia="仿宋_GB2312" w:cs="宋体"/>
                <w:color w:val="000000"/>
                <w:kern w:val="0"/>
                <w:sz w:val="20"/>
                <w:szCs w:val="20"/>
                <w:highlight w:val="none"/>
              </w:rPr>
              <w:t>301</w:t>
            </w:r>
          </w:p>
        </w:tc>
        <w:tc>
          <w:tcPr>
            <w:tcW w:w="851" w:type="dxa"/>
            <w:tcBorders>
              <w:top w:val="nil"/>
              <w:left w:val="nil"/>
              <w:bottom w:val="single" w:color="auto" w:sz="4" w:space="0"/>
              <w:right w:val="single" w:color="auto" w:sz="4" w:space="0"/>
            </w:tcBorders>
            <w:vAlign w:val="center"/>
          </w:tcPr>
          <w:p>
            <w:pPr>
              <w:widowControl/>
              <w:ind w:right="300"/>
              <w:jc w:val="righ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10</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25.51</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25.51</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301</w:t>
            </w:r>
            <w:r>
              <w:rPr>
                <w:rFonts w:hint="eastAsia" w:ascii="仿宋_GB2312" w:hAnsi="宋体" w:eastAsia="仿宋_GB2312" w:cs="宋体"/>
                <w:color w:val="000000"/>
                <w:kern w:val="0"/>
                <w:sz w:val="20"/>
                <w:szCs w:val="20"/>
                <w:highlight w:val="none"/>
              </w:rPr>
              <w:t>　</w:t>
            </w:r>
          </w:p>
        </w:tc>
        <w:tc>
          <w:tcPr>
            <w:tcW w:w="851" w:type="dxa"/>
            <w:tcBorders>
              <w:top w:val="nil"/>
              <w:left w:val="nil"/>
              <w:bottom w:val="single" w:color="auto" w:sz="4" w:space="0"/>
              <w:right w:val="single" w:color="auto" w:sz="4" w:space="0"/>
            </w:tcBorders>
            <w:vAlign w:val="center"/>
          </w:tcPr>
          <w:p>
            <w:pPr>
              <w:widowControl/>
              <w:ind w:right="300"/>
              <w:jc w:val="righ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11</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公务员医疗补助缴费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11.21</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11.21</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r>
              <w:rPr>
                <w:rFonts w:ascii="仿宋_GB2312" w:hAnsi="宋体" w:eastAsia="仿宋_GB2312" w:cs="宋体"/>
                <w:color w:val="000000"/>
                <w:kern w:val="0"/>
                <w:sz w:val="20"/>
                <w:szCs w:val="20"/>
                <w:highlight w:val="none"/>
              </w:rPr>
              <w:t>301</w:t>
            </w:r>
          </w:p>
        </w:tc>
        <w:tc>
          <w:tcPr>
            <w:tcW w:w="851" w:type="dxa"/>
            <w:tcBorders>
              <w:top w:val="nil"/>
              <w:left w:val="nil"/>
              <w:bottom w:val="single" w:color="auto" w:sz="4" w:space="0"/>
              <w:right w:val="single" w:color="auto" w:sz="4" w:space="0"/>
            </w:tcBorders>
            <w:vAlign w:val="center"/>
          </w:tcPr>
          <w:p>
            <w:pPr>
              <w:widowControl/>
              <w:ind w:right="300"/>
              <w:jc w:val="righ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12</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3.83</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3.83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301</w:t>
            </w:r>
            <w:r>
              <w:rPr>
                <w:rFonts w:hint="eastAsia" w:ascii="仿宋_GB2312" w:hAnsi="宋体" w:eastAsia="仿宋_GB2312" w:cs="宋体"/>
                <w:color w:val="000000"/>
                <w:kern w:val="0"/>
                <w:sz w:val="20"/>
                <w:szCs w:val="20"/>
                <w:highlight w:val="none"/>
              </w:rPr>
              <w:t>　</w:t>
            </w:r>
          </w:p>
        </w:tc>
        <w:tc>
          <w:tcPr>
            <w:tcW w:w="851" w:type="dxa"/>
            <w:tcBorders>
              <w:top w:val="nil"/>
              <w:left w:val="nil"/>
              <w:bottom w:val="single" w:color="auto" w:sz="4" w:space="0"/>
              <w:right w:val="single" w:color="auto" w:sz="4" w:space="0"/>
            </w:tcBorders>
            <w:vAlign w:val="center"/>
          </w:tcPr>
          <w:p>
            <w:pPr>
              <w:widowControl/>
              <w:ind w:right="300"/>
              <w:jc w:val="righ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13</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住房公积金</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40.39</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40.39</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r>
              <w:rPr>
                <w:rFonts w:ascii="仿宋_GB2312" w:hAnsi="宋体" w:eastAsia="仿宋_GB2312" w:cs="宋体"/>
                <w:color w:val="000000"/>
                <w:kern w:val="0"/>
                <w:sz w:val="20"/>
                <w:szCs w:val="20"/>
                <w:highlight w:val="none"/>
              </w:rPr>
              <w:t>301</w:t>
            </w:r>
          </w:p>
        </w:tc>
        <w:tc>
          <w:tcPr>
            <w:tcW w:w="851" w:type="dxa"/>
            <w:tcBorders>
              <w:top w:val="nil"/>
              <w:left w:val="nil"/>
              <w:bottom w:val="single" w:color="auto" w:sz="4" w:space="0"/>
              <w:right w:val="single" w:color="auto" w:sz="4" w:space="0"/>
            </w:tcBorders>
            <w:vAlign w:val="center"/>
          </w:tcPr>
          <w:p>
            <w:pPr>
              <w:widowControl/>
              <w:ind w:right="300"/>
              <w:jc w:val="righ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99</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80.16</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80.16</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　302</w:t>
            </w:r>
          </w:p>
        </w:tc>
        <w:tc>
          <w:tcPr>
            <w:tcW w:w="8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01</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办公费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6.30</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6.30</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302</w:t>
            </w:r>
          </w:p>
        </w:tc>
        <w:tc>
          <w:tcPr>
            <w:tcW w:w="8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05</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1.68</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302</w:t>
            </w:r>
          </w:p>
        </w:tc>
        <w:tc>
          <w:tcPr>
            <w:tcW w:w="8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06　</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电费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2.10</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2.10</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8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07</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邮电费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2.52</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2.52</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8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差旅费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12.60</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12.60</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8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28</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工会经费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2.72</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2.72</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8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31</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公车运行维护费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8.55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8.55</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8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39</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其他交通费用</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4.05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4.05</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303</w:t>
            </w:r>
          </w:p>
        </w:tc>
        <w:tc>
          <w:tcPr>
            <w:tcW w:w="8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02</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退休费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7.95</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7.95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303</w:t>
            </w:r>
          </w:p>
        </w:tc>
        <w:tc>
          <w:tcPr>
            <w:tcW w:w="8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99</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其他对个人和家庭的补助支出</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0.25</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0.25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8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8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8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85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5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b/>
                <w:bCs/>
                <w:color w:val="000000"/>
                <w:kern w:val="0"/>
                <w:sz w:val="20"/>
                <w:szCs w:val="20"/>
                <w:highlight w:val="none"/>
              </w:rPr>
              <w:t>合计</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554.29</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513.77</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40.52</w:t>
            </w:r>
          </w:p>
        </w:tc>
      </w:tr>
    </w:tbl>
    <w:p>
      <w:pPr>
        <w:widowControl/>
        <w:outlineLvl w:val="1"/>
        <w:rPr>
          <w:rFonts w:ascii="仿宋_GB2312" w:hAnsi="宋体" w:eastAsia="仿宋_GB2312"/>
          <w:b/>
          <w:kern w:val="0"/>
          <w:sz w:val="28"/>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表七：</w:t>
      </w:r>
    </w:p>
    <w:tbl>
      <w:tblPr>
        <w:tblStyle w:val="4"/>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项目支出情况表</w:t>
            </w:r>
          </w:p>
        </w:tc>
      </w:tr>
      <w:tr>
        <w:tblPrEx>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w:t>
            </w:r>
            <w:r>
              <w:rPr>
                <w:rFonts w:hint="eastAsia" w:ascii="仿宋_GB2312" w:hAnsi="宋体" w:eastAsia="仿宋_GB2312"/>
                <w:kern w:val="0"/>
                <w:sz w:val="24"/>
                <w:highlight w:val="none"/>
              </w:rPr>
              <w:t>阜康市环境保护局</w:t>
            </w:r>
          </w:p>
        </w:tc>
        <w:tc>
          <w:tcPr>
            <w:tcW w:w="995"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 目 编 码</w:t>
            </w:r>
          </w:p>
        </w:tc>
        <w:tc>
          <w:tcPr>
            <w:tcW w:w="851"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科目</w:t>
            </w:r>
          </w:p>
        </w:tc>
        <w:tc>
          <w:tcPr>
            <w:tcW w:w="1456" w:type="dxa"/>
            <w:vMerge w:val="restart"/>
            <w:vAlign w:val="center"/>
          </w:tcPr>
          <w:p>
            <w:pPr>
              <w:jc w:val="center"/>
              <w:rPr>
                <w:rFonts w:ascii="Calibri" w:hAnsi="Calibri"/>
                <w:sz w:val="24"/>
                <w:highlight w:val="none"/>
              </w:rPr>
            </w:pPr>
            <w:r>
              <w:rPr>
                <w:rFonts w:hint="eastAsia" w:ascii="仿宋_GB2312" w:hAnsi="宋体" w:eastAsia="仿宋_GB2312"/>
                <w:b/>
                <w:kern w:val="0"/>
                <w:sz w:val="24"/>
                <w:highlight w:val="none"/>
              </w:rPr>
              <w:t>项目名称</w:t>
            </w:r>
          </w:p>
        </w:tc>
        <w:tc>
          <w:tcPr>
            <w:tcW w:w="75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工资福利支出</w:t>
            </w:r>
          </w:p>
        </w:tc>
        <w:tc>
          <w:tcPr>
            <w:tcW w:w="536"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w:t>
            </w:r>
          </w:p>
        </w:tc>
        <w:tc>
          <w:tcPr>
            <w:tcW w:w="578"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w:t>
            </w:r>
          </w:p>
        </w:tc>
        <w:tc>
          <w:tcPr>
            <w:tcW w:w="42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类</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款</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p>
        </w:tc>
        <w:tc>
          <w:tcPr>
            <w:tcW w:w="1456"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750"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569"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536"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652"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652"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578"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419"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578"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397"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p>
        </w:tc>
        <w:tc>
          <w:tcPr>
            <w:tcW w:w="397" w:type="dxa"/>
          </w:tcPr>
          <w:p>
            <w:pPr>
              <w:widowControl/>
              <w:jc w:val="left"/>
              <w:outlineLvl w:val="1"/>
              <w:rPr>
                <w:rFonts w:ascii="仿宋_GB2312" w:hAnsi="宋体" w:eastAsia="仿宋_GB2312"/>
                <w:kern w:val="0"/>
                <w:sz w:val="32"/>
                <w:szCs w:val="32"/>
                <w:highlight w:val="none"/>
              </w:rPr>
            </w:pPr>
          </w:p>
        </w:tc>
        <w:tc>
          <w:tcPr>
            <w:tcW w:w="397" w:type="dxa"/>
          </w:tcPr>
          <w:p>
            <w:pPr>
              <w:widowControl/>
              <w:jc w:val="left"/>
              <w:outlineLvl w:val="1"/>
              <w:rPr>
                <w:rFonts w:ascii="仿宋_GB2312" w:hAnsi="宋体" w:eastAsia="仿宋_GB2312"/>
                <w:kern w:val="0"/>
                <w:sz w:val="32"/>
                <w:szCs w:val="32"/>
                <w:highlight w:val="none"/>
              </w:rPr>
            </w:pPr>
          </w:p>
        </w:tc>
        <w:tc>
          <w:tcPr>
            <w:tcW w:w="851" w:type="dxa"/>
          </w:tcPr>
          <w:p>
            <w:pPr>
              <w:widowControl/>
              <w:jc w:val="left"/>
              <w:outlineLvl w:val="1"/>
              <w:rPr>
                <w:rFonts w:ascii="仿宋_GB2312" w:hAnsi="宋体" w:eastAsia="仿宋_GB2312"/>
                <w:kern w:val="0"/>
                <w:sz w:val="32"/>
                <w:szCs w:val="32"/>
                <w:highlight w:val="none"/>
              </w:rPr>
            </w:pPr>
          </w:p>
        </w:tc>
        <w:tc>
          <w:tcPr>
            <w:tcW w:w="1456" w:type="dxa"/>
          </w:tcPr>
          <w:p>
            <w:pPr>
              <w:widowControl/>
              <w:jc w:val="left"/>
              <w:outlineLvl w:val="1"/>
              <w:rPr>
                <w:rFonts w:ascii="仿宋_GB2312" w:hAnsi="宋体" w:eastAsia="仿宋_GB2312"/>
                <w:kern w:val="0"/>
                <w:sz w:val="32"/>
                <w:szCs w:val="32"/>
                <w:highlight w:val="none"/>
              </w:rPr>
            </w:pPr>
          </w:p>
        </w:tc>
        <w:tc>
          <w:tcPr>
            <w:tcW w:w="750" w:type="dxa"/>
          </w:tcPr>
          <w:p>
            <w:pPr>
              <w:widowControl/>
              <w:jc w:val="left"/>
              <w:outlineLvl w:val="1"/>
              <w:rPr>
                <w:rFonts w:ascii="仿宋_GB2312" w:hAnsi="宋体" w:eastAsia="仿宋_GB2312"/>
                <w:kern w:val="0"/>
                <w:sz w:val="32"/>
                <w:szCs w:val="32"/>
                <w:highlight w:val="none"/>
              </w:rPr>
            </w:pPr>
          </w:p>
        </w:tc>
        <w:tc>
          <w:tcPr>
            <w:tcW w:w="569" w:type="dxa"/>
            <w:gridSpan w:val="2"/>
          </w:tcPr>
          <w:p>
            <w:pPr>
              <w:widowControl/>
              <w:jc w:val="left"/>
              <w:outlineLvl w:val="1"/>
              <w:rPr>
                <w:rFonts w:ascii="仿宋_GB2312" w:hAnsi="宋体" w:eastAsia="仿宋_GB2312"/>
                <w:kern w:val="0"/>
                <w:sz w:val="32"/>
                <w:szCs w:val="32"/>
                <w:highlight w:val="none"/>
              </w:rPr>
            </w:pPr>
          </w:p>
        </w:tc>
        <w:tc>
          <w:tcPr>
            <w:tcW w:w="536" w:type="dxa"/>
          </w:tcPr>
          <w:p>
            <w:pPr>
              <w:widowControl/>
              <w:jc w:val="left"/>
              <w:outlineLvl w:val="1"/>
              <w:rPr>
                <w:rFonts w:ascii="仿宋_GB2312" w:hAnsi="宋体" w:eastAsia="仿宋_GB2312"/>
                <w:kern w:val="0"/>
                <w:sz w:val="32"/>
                <w:szCs w:val="32"/>
                <w:highlight w:val="none"/>
              </w:rPr>
            </w:pPr>
          </w:p>
        </w:tc>
        <w:tc>
          <w:tcPr>
            <w:tcW w:w="652" w:type="dxa"/>
          </w:tcPr>
          <w:p>
            <w:pPr>
              <w:widowControl/>
              <w:jc w:val="left"/>
              <w:outlineLvl w:val="1"/>
              <w:rPr>
                <w:rFonts w:ascii="仿宋_GB2312" w:hAnsi="宋体" w:eastAsia="仿宋_GB2312"/>
                <w:kern w:val="0"/>
                <w:sz w:val="32"/>
                <w:szCs w:val="32"/>
                <w:highlight w:val="none"/>
              </w:rPr>
            </w:pPr>
          </w:p>
        </w:tc>
        <w:tc>
          <w:tcPr>
            <w:tcW w:w="652" w:type="dxa"/>
          </w:tcPr>
          <w:p>
            <w:pPr>
              <w:widowControl/>
              <w:jc w:val="left"/>
              <w:outlineLvl w:val="1"/>
              <w:rPr>
                <w:rFonts w:ascii="仿宋_GB2312" w:hAnsi="宋体" w:eastAsia="仿宋_GB2312"/>
                <w:kern w:val="0"/>
                <w:sz w:val="32"/>
                <w:szCs w:val="32"/>
                <w:highlight w:val="none"/>
              </w:rPr>
            </w:pPr>
          </w:p>
        </w:tc>
        <w:tc>
          <w:tcPr>
            <w:tcW w:w="578" w:type="dxa"/>
            <w:gridSpan w:val="2"/>
          </w:tcPr>
          <w:p>
            <w:pPr>
              <w:widowControl/>
              <w:jc w:val="left"/>
              <w:outlineLvl w:val="1"/>
              <w:rPr>
                <w:rFonts w:ascii="仿宋_GB2312" w:hAnsi="宋体" w:eastAsia="仿宋_GB2312"/>
                <w:kern w:val="0"/>
                <w:sz w:val="32"/>
                <w:szCs w:val="32"/>
                <w:highlight w:val="none"/>
              </w:rPr>
            </w:pPr>
          </w:p>
        </w:tc>
        <w:tc>
          <w:tcPr>
            <w:tcW w:w="419" w:type="dxa"/>
          </w:tcPr>
          <w:p>
            <w:pPr>
              <w:widowControl/>
              <w:jc w:val="left"/>
              <w:outlineLvl w:val="1"/>
              <w:rPr>
                <w:rFonts w:ascii="仿宋_GB2312" w:hAnsi="宋体" w:eastAsia="仿宋_GB2312"/>
                <w:kern w:val="0"/>
                <w:sz w:val="32"/>
                <w:szCs w:val="32"/>
                <w:highlight w:val="none"/>
              </w:rPr>
            </w:pPr>
          </w:p>
        </w:tc>
        <w:tc>
          <w:tcPr>
            <w:tcW w:w="578" w:type="dxa"/>
          </w:tcPr>
          <w:p>
            <w:pPr>
              <w:widowControl/>
              <w:jc w:val="left"/>
              <w:outlineLvl w:val="1"/>
              <w:rPr>
                <w:rFonts w:ascii="仿宋_GB2312" w:hAnsi="宋体" w:eastAsia="仿宋_GB2312"/>
                <w:kern w:val="0"/>
                <w:sz w:val="32"/>
                <w:szCs w:val="32"/>
                <w:highlight w:val="none"/>
              </w:rPr>
            </w:pPr>
          </w:p>
        </w:tc>
        <w:tc>
          <w:tcPr>
            <w:tcW w:w="420" w:type="dxa"/>
          </w:tcPr>
          <w:p>
            <w:pPr>
              <w:widowControl/>
              <w:jc w:val="left"/>
              <w:outlineLvl w:val="1"/>
              <w:rPr>
                <w:rFonts w:ascii="仿宋_GB2312" w:hAnsi="宋体" w:eastAsia="仿宋_GB2312"/>
                <w:kern w:val="0"/>
                <w:sz w:val="32"/>
                <w:szCs w:val="32"/>
                <w:highlight w:val="none"/>
              </w:rPr>
            </w:pPr>
          </w:p>
        </w:tc>
        <w:tc>
          <w:tcPr>
            <w:tcW w:w="420" w:type="dxa"/>
          </w:tcPr>
          <w:p>
            <w:pPr>
              <w:widowControl/>
              <w:jc w:val="left"/>
              <w:outlineLvl w:val="1"/>
              <w:rPr>
                <w:rFonts w:ascii="仿宋_GB2312" w:hAnsi="宋体" w:eastAsia="仿宋_GB2312"/>
                <w:kern w:val="0"/>
                <w:sz w:val="32"/>
                <w:szCs w:val="32"/>
                <w:highlight w:val="none"/>
              </w:rPr>
            </w:pPr>
          </w:p>
        </w:tc>
        <w:tc>
          <w:tcPr>
            <w:tcW w:w="397" w:type="dxa"/>
            <w:gridSpan w:val="2"/>
          </w:tcPr>
          <w:p>
            <w:pPr>
              <w:widowControl/>
              <w:jc w:val="left"/>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center"/>
          </w:tcPr>
          <w:p>
            <w:pPr>
              <w:widowControl/>
              <w:jc w:val="center"/>
              <w:outlineLvl w:val="1"/>
              <w:rPr>
                <w:rFonts w:ascii="仿宋_GB2312" w:hAnsi="宋体" w:eastAsia="仿宋_GB2312"/>
                <w:kern w:val="0"/>
                <w:sz w:val="32"/>
                <w:szCs w:val="32"/>
                <w:highlight w:val="none"/>
              </w:rPr>
            </w:pPr>
            <w:r>
              <w:rPr>
                <w:rFonts w:hint="eastAsia" w:ascii="仿宋_GB2312" w:hAnsi="宋体" w:eastAsia="仿宋_GB2312"/>
                <w:kern w:val="0"/>
                <w:szCs w:val="21"/>
                <w:highlight w:val="none"/>
              </w:rPr>
              <w:t>合计</w:t>
            </w:r>
          </w:p>
        </w:tc>
        <w:tc>
          <w:tcPr>
            <w:tcW w:w="750" w:type="dxa"/>
            <w:vAlign w:val="center"/>
          </w:tcPr>
          <w:p>
            <w:pPr>
              <w:widowControl/>
              <w:jc w:val="center"/>
              <w:outlineLvl w:val="1"/>
              <w:rPr>
                <w:rFonts w:ascii="仿宋_GB2312" w:hAnsi="宋体" w:eastAsia="仿宋_GB2312"/>
                <w:kern w:val="0"/>
                <w:szCs w:val="21"/>
                <w:highlight w:val="none"/>
              </w:rPr>
            </w:pP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bl>
    <w:p>
      <w:pPr>
        <w:widowControl/>
        <w:spacing w:line="375" w:lineRule="atLeast"/>
        <w:ind w:firstLine="480"/>
        <w:jc w:val="left"/>
        <w:rPr>
          <w:rFonts w:ascii="仿宋_GB2312" w:hAnsi="宋体" w:eastAsia="仿宋_GB2312"/>
          <w:b/>
          <w:kern w:val="0"/>
          <w:sz w:val="28"/>
          <w:szCs w:val="32"/>
          <w:highlight w:val="none"/>
        </w:rPr>
      </w:pPr>
      <w:r>
        <w:rPr>
          <w:rFonts w:hint="eastAsia" w:ascii="仿宋_GB2312" w:hAnsi="宋体" w:eastAsia="仿宋_GB2312"/>
          <w:b/>
          <w:kern w:val="0"/>
          <w:sz w:val="28"/>
          <w:szCs w:val="32"/>
          <w:highlight w:val="none"/>
        </w:rPr>
        <w:t>备注：阜康市环境保护局2019年未安排项目支出预算，因此没有项目支出，项目支出情况表为空表。</w:t>
      </w:r>
    </w:p>
    <w:p>
      <w:pPr>
        <w:widowControl/>
        <w:outlineLvl w:val="1"/>
        <w:rPr>
          <w:rFonts w:ascii="仿宋_GB2312" w:hAnsi="宋体" w:eastAsia="仿宋_GB2312"/>
          <w:b/>
          <w:kern w:val="0"/>
          <w:sz w:val="28"/>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表八：</w:t>
      </w:r>
    </w:p>
    <w:p>
      <w:pPr>
        <w:widowControl/>
        <w:jc w:val="left"/>
        <w:outlineLvl w:val="1"/>
        <w:rPr>
          <w:rFonts w:ascii="仿宋_GB2312" w:hAnsi="宋体" w:eastAsia="仿宋_GB2312"/>
          <w:b/>
          <w:kern w:val="0"/>
          <w:sz w:val="32"/>
          <w:szCs w:val="32"/>
          <w:highlight w:val="none"/>
        </w:rPr>
      </w:pP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一般公共预算“三公”经费支出情况表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编制单位：阜康市环境保护局                                 单位：万元</w:t>
      </w:r>
    </w:p>
    <w:tbl>
      <w:tblPr>
        <w:tblStyle w:val="4"/>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公务接待费</w:t>
            </w:r>
          </w:p>
        </w:tc>
      </w:tr>
      <w:tr>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highlight w:val="none"/>
              </w:rPr>
            </w:pPr>
            <w:r>
              <w:rPr>
                <w:rFonts w:hint="eastAsia" w:ascii="宋体" w:hAnsi="宋体" w:cs="宋体"/>
                <w:color w:val="000000"/>
                <w:kern w:val="0"/>
                <w:sz w:val="24"/>
                <w:highlight w:val="none"/>
              </w:rPr>
              <w:t>15.6</w:t>
            </w: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highlight w:val="none"/>
              </w:rPr>
            </w:pPr>
            <w:r>
              <w:rPr>
                <w:rFonts w:hint="eastAsia" w:ascii="宋体" w:hAnsi="宋体" w:cs="宋体"/>
                <w:color w:val="000000"/>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highlight w:val="none"/>
              </w:rPr>
            </w:pPr>
            <w:r>
              <w:rPr>
                <w:rFonts w:hint="eastAsia" w:ascii="宋体" w:hAnsi="宋体" w:cs="宋体"/>
                <w:color w:val="000000"/>
                <w:kern w:val="0"/>
                <w:sz w:val="24"/>
                <w:highlight w:val="none"/>
              </w:rPr>
              <w:t>12.6</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highlight w:val="none"/>
              </w:rPr>
            </w:pPr>
            <w:r>
              <w:rPr>
                <w:rFonts w:hint="eastAsia" w:ascii="宋体" w:hAnsi="宋体" w:cs="宋体"/>
                <w:color w:val="000000"/>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highlight w:val="none"/>
              </w:rPr>
            </w:pPr>
            <w:r>
              <w:rPr>
                <w:rFonts w:hint="eastAsia" w:ascii="宋体" w:hAnsi="宋体" w:cs="宋体"/>
                <w:color w:val="000000"/>
                <w:kern w:val="0"/>
                <w:sz w:val="24"/>
                <w:highlight w:val="none"/>
              </w:rPr>
              <w:t>12.6</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highlight w:val="none"/>
              </w:rPr>
            </w:pPr>
            <w:r>
              <w:rPr>
                <w:rFonts w:hint="eastAsia" w:ascii="宋体" w:hAnsi="宋体" w:cs="宋体"/>
                <w:color w:val="000000"/>
                <w:kern w:val="0"/>
                <w:sz w:val="24"/>
                <w:highlight w:val="none"/>
              </w:rPr>
              <w:t>3</w:t>
            </w:r>
          </w:p>
        </w:tc>
      </w:tr>
      <w:tr>
        <w:tblPrEx>
          <w:tblCellMar>
            <w:top w:w="0" w:type="dxa"/>
            <w:left w:w="108" w:type="dxa"/>
            <w:bottom w:w="0" w:type="dxa"/>
            <w:right w:w="108" w:type="dxa"/>
          </w:tblCellMar>
        </w:tblPrEx>
        <w:trPr>
          <w:trHeight w:val="34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CellMar>
            <w:top w:w="0" w:type="dxa"/>
            <w:left w:w="108" w:type="dxa"/>
            <w:bottom w:w="0" w:type="dxa"/>
            <w:right w:w="108" w:type="dxa"/>
          </w:tblCellMar>
        </w:tblPrEx>
        <w:trPr>
          <w:trHeight w:val="27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CellMar>
            <w:top w:w="0" w:type="dxa"/>
            <w:left w:w="108" w:type="dxa"/>
            <w:bottom w:w="0" w:type="dxa"/>
            <w:right w:w="108" w:type="dxa"/>
          </w:tblCellMar>
        </w:tblPrEx>
        <w:trPr>
          <w:trHeight w:val="23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CellMar>
            <w:top w:w="0" w:type="dxa"/>
            <w:left w:w="108" w:type="dxa"/>
            <w:bottom w:w="0" w:type="dxa"/>
            <w:right w:w="108" w:type="dxa"/>
          </w:tblCellMar>
        </w:tblPrEx>
        <w:trPr>
          <w:trHeight w:val="214"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bl>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表九：</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政府性基金预算支出情况表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编制单位：阜康市环境保护局                                                     单位：万元</w:t>
      </w:r>
    </w:p>
    <w:tbl>
      <w:tblPr>
        <w:tblStyle w:val="4"/>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政府性基金预算支出</w:t>
            </w:r>
          </w:p>
        </w:tc>
      </w:tr>
      <w:tr>
        <w:tblPrEx>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highlight w:val="none"/>
              </w:rPr>
            </w:pPr>
            <w:r>
              <w:rPr>
                <w:rFonts w:hint="eastAsia" w:ascii="仿宋_GB2312" w:hAnsi="宋体" w:eastAsia="仿宋_GB2312" w:cs="宋体"/>
                <w:b/>
                <w:bCs/>
                <w:color w:val="000000"/>
                <w:kern w:val="0"/>
                <w:sz w:val="18"/>
                <w:szCs w:val="18"/>
                <w:highlight w:val="none"/>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项目支出</w:t>
            </w:r>
          </w:p>
        </w:tc>
      </w:tr>
      <w:tr>
        <w:tblPrEx>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bl>
    <w:p>
      <w:pPr>
        <w:widowControl/>
        <w:spacing w:line="375" w:lineRule="atLeast"/>
        <w:ind w:firstLine="480"/>
        <w:jc w:val="left"/>
        <w:rPr>
          <w:rFonts w:ascii="仿宋_GB2312" w:hAnsi="宋体" w:eastAsia="仿宋_GB2312"/>
          <w:b/>
          <w:kern w:val="0"/>
          <w:sz w:val="28"/>
          <w:szCs w:val="32"/>
          <w:highlight w:val="none"/>
        </w:rPr>
      </w:pPr>
      <w:r>
        <w:rPr>
          <w:rFonts w:hint="eastAsia" w:ascii="仿宋_GB2312" w:hAnsi="宋体" w:eastAsia="仿宋_GB2312"/>
          <w:b/>
          <w:kern w:val="0"/>
          <w:sz w:val="28"/>
          <w:szCs w:val="32"/>
          <w:highlight w:val="none"/>
        </w:rPr>
        <w:t>阜康市环境保护局2019年未安排政府性基金预算，因此没有使用政府性基金预算拨款安排的支出，政府性基金预算支出情况表为空表。</w:t>
      </w:r>
    </w:p>
    <w:p>
      <w:pPr>
        <w:widowControl/>
        <w:jc w:val="left"/>
        <w:outlineLvl w:val="1"/>
        <w:rPr>
          <w:highlight w:val="none"/>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第三部分  环境保护局预算情况说明</w:t>
      </w:r>
    </w:p>
    <w:p>
      <w:pPr>
        <w:widowControl/>
        <w:spacing w:line="580" w:lineRule="exact"/>
        <w:ind w:firstLine="640"/>
        <w:jc w:val="left"/>
        <w:rPr>
          <w:rFonts w:ascii="黑体" w:hAnsi="宋体" w:eastAsia="黑体" w:cs="宋体"/>
          <w:kern w:val="0"/>
          <w:sz w:val="32"/>
          <w:szCs w:val="32"/>
          <w:highlight w:val="none"/>
        </w:rPr>
      </w:pPr>
      <w:r>
        <w:rPr>
          <w:rFonts w:hint="eastAsia" w:ascii="黑体" w:hAnsi="黑体" w:eastAsia="黑体" w:cs="宋体"/>
          <w:bCs/>
          <w:kern w:val="0"/>
          <w:sz w:val="32"/>
          <w:szCs w:val="32"/>
          <w:highlight w:val="none"/>
        </w:rPr>
        <w:t>一、</w:t>
      </w:r>
      <w:r>
        <w:rPr>
          <w:rFonts w:hint="eastAsia" w:ascii="黑体" w:hAnsi="宋体" w:eastAsia="黑体" w:cs="宋体"/>
          <w:kern w:val="0"/>
          <w:sz w:val="32"/>
          <w:szCs w:val="32"/>
          <w:highlight w:val="none"/>
        </w:rPr>
        <w:t>关于环境保护2019年收支预算情况的总体说明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按照全口径预算的原则，环境保护局2019年所有收入和支出均纳入部门预算管理。收支总预算554.29万元。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收入预算包括：一般公共预算554.29万元。</w:t>
      </w:r>
    </w:p>
    <w:p>
      <w:pPr>
        <w:widowControl/>
        <w:spacing w:line="580" w:lineRule="exact"/>
        <w:ind w:firstLine="640"/>
        <w:jc w:val="left"/>
        <w:rPr>
          <w:rFonts w:ascii="仿宋_GB2312" w:hAnsi="宋体" w:eastAsia="仿宋_GB2312" w:cs="宋体"/>
          <w:b/>
          <w:kern w:val="0"/>
          <w:sz w:val="32"/>
          <w:szCs w:val="32"/>
          <w:highlight w:val="none"/>
        </w:rPr>
      </w:pPr>
      <w:r>
        <w:rPr>
          <w:rFonts w:hint="eastAsia" w:ascii="仿宋_GB2312" w:hAnsi="宋体" w:eastAsia="仿宋_GB2312" w:cs="宋体"/>
          <w:kern w:val="0"/>
          <w:sz w:val="32"/>
          <w:szCs w:val="32"/>
          <w:highlight w:val="none"/>
        </w:rPr>
        <w:t>支出预算包括：社会保障和就业支出56.03万元，医疗卫生与计划生育支出43.04万元、节能环保支出414.83万元、住房保障支出40.39万元。</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二、关于阜康市环境保护局2019年收入预算情况说明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阜康市环境保护局部门收入预算554.29万元，其中：</w:t>
      </w:r>
    </w:p>
    <w:p>
      <w:pPr>
        <w:widowControl/>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一般公共预算554.29万元，占100%，比上年减少1万元，主要原因是人员经费基数减小。</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政府性基金预算0万元， 占0%，比上年增加0万元，主要原因是本年无政府性基金预算安排；</w:t>
      </w:r>
    </w:p>
    <w:p>
      <w:pPr>
        <w:widowControl/>
        <w:spacing w:line="580" w:lineRule="exact"/>
        <w:ind w:firstLine="640"/>
        <w:jc w:val="left"/>
        <w:rPr>
          <w:rFonts w:ascii="仿宋_GB2312" w:hAnsi="宋体" w:eastAsia="仿宋_GB2312" w:cs="宋体"/>
          <w:kern w:val="0"/>
          <w:sz w:val="32"/>
          <w:szCs w:val="32"/>
          <w:highlight w:val="none"/>
        </w:rPr>
      </w:pP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三、关于阜康市环境保护局2019年支出预算情况说明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阜康市环境保护局部门单位2019年支出预算 554.29万元，其中：</w:t>
      </w:r>
    </w:p>
    <w:p>
      <w:pPr>
        <w:widowControl/>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基本支出554.29万元，占100%，比上年减少1.37万元，主要原因是</w:t>
      </w:r>
      <w:r>
        <w:rPr>
          <w:rFonts w:hint="eastAsia" w:ascii="仿宋_GB2312" w:hAnsi="宋体" w:eastAsia="仿宋_GB2312" w:cs="宋体"/>
          <w:kern w:val="0"/>
          <w:sz w:val="32"/>
          <w:szCs w:val="32"/>
          <w:highlight w:val="none"/>
          <w:lang w:eastAsia="zh-CN"/>
        </w:rPr>
        <w:t>公用经费减少</w:t>
      </w:r>
      <w:r>
        <w:rPr>
          <w:rFonts w:hint="eastAsia" w:ascii="仿宋_GB2312" w:hAnsi="宋体" w:eastAsia="仿宋_GB2312" w:cs="宋体"/>
          <w:kern w:val="0"/>
          <w:sz w:val="32"/>
          <w:szCs w:val="32"/>
          <w:highlight w:val="none"/>
        </w:rPr>
        <w:t>。</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项目支出0万元，占0%，比上年增加0万元，主要原因是 无项目。</w:t>
      </w:r>
    </w:p>
    <w:p>
      <w:pPr>
        <w:widowControl/>
        <w:spacing w:line="580" w:lineRule="exact"/>
        <w:ind w:firstLine="640"/>
        <w:jc w:val="left"/>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四、</w:t>
      </w:r>
      <w:r>
        <w:rPr>
          <w:rFonts w:hint="eastAsia" w:ascii="黑体" w:hAnsi="宋体" w:eastAsia="黑体" w:cs="宋体"/>
          <w:kern w:val="0"/>
          <w:sz w:val="32"/>
          <w:szCs w:val="32"/>
          <w:highlight w:val="none"/>
        </w:rPr>
        <w:t>关于阜康市环境保护局2019</w:t>
      </w:r>
      <w:r>
        <w:rPr>
          <w:rFonts w:hint="eastAsia" w:ascii="黑体" w:hAnsi="黑体" w:eastAsia="黑体" w:cs="宋体"/>
          <w:bCs/>
          <w:kern w:val="0"/>
          <w:sz w:val="32"/>
          <w:szCs w:val="32"/>
          <w:highlight w:val="none"/>
        </w:rPr>
        <w:t>年财政拨款收支预算情况的总体说明</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2019年财政拨款收支总预算554.29万元。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收入全部为一般公共预算拨款，无政府性基金预算拨款。</w:t>
      </w:r>
    </w:p>
    <w:p>
      <w:pPr>
        <w:widowControl/>
        <w:spacing w:line="580" w:lineRule="exact"/>
        <w:ind w:firstLine="642"/>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支出预算包括： 208社会保障和就业支出56.03万元，</w:t>
      </w:r>
      <w:r>
        <w:rPr>
          <w:rFonts w:hint="eastAsia" w:ascii="仿宋_GB2312" w:hAnsi="宋体" w:eastAsia="仿宋_GB2312" w:cs="宋体"/>
          <w:kern w:val="0"/>
          <w:sz w:val="32"/>
          <w:szCs w:val="32"/>
          <w:highlight w:val="none"/>
        </w:rPr>
        <w:t>主要用于：</w:t>
      </w:r>
      <w:r>
        <w:rPr>
          <w:rFonts w:hint="eastAsia" w:ascii="仿宋_GB2312" w:hAnsi="宋体" w:eastAsia="仿宋_GB2312" w:cs="宋体"/>
          <w:color w:val="000000"/>
          <w:kern w:val="0"/>
          <w:sz w:val="32"/>
          <w:szCs w:val="32"/>
          <w:highlight w:val="none"/>
        </w:rPr>
        <w:t>机关事业单位基本养老保险职业年金缴费</w:t>
      </w:r>
      <w:r>
        <w:rPr>
          <w:rFonts w:hint="eastAsia" w:ascii="仿宋_GB2312" w:hAnsi="宋体" w:eastAsia="仿宋_GB2312" w:cs="宋体"/>
          <w:sz w:val="32"/>
          <w:szCs w:val="32"/>
          <w:highlight w:val="none"/>
        </w:rPr>
        <w:t>支出。</w:t>
      </w:r>
    </w:p>
    <w:p>
      <w:pPr>
        <w:widowControl/>
        <w:spacing w:line="580" w:lineRule="exact"/>
        <w:ind w:firstLine="642"/>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医疗卫生与计划生育支出43.04万元，</w:t>
      </w:r>
      <w:r>
        <w:rPr>
          <w:rFonts w:hint="eastAsia" w:ascii="仿宋_GB2312" w:hAnsi="宋体" w:eastAsia="仿宋_GB2312" w:cs="宋体"/>
          <w:kern w:val="0"/>
          <w:sz w:val="32"/>
          <w:szCs w:val="32"/>
          <w:highlight w:val="none"/>
        </w:rPr>
        <w:t>主要用于：人员医疗补助支出。</w:t>
      </w:r>
    </w:p>
    <w:p>
      <w:pPr>
        <w:widowControl/>
        <w:spacing w:line="580" w:lineRule="exact"/>
        <w:ind w:firstLine="640"/>
        <w:jc w:val="left"/>
        <w:rPr>
          <w:rFonts w:hint="eastAsia" w:ascii="仿宋_GB2312" w:hAnsi="宋体" w:eastAsia="仿宋_GB2312" w:cs="宋体"/>
          <w:kern w:val="0"/>
          <w:sz w:val="32"/>
          <w:szCs w:val="32"/>
          <w:highlight w:val="none"/>
        </w:rPr>
      </w:pPr>
    </w:p>
    <w:p>
      <w:pPr>
        <w:widowControl/>
        <w:spacing w:line="580" w:lineRule="exact"/>
        <w:ind w:firstLine="64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节能环保支出414.83万元，</w:t>
      </w:r>
      <w:r>
        <w:rPr>
          <w:rFonts w:hint="eastAsia" w:ascii="仿宋_GB2312" w:hAnsi="宋体" w:eastAsia="仿宋_GB2312" w:cs="宋体"/>
          <w:kern w:val="0"/>
          <w:sz w:val="32"/>
          <w:szCs w:val="32"/>
          <w:highlight w:val="none"/>
        </w:rPr>
        <w:t>主要用于：人员经费及单位运转经费。</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住房保障支出40.39万元，</w:t>
      </w:r>
      <w:r>
        <w:rPr>
          <w:rFonts w:hint="eastAsia" w:ascii="仿宋_GB2312" w:hAnsi="宋体" w:eastAsia="仿宋_GB2312" w:cs="宋体"/>
          <w:kern w:val="0"/>
          <w:sz w:val="32"/>
          <w:szCs w:val="32"/>
          <w:highlight w:val="none"/>
        </w:rPr>
        <w:t>，</w:t>
      </w:r>
      <w:r>
        <w:rPr>
          <w:rFonts w:hint="eastAsia" w:ascii="仿宋_GB2312" w:hAnsi="宋体" w:eastAsia="仿宋_GB2312" w:cs="宋体"/>
          <w:sz w:val="32"/>
          <w:szCs w:val="32"/>
          <w:highlight w:val="none"/>
        </w:rPr>
        <w:t>主要用于：职工住房公积金缴费支出</w:t>
      </w:r>
      <w:r>
        <w:rPr>
          <w:rFonts w:hint="eastAsia" w:ascii="仿宋_GB2312" w:hAnsi="宋体" w:eastAsia="仿宋_GB2312" w:cs="宋体"/>
          <w:kern w:val="0"/>
          <w:sz w:val="32"/>
          <w:szCs w:val="32"/>
          <w:highlight w:val="none"/>
        </w:rPr>
        <w:t>。</w:t>
      </w:r>
    </w:p>
    <w:p>
      <w:pPr>
        <w:widowControl/>
        <w:spacing w:line="580" w:lineRule="exact"/>
        <w:ind w:firstLine="640"/>
        <w:jc w:val="left"/>
        <w:rPr>
          <w:rFonts w:ascii="仿宋_GB2312" w:hAnsi="宋体" w:eastAsia="仿宋_GB2312" w:cs="宋体"/>
          <w:kern w:val="0"/>
          <w:sz w:val="32"/>
          <w:szCs w:val="32"/>
          <w:highlight w:val="none"/>
        </w:rPr>
      </w:pPr>
    </w:p>
    <w:p>
      <w:pPr>
        <w:widowControl/>
        <w:spacing w:line="580" w:lineRule="exact"/>
        <w:ind w:firstLine="640" w:firstLineChars="20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五、关于环境保护局2019年一般公共预算当年拨款情况说明</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（一）一般公共预算当年拨款规模变化情况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环境保护局2019年一般公共预算拨款支出 554.29万元，比上年执行数减少</w:t>
      </w:r>
      <w:r>
        <w:rPr>
          <w:rFonts w:hint="eastAsia" w:ascii="仿宋_GB2312" w:hAnsi="宋体" w:eastAsia="仿宋_GB2312" w:cs="宋体"/>
          <w:kern w:val="0"/>
          <w:sz w:val="32"/>
          <w:szCs w:val="32"/>
          <w:highlight w:val="none"/>
          <w:lang w:val="en-US" w:eastAsia="zh-CN"/>
        </w:rPr>
        <w:t>385.76</w:t>
      </w:r>
      <w:r>
        <w:rPr>
          <w:rFonts w:hint="eastAsia" w:ascii="仿宋_GB2312" w:hAnsi="宋体" w:eastAsia="仿宋_GB2312" w:cs="宋体"/>
          <w:kern w:val="0"/>
          <w:sz w:val="32"/>
          <w:szCs w:val="32"/>
          <w:highlight w:val="none"/>
        </w:rPr>
        <w:t>万元，下</w:t>
      </w:r>
      <w:r>
        <w:rPr>
          <w:rFonts w:hint="eastAsia" w:ascii="仿宋_GB2312" w:hAnsi="宋体" w:eastAsia="仿宋_GB2312" w:cs="宋体"/>
          <w:kern w:val="0"/>
          <w:sz w:val="32"/>
          <w:szCs w:val="32"/>
          <w:highlight w:val="none"/>
          <w:lang w:eastAsia="zh-CN"/>
        </w:rPr>
        <w:t>降</w:t>
      </w:r>
      <w:r>
        <w:rPr>
          <w:rFonts w:hint="eastAsia" w:ascii="仿宋_GB2312" w:hAnsi="宋体" w:eastAsia="仿宋_GB2312" w:cs="宋体"/>
          <w:kern w:val="0"/>
          <w:sz w:val="32"/>
          <w:szCs w:val="32"/>
          <w:highlight w:val="none"/>
          <w:lang w:val="en-US" w:eastAsia="zh-CN"/>
        </w:rPr>
        <w:t>41.04</w:t>
      </w:r>
      <w:r>
        <w:rPr>
          <w:rFonts w:hint="eastAsia" w:ascii="仿宋_GB2312" w:hAnsi="宋体" w:eastAsia="仿宋_GB2312" w:cs="宋体"/>
          <w:kern w:val="0"/>
          <w:sz w:val="32"/>
          <w:szCs w:val="32"/>
          <w:highlight w:val="none"/>
        </w:rPr>
        <w:t xml:space="preserve">%。主要原因是：项目支出减少，退休2名人员     </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（二）一般公共预算当年拨款结构情况</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一般公共预算当年拨款554.29万元，其中：</w:t>
      </w:r>
    </w:p>
    <w:p>
      <w:pPr>
        <w:numPr>
          <w:ilvl w:val="0"/>
          <w:numId w:val="3"/>
        </w:num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节能与环保414.83万元，占74.8%，</w:t>
      </w:r>
    </w:p>
    <w:p>
      <w:pPr>
        <w:numPr>
          <w:ilvl w:val="0"/>
          <w:numId w:val="3"/>
        </w:num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社会保障和就业支出56.03万元，占10.1%，</w:t>
      </w:r>
    </w:p>
    <w:p>
      <w:pPr>
        <w:numPr>
          <w:ilvl w:val="0"/>
          <w:numId w:val="3"/>
        </w:num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医疗卫生与计划生育支出43.04万元，占7.7%，</w:t>
      </w:r>
    </w:p>
    <w:p>
      <w:pPr>
        <w:numPr>
          <w:ilvl w:val="0"/>
          <w:numId w:val="3"/>
        </w:num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住房保障支出40.39万元，占7.3%。</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（三）一般公共预算当年拨款具体使用情况</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sz w:val="32"/>
          <w:szCs w:val="32"/>
          <w:highlight w:val="none"/>
        </w:rPr>
        <w:t>1．节能环保支出（</w:t>
      </w:r>
      <w:r>
        <w:rPr>
          <w:rFonts w:ascii="仿宋_GB2312" w:hAnsi="宋体" w:eastAsia="仿宋_GB2312" w:cs="宋体"/>
          <w:sz w:val="32"/>
          <w:szCs w:val="32"/>
          <w:highlight w:val="none"/>
        </w:rPr>
        <w:t>211</w:t>
      </w:r>
      <w:r>
        <w:rPr>
          <w:rFonts w:hint="eastAsia" w:ascii="仿宋_GB2312" w:hAnsi="宋体" w:eastAsia="仿宋_GB2312" w:cs="宋体"/>
          <w:sz w:val="32"/>
          <w:szCs w:val="32"/>
          <w:highlight w:val="none"/>
        </w:rPr>
        <w:t>类）环境</w:t>
      </w:r>
      <w:r>
        <w:rPr>
          <w:rFonts w:hint="eastAsia" w:ascii="仿宋_GB2312" w:hAnsi="宋体" w:eastAsia="仿宋_GB2312" w:cs="宋体"/>
          <w:kern w:val="0"/>
          <w:sz w:val="32"/>
          <w:szCs w:val="32"/>
          <w:highlight w:val="none"/>
        </w:rPr>
        <w:t>保护管理事务（</w:t>
      </w:r>
      <w:r>
        <w:rPr>
          <w:rFonts w:ascii="仿宋_GB2312" w:hAnsi="宋体" w:eastAsia="仿宋_GB2312" w:cs="宋体"/>
          <w:kern w:val="0"/>
          <w:sz w:val="32"/>
          <w:szCs w:val="32"/>
          <w:highlight w:val="none"/>
        </w:rPr>
        <w:t>01</w:t>
      </w:r>
      <w:r>
        <w:rPr>
          <w:rFonts w:hint="eastAsia" w:ascii="仿宋_GB2312" w:hAnsi="宋体" w:eastAsia="仿宋_GB2312" w:cs="宋体"/>
          <w:kern w:val="0"/>
          <w:sz w:val="32"/>
          <w:szCs w:val="32"/>
          <w:highlight w:val="none"/>
        </w:rPr>
        <w:t>款）行政运行（</w:t>
      </w:r>
      <w:r>
        <w:rPr>
          <w:rFonts w:ascii="仿宋_GB2312" w:hAnsi="宋体" w:eastAsia="仿宋_GB2312" w:cs="宋体"/>
          <w:kern w:val="0"/>
          <w:sz w:val="32"/>
          <w:szCs w:val="32"/>
          <w:highlight w:val="none"/>
        </w:rPr>
        <w:t>01</w:t>
      </w:r>
      <w:r>
        <w:rPr>
          <w:rFonts w:hint="eastAsia"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rPr>
        <w:t>2019年预算数为：115.86万元，比上年执行数减少</w:t>
      </w:r>
      <w:r>
        <w:rPr>
          <w:rFonts w:hint="eastAsia" w:ascii="仿宋_GB2312" w:hAnsi="宋体" w:eastAsia="仿宋_GB2312" w:cs="宋体"/>
          <w:kern w:val="0"/>
          <w:sz w:val="32"/>
          <w:szCs w:val="32"/>
          <w:highlight w:val="none"/>
        </w:rPr>
        <w:t>135.37万元，</w:t>
      </w:r>
      <w:r>
        <w:rPr>
          <w:rFonts w:hint="eastAsia" w:ascii="仿宋_GB2312" w:hAnsi="宋体" w:eastAsia="仿宋_GB2312" w:cs="宋体"/>
          <w:kern w:val="0"/>
          <w:sz w:val="32"/>
          <w:szCs w:val="32"/>
          <w:highlight w:val="none"/>
        </w:rPr>
        <w:t>下降53.84%，</w:t>
      </w:r>
      <w:r>
        <w:rPr>
          <w:rFonts w:hint="eastAsia" w:ascii="仿宋_GB2312" w:hAnsi="宋体" w:eastAsia="仿宋_GB2312" w:cs="宋体"/>
          <w:kern w:val="0"/>
          <w:sz w:val="32"/>
          <w:szCs w:val="32"/>
          <w:highlight w:val="none"/>
        </w:rPr>
        <w:t>主要原因是：环境执法监测、环保督察经费年初经费未下达单位、退休2人。</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sz w:val="32"/>
          <w:szCs w:val="32"/>
          <w:highlight w:val="none"/>
        </w:rPr>
        <w:t>2．节能环保支出（</w:t>
      </w:r>
      <w:r>
        <w:rPr>
          <w:rFonts w:ascii="仿宋_GB2312" w:hAnsi="宋体" w:eastAsia="仿宋_GB2312" w:cs="宋体"/>
          <w:sz w:val="32"/>
          <w:szCs w:val="32"/>
          <w:highlight w:val="none"/>
        </w:rPr>
        <w:t>211</w:t>
      </w:r>
      <w:r>
        <w:rPr>
          <w:rFonts w:hint="eastAsia" w:ascii="仿宋_GB2312" w:hAnsi="宋体" w:eastAsia="仿宋_GB2312" w:cs="宋体"/>
          <w:sz w:val="32"/>
          <w:szCs w:val="32"/>
          <w:highlight w:val="none"/>
        </w:rPr>
        <w:t>类）环境保护管理事务（</w:t>
      </w:r>
      <w:r>
        <w:rPr>
          <w:rFonts w:ascii="仿宋_GB2312" w:hAnsi="宋体" w:eastAsia="仿宋_GB2312" w:cs="宋体"/>
          <w:sz w:val="32"/>
          <w:szCs w:val="32"/>
          <w:highlight w:val="none"/>
        </w:rPr>
        <w:t>01</w:t>
      </w:r>
      <w:r>
        <w:rPr>
          <w:rFonts w:hint="eastAsia" w:ascii="仿宋_GB2312" w:hAnsi="宋体" w:eastAsia="仿宋_GB2312" w:cs="宋体"/>
          <w:sz w:val="32"/>
          <w:szCs w:val="32"/>
          <w:highlight w:val="none"/>
        </w:rPr>
        <w:t>款）</w:t>
      </w:r>
      <w:r>
        <w:rPr>
          <w:rFonts w:hint="eastAsia" w:ascii="仿宋_GB2312" w:hAnsi="宋体" w:eastAsia="仿宋_GB2312" w:cs="宋体"/>
          <w:sz w:val="32"/>
          <w:szCs w:val="32"/>
          <w:highlight w:val="none"/>
          <w:lang w:eastAsia="zh-CN"/>
        </w:rPr>
        <w:t>其他环境监测与监察支出</w:t>
      </w:r>
      <w:r>
        <w:rPr>
          <w:rFonts w:hint="eastAsia" w:ascii="仿宋_GB2312" w:hAnsi="宋体" w:eastAsia="仿宋_GB2312" w:cs="宋体"/>
          <w:kern w:val="0"/>
          <w:sz w:val="32"/>
          <w:szCs w:val="32"/>
          <w:highlight w:val="none"/>
        </w:rPr>
        <w:t>（99项）：</w:t>
      </w:r>
      <w:r>
        <w:rPr>
          <w:rFonts w:hint="eastAsia" w:ascii="仿宋_GB2312" w:hAnsi="宋体" w:eastAsia="仿宋_GB2312" w:cs="宋体"/>
          <w:kern w:val="0"/>
          <w:sz w:val="32"/>
          <w:szCs w:val="32"/>
          <w:highlight w:val="none"/>
        </w:rPr>
        <w:t>2019年预算数为：298.97万元</w:t>
      </w:r>
      <w:r>
        <w:rPr>
          <w:rFonts w:hint="eastAsia" w:ascii="仿宋_GB2312" w:hAnsi="宋体" w:eastAsia="仿宋_GB2312" w:cs="宋体"/>
          <w:kern w:val="0"/>
          <w:sz w:val="32"/>
          <w:szCs w:val="32"/>
          <w:highlight w:val="none"/>
        </w:rPr>
        <w:t>，比上年执行数减少125.24万元，</w:t>
      </w:r>
      <w:r>
        <w:rPr>
          <w:rFonts w:hint="eastAsia" w:ascii="仿宋_GB2312" w:hAnsi="宋体" w:eastAsia="仿宋_GB2312" w:cs="宋体"/>
          <w:kern w:val="0"/>
          <w:sz w:val="32"/>
          <w:szCs w:val="32"/>
          <w:highlight w:val="none"/>
        </w:rPr>
        <w:t>下降29.52 %</w:t>
      </w:r>
      <w:r>
        <w:rPr>
          <w:rFonts w:hint="eastAsia" w:ascii="仿宋_GB2312" w:hAnsi="宋体" w:eastAsia="仿宋_GB2312" w:cs="宋体"/>
          <w:kern w:val="0"/>
          <w:sz w:val="32"/>
          <w:szCs w:val="32"/>
          <w:highlight w:val="none"/>
        </w:rPr>
        <w:t>，主要原因是：退休2人。</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w:t>
      </w:r>
      <w:r>
        <w:rPr>
          <w:rFonts w:hint="eastAsia" w:ascii="仿宋_GB2312" w:hAnsi="宋体" w:eastAsia="仿宋_GB2312" w:cs="宋体"/>
          <w:sz w:val="32"/>
          <w:szCs w:val="32"/>
          <w:highlight w:val="none"/>
        </w:rPr>
        <w:t>．</w:t>
      </w:r>
      <w:r>
        <w:rPr>
          <w:rFonts w:hint="eastAsia" w:ascii="仿宋_GB2312" w:hAnsi="宋体" w:eastAsia="仿宋_GB2312" w:cs="宋体"/>
          <w:kern w:val="0"/>
          <w:sz w:val="32"/>
          <w:szCs w:val="32"/>
          <w:highlight w:val="none"/>
        </w:rPr>
        <w:t>医疗卫生与计划生育</w:t>
      </w:r>
      <w:r>
        <w:rPr>
          <w:rFonts w:hint="eastAsia" w:ascii="仿宋_GB2312" w:hAnsi="宋体" w:eastAsia="仿宋_GB2312" w:cs="宋体"/>
          <w:sz w:val="32"/>
          <w:szCs w:val="32"/>
          <w:highlight w:val="none"/>
        </w:rPr>
        <w:t>（</w:t>
      </w:r>
      <w:r>
        <w:rPr>
          <w:rFonts w:ascii="仿宋_GB2312" w:hAnsi="宋体" w:eastAsia="仿宋_GB2312" w:cs="宋体"/>
          <w:sz w:val="32"/>
          <w:szCs w:val="32"/>
          <w:highlight w:val="none"/>
        </w:rPr>
        <w:t>210</w:t>
      </w:r>
      <w:r>
        <w:rPr>
          <w:rFonts w:hint="eastAsia" w:ascii="仿宋_GB2312" w:hAnsi="宋体" w:eastAsia="仿宋_GB2312" w:cs="宋体"/>
          <w:sz w:val="32"/>
          <w:szCs w:val="32"/>
          <w:highlight w:val="none"/>
        </w:rPr>
        <w:t>类）行政事业单位医疗</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11</w:t>
      </w:r>
      <w:r>
        <w:rPr>
          <w:rFonts w:hint="eastAsia" w:ascii="仿宋_GB2312" w:hAnsi="宋体" w:eastAsia="仿宋_GB2312" w:cs="宋体"/>
          <w:kern w:val="0"/>
          <w:sz w:val="32"/>
          <w:szCs w:val="32"/>
          <w:highlight w:val="none"/>
        </w:rPr>
        <w:t>款）</w:t>
      </w:r>
      <w:r>
        <w:rPr>
          <w:rFonts w:hint="eastAsia" w:ascii="仿宋_GB2312" w:hAnsi="宋体" w:eastAsia="仿宋_GB2312" w:cs="宋体"/>
          <w:sz w:val="32"/>
          <w:szCs w:val="32"/>
          <w:highlight w:val="none"/>
        </w:rPr>
        <w:t>行政单位医疗</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01</w:t>
      </w:r>
      <w:r>
        <w:rPr>
          <w:rFonts w:hint="eastAsia"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rPr>
        <w:t>2019年预算数为：9.35万元，比上年执行数</w:t>
      </w:r>
      <w:r>
        <w:rPr>
          <w:rFonts w:hint="eastAsia" w:ascii="仿宋_GB2312" w:hAnsi="宋体" w:eastAsia="仿宋_GB2312" w:cs="宋体"/>
          <w:kern w:val="0"/>
          <w:sz w:val="32"/>
          <w:szCs w:val="32"/>
          <w:highlight w:val="none"/>
        </w:rPr>
        <w:t>减少19.61万元，</w:t>
      </w:r>
      <w:r>
        <w:rPr>
          <w:rFonts w:hint="eastAsia" w:ascii="仿宋_GB2312" w:hAnsi="宋体" w:eastAsia="仿宋_GB2312" w:cs="宋体"/>
          <w:kern w:val="0"/>
          <w:sz w:val="32"/>
          <w:szCs w:val="32"/>
          <w:highlight w:val="none"/>
        </w:rPr>
        <w:t>下降67.71 %，</w:t>
      </w:r>
      <w:r>
        <w:rPr>
          <w:rFonts w:hint="eastAsia" w:ascii="仿宋_GB2312" w:hAnsi="宋体" w:eastAsia="仿宋_GB2312" w:cs="宋体"/>
          <w:kern w:val="0"/>
          <w:sz w:val="32"/>
          <w:szCs w:val="32"/>
          <w:highlight w:val="none"/>
        </w:rPr>
        <w:t>主要原因是：工资基数上调</w:t>
      </w:r>
      <w:r>
        <w:rPr>
          <w:rFonts w:hint="eastAsia" w:ascii="仿宋_GB2312" w:hAnsi="宋体" w:eastAsia="仿宋_GB2312" w:cs="宋体"/>
          <w:kern w:val="0"/>
          <w:sz w:val="32"/>
          <w:szCs w:val="32"/>
          <w:highlight w:val="none"/>
          <w:lang w:eastAsia="zh-CN"/>
        </w:rPr>
        <w:t>，社保基数调整</w:t>
      </w:r>
      <w:r>
        <w:rPr>
          <w:rFonts w:hint="eastAsia" w:ascii="仿宋_GB2312" w:hAnsi="宋体" w:eastAsia="仿宋_GB2312" w:cs="宋体"/>
          <w:kern w:val="0"/>
          <w:sz w:val="32"/>
          <w:szCs w:val="32"/>
          <w:highlight w:val="none"/>
        </w:rPr>
        <w:t>。</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w:t>
      </w:r>
      <w:r>
        <w:rPr>
          <w:rFonts w:hint="eastAsia" w:ascii="仿宋_GB2312" w:hAnsi="宋体" w:eastAsia="仿宋_GB2312" w:cs="宋体"/>
          <w:kern w:val="0"/>
          <w:sz w:val="32"/>
          <w:szCs w:val="32"/>
          <w:highlight w:val="none"/>
        </w:rPr>
        <w:t>医疗卫生与计划生育</w:t>
      </w:r>
      <w:r>
        <w:rPr>
          <w:rFonts w:hint="eastAsia" w:ascii="仿宋_GB2312" w:hAnsi="宋体" w:eastAsia="仿宋_GB2312" w:cs="宋体"/>
          <w:sz w:val="32"/>
          <w:szCs w:val="32"/>
          <w:highlight w:val="none"/>
        </w:rPr>
        <w:t>（</w:t>
      </w:r>
      <w:r>
        <w:rPr>
          <w:rFonts w:ascii="仿宋_GB2312" w:hAnsi="宋体" w:eastAsia="仿宋_GB2312" w:cs="宋体"/>
          <w:sz w:val="32"/>
          <w:szCs w:val="32"/>
          <w:highlight w:val="none"/>
        </w:rPr>
        <w:t>210</w:t>
      </w:r>
      <w:r>
        <w:rPr>
          <w:rFonts w:hint="eastAsia" w:ascii="仿宋_GB2312" w:hAnsi="宋体" w:eastAsia="仿宋_GB2312" w:cs="宋体"/>
          <w:sz w:val="32"/>
          <w:szCs w:val="32"/>
          <w:highlight w:val="none"/>
        </w:rPr>
        <w:t>类）行政事业单位医疗</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11</w:t>
      </w:r>
      <w:r>
        <w:rPr>
          <w:rFonts w:hint="eastAsia" w:ascii="仿宋_GB2312" w:hAnsi="宋体" w:eastAsia="仿宋_GB2312" w:cs="宋体"/>
          <w:kern w:val="0"/>
          <w:sz w:val="32"/>
          <w:szCs w:val="32"/>
          <w:highlight w:val="none"/>
        </w:rPr>
        <w:t>款）</w:t>
      </w:r>
      <w:r>
        <w:rPr>
          <w:rFonts w:hint="eastAsia" w:ascii="仿宋_GB2312" w:hAnsi="宋体" w:eastAsia="仿宋_GB2312" w:cs="宋体"/>
          <w:sz w:val="32"/>
          <w:szCs w:val="32"/>
          <w:highlight w:val="none"/>
        </w:rPr>
        <w:t>行政单位医疗</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2项）：</w:t>
      </w:r>
      <w:r>
        <w:rPr>
          <w:rFonts w:hint="eastAsia" w:ascii="仿宋_GB2312" w:hAnsi="宋体" w:eastAsia="仿宋_GB2312" w:cs="宋体"/>
          <w:kern w:val="0"/>
          <w:sz w:val="32"/>
          <w:szCs w:val="32"/>
          <w:highlight w:val="none"/>
        </w:rPr>
        <w:t>2019年预算数为：20.54万</w:t>
      </w:r>
      <w:r>
        <w:rPr>
          <w:rFonts w:hint="eastAsia" w:ascii="仿宋_GB2312" w:hAnsi="宋体" w:eastAsia="仿宋_GB2312" w:cs="宋体"/>
          <w:kern w:val="0"/>
          <w:sz w:val="32"/>
          <w:szCs w:val="32"/>
          <w:highlight w:val="none"/>
          <w:lang w:eastAsia="zh-CN"/>
        </w:rPr>
        <w:t>元，</w:t>
      </w:r>
      <w:r>
        <w:rPr>
          <w:rFonts w:hint="eastAsia" w:ascii="仿宋_GB2312" w:hAnsi="宋体" w:eastAsia="仿宋_GB2312" w:cs="宋体"/>
          <w:kern w:val="0"/>
          <w:sz w:val="32"/>
          <w:szCs w:val="32"/>
          <w:highlight w:val="none"/>
        </w:rPr>
        <w:t>比上年执行数增加</w:t>
      </w:r>
      <w:r>
        <w:rPr>
          <w:rFonts w:hint="eastAsia" w:ascii="仿宋_GB2312" w:hAnsi="宋体" w:eastAsia="仿宋_GB2312" w:cs="宋体"/>
          <w:kern w:val="0"/>
          <w:sz w:val="32"/>
          <w:szCs w:val="32"/>
          <w:highlight w:val="none"/>
          <w:lang w:val="en-US" w:eastAsia="zh-CN"/>
        </w:rPr>
        <w:t>20.54</w:t>
      </w:r>
      <w:r>
        <w:rPr>
          <w:rFonts w:hint="eastAsia" w:ascii="仿宋_GB2312" w:hAnsi="宋体" w:eastAsia="仿宋_GB2312" w:cs="宋体"/>
          <w:kern w:val="0"/>
          <w:sz w:val="32"/>
          <w:szCs w:val="32"/>
          <w:highlight w:val="none"/>
        </w:rPr>
        <w:t>万元，增长100 %，主要原因是：上年医疗卫生与计划生育支出未在此款反映。</w:t>
      </w:r>
    </w:p>
    <w:p>
      <w:pPr>
        <w:spacing w:line="58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5</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医疗卫生与计划生育</w:t>
      </w:r>
      <w:r>
        <w:rPr>
          <w:rFonts w:hint="eastAsia" w:ascii="仿宋_GB2312" w:hAnsi="宋体" w:eastAsia="仿宋_GB2312" w:cs="宋体"/>
          <w:sz w:val="32"/>
          <w:szCs w:val="32"/>
          <w:highlight w:val="none"/>
        </w:rPr>
        <w:t>（</w:t>
      </w:r>
      <w:r>
        <w:rPr>
          <w:rFonts w:ascii="仿宋_GB2312" w:hAnsi="宋体" w:eastAsia="仿宋_GB2312" w:cs="宋体"/>
          <w:sz w:val="32"/>
          <w:szCs w:val="32"/>
          <w:highlight w:val="none"/>
        </w:rPr>
        <w:t>210</w:t>
      </w:r>
      <w:r>
        <w:rPr>
          <w:rFonts w:hint="eastAsia" w:ascii="仿宋_GB2312" w:hAnsi="宋体" w:eastAsia="仿宋_GB2312" w:cs="宋体"/>
          <w:sz w:val="32"/>
          <w:szCs w:val="32"/>
          <w:highlight w:val="none"/>
        </w:rPr>
        <w:t>类）行政事业单位医疗</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11</w:t>
      </w:r>
      <w:r>
        <w:rPr>
          <w:rFonts w:hint="eastAsia" w:ascii="仿宋_GB2312" w:hAnsi="宋体" w:eastAsia="仿宋_GB2312" w:cs="宋体"/>
          <w:kern w:val="0"/>
          <w:sz w:val="32"/>
          <w:szCs w:val="32"/>
          <w:highlight w:val="none"/>
        </w:rPr>
        <w:t>款）</w:t>
      </w:r>
      <w:r>
        <w:rPr>
          <w:rFonts w:hint="eastAsia" w:ascii="仿宋_GB2312" w:hAnsi="宋体" w:eastAsia="仿宋_GB2312" w:cs="宋体"/>
          <w:sz w:val="32"/>
          <w:szCs w:val="32"/>
          <w:highlight w:val="none"/>
        </w:rPr>
        <w:t>行政单位医疗</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3项）：</w:t>
      </w:r>
      <w:r>
        <w:rPr>
          <w:rFonts w:hint="eastAsia" w:ascii="仿宋_GB2312" w:hAnsi="宋体" w:eastAsia="仿宋_GB2312" w:cs="宋体"/>
          <w:kern w:val="0"/>
          <w:sz w:val="32"/>
          <w:szCs w:val="32"/>
          <w:highlight w:val="none"/>
        </w:rPr>
        <w:t>2019年预算数为13.15万元，比上年执行数增</w:t>
      </w:r>
      <w:r>
        <w:rPr>
          <w:rFonts w:hint="eastAsia" w:ascii="仿宋_GB2312" w:hAnsi="宋体" w:eastAsia="仿宋_GB2312" w:cs="宋体"/>
          <w:kern w:val="0"/>
          <w:sz w:val="32"/>
          <w:szCs w:val="32"/>
          <w:highlight w:val="none"/>
        </w:rPr>
        <w:t>加1.39万元，增加11.82%，主要原因是：工资基数上调、社保基数调整。</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6．</w:t>
      </w:r>
      <w:r>
        <w:rPr>
          <w:rFonts w:hint="eastAsia" w:ascii="仿宋_GB2312" w:hAnsi="宋体" w:eastAsia="仿宋_GB2312" w:cs="宋体"/>
          <w:sz w:val="32"/>
          <w:szCs w:val="32"/>
          <w:highlight w:val="none"/>
        </w:rPr>
        <w:t>社会保障和就业支出（</w:t>
      </w:r>
      <w:r>
        <w:rPr>
          <w:rFonts w:ascii="仿宋_GB2312" w:hAnsi="宋体" w:eastAsia="仿宋_GB2312" w:cs="宋体"/>
          <w:sz w:val="32"/>
          <w:szCs w:val="32"/>
          <w:highlight w:val="none"/>
        </w:rPr>
        <w:t>208</w:t>
      </w:r>
      <w:r>
        <w:rPr>
          <w:rFonts w:hint="eastAsia" w:ascii="仿宋_GB2312" w:hAnsi="宋体" w:eastAsia="仿宋_GB2312" w:cs="宋体"/>
          <w:sz w:val="32"/>
          <w:szCs w:val="32"/>
          <w:highlight w:val="none"/>
        </w:rPr>
        <w:t>类）行政事业单位离退休</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05</w:t>
      </w:r>
      <w:r>
        <w:rPr>
          <w:rFonts w:hint="eastAsia" w:ascii="仿宋_GB2312" w:hAnsi="宋体" w:eastAsia="仿宋_GB2312" w:cs="宋体"/>
          <w:kern w:val="0"/>
          <w:sz w:val="32"/>
          <w:szCs w:val="32"/>
          <w:highlight w:val="none"/>
        </w:rPr>
        <w:t>款）机关事业单位基本养老保险缴费支出（</w:t>
      </w:r>
      <w:r>
        <w:rPr>
          <w:rFonts w:ascii="仿宋_GB2312" w:hAnsi="宋体" w:eastAsia="仿宋_GB2312" w:cs="宋体"/>
          <w:kern w:val="0"/>
          <w:sz w:val="32"/>
          <w:szCs w:val="32"/>
          <w:highlight w:val="none"/>
        </w:rPr>
        <w:t>05</w:t>
      </w:r>
      <w:r>
        <w:rPr>
          <w:rFonts w:hint="eastAsia" w:ascii="仿宋_GB2312" w:hAnsi="宋体" w:eastAsia="仿宋_GB2312" w:cs="宋体"/>
          <w:kern w:val="0"/>
          <w:sz w:val="32"/>
          <w:szCs w:val="32"/>
          <w:highlight w:val="none"/>
        </w:rPr>
        <w:t>项）：</w:t>
      </w:r>
      <w:r>
        <w:rPr>
          <w:rFonts w:ascii="仿宋_GB2312" w:hAnsi="宋体" w:eastAsia="仿宋_GB2312" w:cs="宋体"/>
          <w:kern w:val="0"/>
          <w:sz w:val="32"/>
          <w:szCs w:val="32"/>
          <w:highlight w:val="none"/>
        </w:rPr>
        <w:t>20</w:t>
      </w:r>
      <w:r>
        <w:rPr>
          <w:rFonts w:hint="eastAsia" w:ascii="仿宋_GB2312" w:hAnsi="宋体" w:eastAsia="仿宋_GB2312" w:cs="宋体"/>
          <w:kern w:val="0"/>
          <w:sz w:val="32"/>
          <w:szCs w:val="32"/>
          <w:highlight w:val="none"/>
        </w:rPr>
        <w:t>19年预算数为</w:t>
      </w:r>
      <w:r>
        <w:rPr>
          <w:rFonts w:hint="eastAsia" w:ascii="仿宋_GB2312" w:hAnsi="宋体" w:eastAsia="仿宋_GB2312" w:cs="宋体"/>
          <w:kern w:val="0"/>
          <w:sz w:val="32"/>
          <w:szCs w:val="32"/>
          <w:highlight w:val="none"/>
        </w:rPr>
        <w:t>：56.</w:t>
      </w:r>
      <w:r>
        <w:rPr>
          <w:rFonts w:hint="eastAsia" w:ascii="仿宋_GB2312" w:hAnsi="宋体" w:eastAsia="仿宋_GB2312" w:cs="宋体"/>
          <w:kern w:val="0"/>
          <w:sz w:val="32"/>
          <w:szCs w:val="32"/>
          <w:highlight w:val="none"/>
        </w:rPr>
        <w:t>03万元，比上年执行数减少0.31万元，减少0.55 %，主要原因是：退休两人</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7</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住房保障支出（</w:t>
      </w:r>
      <w:r>
        <w:rPr>
          <w:rFonts w:ascii="仿宋_GB2312" w:hAnsi="宋体" w:eastAsia="仿宋_GB2312" w:cs="宋体"/>
          <w:kern w:val="0"/>
          <w:sz w:val="32"/>
          <w:szCs w:val="32"/>
          <w:highlight w:val="none"/>
        </w:rPr>
        <w:t>221</w:t>
      </w:r>
      <w:r>
        <w:rPr>
          <w:rFonts w:hint="eastAsia" w:ascii="仿宋_GB2312" w:hAnsi="宋体" w:eastAsia="仿宋_GB2312" w:cs="宋体"/>
          <w:kern w:val="0"/>
          <w:sz w:val="32"/>
          <w:szCs w:val="32"/>
          <w:highlight w:val="none"/>
        </w:rPr>
        <w:t>类）住房改革支出（</w:t>
      </w:r>
      <w:r>
        <w:rPr>
          <w:rFonts w:ascii="仿宋_GB2312" w:hAnsi="宋体" w:eastAsia="仿宋_GB2312" w:cs="宋体"/>
          <w:kern w:val="0"/>
          <w:sz w:val="32"/>
          <w:szCs w:val="32"/>
          <w:highlight w:val="none"/>
        </w:rPr>
        <w:t>02</w:t>
      </w:r>
      <w:r>
        <w:rPr>
          <w:rFonts w:hint="eastAsia" w:ascii="仿宋_GB2312" w:hAnsi="宋体" w:eastAsia="仿宋_GB2312" w:cs="宋体"/>
          <w:kern w:val="0"/>
          <w:sz w:val="32"/>
          <w:szCs w:val="32"/>
          <w:highlight w:val="none"/>
        </w:rPr>
        <w:t>款）住房公积金（</w:t>
      </w:r>
      <w:r>
        <w:rPr>
          <w:rFonts w:ascii="仿宋_GB2312" w:hAnsi="宋体" w:eastAsia="仿宋_GB2312" w:cs="宋体"/>
          <w:kern w:val="0"/>
          <w:sz w:val="32"/>
          <w:szCs w:val="32"/>
          <w:highlight w:val="none"/>
        </w:rPr>
        <w:t>01</w:t>
      </w:r>
      <w:r>
        <w:rPr>
          <w:rFonts w:hint="eastAsia" w:ascii="仿宋_GB2312" w:hAnsi="宋体" w:eastAsia="仿宋_GB2312" w:cs="宋体"/>
          <w:kern w:val="0"/>
          <w:sz w:val="32"/>
          <w:szCs w:val="32"/>
          <w:highlight w:val="none"/>
        </w:rPr>
        <w:t>项）：</w:t>
      </w:r>
      <w:r>
        <w:rPr>
          <w:rFonts w:ascii="仿宋_GB2312" w:hAnsi="宋体" w:eastAsia="仿宋_GB2312" w:cs="宋体"/>
          <w:kern w:val="0"/>
          <w:sz w:val="32"/>
          <w:szCs w:val="32"/>
          <w:highlight w:val="none"/>
        </w:rPr>
        <w:t>20</w:t>
      </w:r>
      <w:r>
        <w:rPr>
          <w:rFonts w:hint="eastAsia" w:ascii="仿宋_GB2312" w:hAnsi="宋体" w:eastAsia="仿宋_GB2312" w:cs="宋体"/>
          <w:kern w:val="0"/>
          <w:sz w:val="32"/>
          <w:szCs w:val="32"/>
          <w:highlight w:val="none"/>
        </w:rPr>
        <w:t>19年预算数为：40.39万元，比上年执行数增加40.39万元，增长100 %，主要原因是：上年公积金支出未在此款反映。</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六、关于阜康市环境保护局2019年一般公共预算基本支出情况说明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阜康市环境保护局部门2019年一般公共预算基本支出 554.29万元， 其中：</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人员经费513.77万元，主要包括：基本工资271.57万元；津贴补贴4.05万元；奖金12.82万元；机关事业单位基本养老保险缴费56.03万元；职工基本医疗保险缴费25.51万元；公务员医疗补助缴费11.21万元；其他社会保障缴费3.83万元；住房公积金40.39万元；其他工资福利支出80.16万元；退休费8.2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公用经费40.52万元，主要包括：办公费6.3万元；水费1.68万元；电费2.1万元；邮电费2.52万元；差旅费12.6万元；工会经费2.72万元；公务用车运行维护费12.6万元；。</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七、关于阜康市环境保护局部门2019年项目支出情况说明</w:t>
      </w:r>
    </w:p>
    <w:p>
      <w:pPr>
        <w:widowControl/>
        <w:spacing w:line="580" w:lineRule="exact"/>
        <w:ind w:firstLine="640"/>
        <w:jc w:val="left"/>
        <w:rPr>
          <w:rFonts w:ascii="仿宋_GB2312" w:hAnsi="黑体" w:eastAsia="仿宋_GB2312"/>
          <w:sz w:val="32"/>
          <w:szCs w:val="32"/>
          <w:highlight w:val="none"/>
        </w:rPr>
      </w:pPr>
      <w:r>
        <w:rPr>
          <w:rFonts w:hint="eastAsia" w:ascii="仿宋_GB2312" w:hAnsi="黑体" w:eastAsia="仿宋_GB2312"/>
          <w:sz w:val="32"/>
          <w:szCs w:val="32"/>
          <w:highlight w:val="none"/>
        </w:rPr>
        <w:t>阜康市环境保护局2019年未安排项目支出预算。</w:t>
      </w:r>
    </w:p>
    <w:p>
      <w:pPr>
        <w:widowControl/>
        <w:spacing w:line="580" w:lineRule="exact"/>
        <w:ind w:firstLine="642"/>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八、关于阜康市环境保护局部门2019年一般公共预算“三公”经费预算情况说明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阜康市环境保护局部门2019年“三公”经费财政拨款预算数为15.6万元，其中：因公出国（境）费 0万元，公务用车购置0  万元，公务用车运行费12.6 万元，公务接待费 3万元。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2019年“三公”经费财政拨款预算比上年减少0万元，其中：因公出国（境）费</w:t>
      </w:r>
      <w:r>
        <w:rPr>
          <w:rFonts w:hint="eastAsia" w:ascii="仿宋_GB2312" w:hAnsi="宋体" w:eastAsia="仿宋_GB2312" w:cs="宋体"/>
          <w:kern w:val="0"/>
          <w:sz w:val="32"/>
          <w:szCs w:val="32"/>
          <w:highlight w:val="none"/>
          <w:lang w:eastAsia="zh-CN"/>
        </w:rPr>
        <w:t>减少</w:t>
      </w:r>
      <w:r>
        <w:rPr>
          <w:rFonts w:hint="eastAsia" w:ascii="仿宋_GB2312" w:hAnsi="宋体" w:eastAsia="仿宋_GB2312" w:cs="宋体"/>
          <w:kern w:val="0"/>
          <w:sz w:val="32"/>
          <w:szCs w:val="32"/>
          <w:highlight w:val="none"/>
        </w:rPr>
        <w:t>0万元，主要原因是未安排 ；</w:t>
      </w:r>
      <w:r>
        <w:rPr>
          <w:rFonts w:hint="eastAsia" w:ascii="仿宋_GB2312" w:hAnsi="宋体" w:eastAsia="仿宋_GB2312" w:cs="宋体"/>
          <w:kern w:val="0"/>
          <w:sz w:val="32"/>
          <w:szCs w:val="32"/>
          <w:highlight w:val="none"/>
        </w:rPr>
        <w:t>公务用车购置费为0，</w:t>
      </w:r>
      <w:r>
        <w:rPr>
          <w:rFonts w:hint="eastAsia" w:ascii="仿宋_GB2312" w:hAnsi="宋体" w:eastAsia="仿宋_GB2312" w:cs="宋体"/>
          <w:kern w:val="0"/>
          <w:sz w:val="32"/>
          <w:szCs w:val="32"/>
          <w:highlight w:val="none"/>
        </w:rPr>
        <w:t>未安排预算；公务用车运行费减少0万元，主要原因是我单位与上年持平；公务接待费减少0万元，主要原因是我单位与上年持平。</w:t>
      </w:r>
    </w:p>
    <w:p>
      <w:pPr>
        <w:widowControl/>
        <w:spacing w:line="580" w:lineRule="exact"/>
        <w:ind w:firstLine="642"/>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九、关于阜康市环境保护局部门2019年政府性基金预算拨款情况说明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阜康市环境保护局部门2019年没有使用政府性基金预算拨款安排的支出，政府性基金预算支出情况表为空表。</w:t>
      </w:r>
    </w:p>
    <w:p>
      <w:pPr>
        <w:widowControl/>
        <w:numPr>
          <w:ilvl w:val="0"/>
          <w:numId w:val="4"/>
        </w:numPr>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其他重要事项的情况说明</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（一）机关运行经费情况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2019年，阜康市环境保护局本级及下属0 家行政单位、  0</w:t>
      </w:r>
      <w:r>
        <w:rPr>
          <w:rFonts w:hint="eastAsia" w:ascii="仿宋_GB2312" w:hAnsi="宋体" w:eastAsia="仿宋_GB2312" w:cs="宋体"/>
          <w:kern w:val="0"/>
          <w:sz w:val="32"/>
          <w:szCs w:val="32"/>
          <w:highlight w:val="none"/>
        </w:rPr>
        <w:t>家参公管理事业单位和</w:t>
      </w:r>
      <w:r>
        <w:rPr>
          <w:rFonts w:hint="eastAsia" w:ascii="仿宋_GB2312" w:hAnsi="宋体" w:eastAsia="仿宋_GB2312" w:cs="宋体"/>
          <w:kern w:val="0"/>
          <w:sz w:val="32"/>
          <w:szCs w:val="32"/>
          <w:highlight w:val="none"/>
        </w:rPr>
        <w:t xml:space="preserve"> 0家事业单位的机关运行经费财政拨款预算40.52万元，比上年预算增加0.27万元，增加0.67%,主要原因是我单位工会经费增加。</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（二）政府采购情况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2019年，阜康市环境保护局部门及下属单位政府采购预算0万元，其中：政府采购货物预算0万元，政府采购工程预算0万元，政府采购服务预算0万元。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仿宋_GB2312" w:eastAsia="仿宋_GB2312"/>
          <w:sz w:val="32"/>
          <w:highlight w:val="none"/>
        </w:rPr>
        <w:t>2019年度本部门面向中小企业预留政府采购项目预算金额 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（三）国有资产占用使用情况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截至2018年底，阜康市环境保护局部门及下属各预算单位占用使用国有资产总体情况为</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1.房屋0平方米，价值0万元。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2.车辆7辆，价值133.18万元；其中：一般公务用车1 辆，价值28.5万元；执法执勤用车6辆，价值 104.68万元；其他车辆0辆，价值0万元。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3.办公家具价值 23.84 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4.其他资产价值497.65万元。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单位价值50万元以上大型设备0台（套），单位价值100万元以上大型设备0台（套）。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2018年部门预算未安排购置车辆经费，安排购置50万元以上大型设备0台（套），单位价值100万元以上大型设备0台（套）。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2019年部门预算未安排购置车辆经费，安排购置50万元以上大型设备0台（套），单位价值100万元以上大型设备0台（套）。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（四）预算绩效情况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2019年度，本年度实行绩效管理的项目 0个，涉及预算金额0万元。具体情况见下表（按项目分别填报）：</w:t>
      </w:r>
    </w:p>
    <w:p>
      <w:pPr>
        <w:spacing w:line="500" w:lineRule="exact"/>
        <w:rPr>
          <w:rFonts w:ascii="仿宋_GB2312" w:hAnsi="宋体" w:eastAsia="仿宋_GB2312" w:cs="宋体"/>
          <w:kern w:val="0"/>
          <w:sz w:val="32"/>
          <w:szCs w:val="32"/>
          <w:highlight w:val="none"/>
        </w:rPr>
      </w:pPr>
    </w:p>
    <w:p>
      <w:pPr>
        <w:spacing w:line="500" w:lineRule="exact"/>
        <w:rPr>
          <w:rFonts w:ascii="仿宋_GB2312" w:hAnsi="宋体" w:eastAsia="仿宋_GB2312" w:cs="宋体"/>
          <w:kern w:val="0"/>
          <w:sz w:val="32"/>
          <w:szCs w:val="32"/>
          <w:highlight w:val="none"/>
        </w:rPr>
      </w:pPr>
    </w:p>
    <w:p>
      <w:pPr>
        <w:spacing w:line="500" w:lineRule="exact"/>
        <w:rPr>
          <w:rFonts w:ascii="仿宋_GB2312" w:hAnsi="宋体" w:eastAsia="仿宋_GB2312" w:cs="宋体"/>
          <w:kern w:val="0"/>
          <w:sz w:val="32"/>
          <w:szCs w:val="32"/>
          <w:highlight w:val="none"/>
        </w:rPr>
      </w:pPr>
    </w:p>
    <w:p>
      <w:pPr>
        <w:widowControl/>
        <w:spacing w:line="600" w:lineRule="exact"/>
        <w:rPr>
          <w:highlight w:val="none"/>
        </w:rPr>
        <w:sectPr>
          <w:pgSz w:w="11906" w:h="16838"/>
          <w:pgMar w:top="1440" w:right="1800" w:bottom="1440" w:left="1800" w:header="851" w:footer="992" w:gutter="0"/>
          <w:cols w:space="720" w:num="1"/>
          <w:docGrid w:type="lines" w:linePitch="312" w:charSpace="0"/>
        </w:sectPr>
      </w:pPr>
    </w:p>
    <w:tbl>
      <w:tblPr>
        <w:tblStyle w:val="4"/>
        <w:tblW w:w="13035" w:type="dxa"/>
        <w:tblInd w:w="93" w:type="dxa"/>
        <w:tblLayout w:type="fixed"/>
        <w:tblCellMar>
          <w:top w:w="0" w:type="dxa"/>
          <w:left w:w="108" w:type="dxa"/>
          <w:bottom w:w="0" w:type="dxa"/>
          <w:right w:w="108" w:type="dxa"/>
        </w:tblCellMar>
      </w:tblPr>
      <w:tblGrid>
        <w:gridCol w:w="2047"/>
        <w:gridCol w:w="1732"/>
        <w:gridCol w:w="1551"/>
        <w:gridCol w:w="466"/>
        <w:gridCol w:w="1084"/>
        <w:gridCol w:w="300"/>
        <w:gridCol w:w="300"/>
        <w:gridCol w:w="1652"/>
        <w:gridCol w:w="141"/>
        <w:gridCol w:w="236"/>
        <w:gridCol w:w="1055"/>
        <w:gridCol w:w="1999"/>
        <w:gridCol w:w="236"/>
        <w:gridCol w:w="236"/>
      </w:tblGrid>
      <w:tr>
        <w:tblPrEx>
          <w:tblCellMar>
            <w:top w:w="0" w:type="dxa"/>
            <w:left w:w="108" w:type="dxa"/>
            <w:bottom w:w="0" w:type="dxa"/>
            <w:right w:w="108" w:type="dxa"/>
          </w:tblCellMar>
        </w:tblPrEx>
        <w:trPr>
          <w:trHeight w:val="512" w:hRule="atLeast"/>
        </w:trPr>
        <w:tc>
          <w:tcPr>
            <w:tcW w:w="13035" w:type="dxa"/>
            <w:gridSpan w:val="14"/>
            <w:tcBorders>
              <w:top w:val="nil"/>
              <w:left w:val="nil"/>
              <w:bottom w:val="nil"/>
              <w:right w:val="nil"/>
            </w:tcBorders>
            <w:vAlign w:val="bottom"/>
          </w:tcPr>
          <w:p>
            <w:pPr>
              <w:widowControl/>
              <w:jc w:val="center"/>
              <w:outlineLvl w:val="1"/>
              <w:rPr>
                <w:rFonts w:ascii="宋体" w:hAnsi="宋体" w:cs="宋体"/>
                <w:b/>
                <w:bCs/>
                <w:kern w:val="0"/>
                <w:sz w:val="32"/>
                <w:szCs w:val="32"/>
                <w:highlight w:val="none"/>
              </w:rPr>
            </w:pPr>
            <w:r>
              <w:rPr>
                <w:rFonts w:hint="eastAsia" w:ascii="仿宋_GB2312" w:hAnsi="宋体" w:eastAsia="仿宋_GB2312"/>
                <w:b/>
                <w:kern w:val="0"/>
                <w:sz w:val="32"/>
                <w:szCs w:val="32"/>
                <w:highlight w:val="none"/>
              </w:rPr>
              <w:t>项  目  支  出  绩  效  目  标  表</w:t>
            </w:r>
          </w:p>
        </w:tc>
      </w:tr>
      <w:tr>
        <w:tblPrEx>
          <w:tblCellMar>
            <w:top w:w="0" w:type="dxa"/>
            <w:left w:w="108" w:type="dxa"/>
            <w:bottom w:w="0" w:type="dxa"/>
            <w:right w:w="108" w:type="dxa"/>
          </w:tblCellMar>
        </w:tblPrEx>
        <w:trPr>
          <w:trHeight w:val="256" w:hRule="atLeast"/>
        </w:trPr>
        <w:tc>
          <w:tcPr>
            <w:tcW w:w="2047"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732"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551"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550" w:type="dxa"/>
            <w:gridSpan w:val="2"/>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300"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300"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793" w:type="dxa"/>
            <w:gridSpan w:val="2"/>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236"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3054" w:type="dxa"/>
            <w:gridSpan w:val="2"/>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236"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236" w:type="dxa"/>
            <w:tcBorders>
              <w:top w:val="nil"/>
              <w:left w:val="nil"/>
              <w:bottom w:val="nil"/>
              <w:right w:val="nil"/>
            </w:tcBorders>
            <w:vAlign w:val="bottom"/>
          </w:tcPr>
          <w:p>
            <w:pPr>
              <w:widowControl/>
              <w:jc w:val="left"/>
              <w:rPr>
                <w:rFonts w:ascii="宋体" w:hAnsi="宋体" w:cs="宋体"/>
                <w:color w:val="000000"/>
                <w:kern w:val="0"/>
                <w:sz w:val="22"/>
                <w:highlight w:val="none"/>
              </w:rPr>
            </w:pPr>
          </w:p>
        </w:tc>
      </w:tr>
      <w:tr>
        <w:tblPrEx>
          <w:tblCellMar>
            <w:top w:w="0" w:type="dxa"/>
            <w:left w:w="108" w:type="dxa"/>
            <w:bottom w:w="0" w:type="dxa"/>
            <w:right w:w="108" w:type="dxa"/>
          </w:tblCellMar>
        </w:tblPrEx>
        <w:trPr>
          <w:trHeight w:val="265" w:hRule="atLeast"/>
        </w:trPr>
        <w:tc>
          <w:tcPr>
            <w:tcW w:w="20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预算单位</w:t>
            </w:r>
          </w:p>
        </w:tc>
        <w:tc>
          <w:tcPr>
            <w:tcW w:w="5433"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阜康市环境保护局</w:t>
            </w:r>
          </w:p>
        </w:tc>
        <w:tc>
          <w:tcPr>
            <w:tcW w:w="179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项目名称</w:t>
            </w:r>
          </w:p>
        </w:tc>
        <w:tc>
          <w:tcPr>
            <w:tcW w:w="376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79" w:hRule="atLeast"/>
        </w:trPr>
        <w:tc>
          <w:tcPr>
            <w:tcW w:w="204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项目资金（万元）</w:t>
            </w:r>
          </w:p>
        </w:tc>
        <w:tc>
          <w:tcPr>
            <w:tcW w:w="173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2017"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1684"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79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29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其他资金</w:t>
            </w:r>
          </w:p>
        </w:tc>
        <w:tc>
          <w:tcPr>
            <w:tcW w:w="247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38" w:hRule="atLeast"/>
        </w:trPr>
        <w:tc>
          <w:tcPr>
            <w:tcW w:w="204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项目总体目标</w:t>
            </w:r>
          </w:p>
        </w:tc>
        <w:tc>
          <w:tcPr>
            <w:tcW w:w="10988" w:type="dxa"/>
            <w:gridSpan w:val="13"/>
            <w:tcBorders>
              <w:top w:val="nil"/>
              <w:left w:val="nil"/>
              <w:bottom w:val="single" w:color="000000" w:sz="4" w:space="0"/>
              <w:right w:val="single" w:color="000000" w:sz="4" w:space="0"/>
            </w:tcBorders>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65" w:hRule="atLeast"/>
        </w:trPr>
        <w:tc>
          <w:tcPr>
            <w:tcW w:w="204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一级指标</w:t>
            </w:r>
          </w:p>
        </w:tc>
        <w:tc>
          <w:tcPr>
            <w:tcW w:w="1732"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二级指标</w:t>
            </w:r>
          </w:p>
        </w:tc>
        <w:tc>
          <w:tcPr>
            <w:tcW w:w="5353"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三级指标</w:t>
            </w:r>
          </w:p>
        </w:tc>
        <w:tc>
          <w:tcPr>
            <w:tcW w:w="3903"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指标值（包含数字及文字描述）</w:t>
            </w:r>
          </w:p>
        </w:tc>
      </w:tr>
      <w:tr>
        <w:tblPrEx>
          <w:tblCellMar>
            <w:top w:w="0" w:type="dxa"/>
            <w:left w:w="108" w:type="dxa"/>
            <w:bottom w:w="0" w:type="dxa"/>
            <w:right w:w="108" w:type="dxa"/>
          </w:tblCellMar>
        </w:tblPrEx>
        <w:trPr>
          <w:trHeight w:val="265" w:hRule="atLeast"/>
        </w:trPr>
        <w:tc>
          <w:tcPr>
            <w:tcW w:w="204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项目完成指标</w:t>
            </w:r>
          </w:p>
        </w:tc>
        <w:tc>
          <w:tcPr>
            <w:tcW w:w="173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成本指标</w:t>
            </w:r>
          </w:p>
        </w:tc>
        <w:tc>
          <w:tcPr>
            <w:tcW w:w="5353" w:type="dxa"/>
            <w:gridSpan w:val="6"/>
            <w:tcBorders>
              <w:top w:val="single" w:color="000000" w:sz="4" w:space="0"/>
              <w:left w:val="nil"/>
              <w:bottom w:val="single" w:color="000000" w:sz="4" w:space="0"/>
              <w:right w:val="single" w:color="000000" w:sz="4" w:space="0"/>
            </w:tcBorders>
            <w:vAlign w:val="center"/>
          </w:tcPr>
          <w:p>
            <w:pPr>
              <w:jc w:val="left"/>
              <w:rPr>
                <w:rFonts w:ascii="宋体" w:hAnsi="宋体" w:cs="宋体"/>
                <w:color w:val="000000"/>
                <w:sz w:val="20"/>
                <w:szCs w:val="20"/>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65" w:hRule="atLeast"/>
        </w:trPr>
        <w:tc>
          <w:tcPr>
            <w:tcW w:w="204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53"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65" w:hRule="atLeast"/>
        </w:trPr>
        <w:tc>
          <w:tcPr>
            <w:tcW w:w="204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时效指标</w:t>
            </w:r>
          </w:p>
        </w:tc>
        <w:tc>
          <w:tcPr>
            <w:tcW w:w="5353" w:type="dxa"/>
            <w:gridSpan w:val="6"/>
            <w:tcBorders>
              <w:top w:val="single" w:color="000000" w:sz="4" w:space="0"/>
              <w:left w:val="nil"/>
              <w:bottom w:val="single" w:color="000000" w:sz="4" w:space="0"/>
              <w:right w:val="single" w:color="000000" w:sz="4" w:space="0"/>
            </w:tcBorders>
            <w:vAlign w:val="center"/>
          </w:tcPr>
          <w:p>
            <w:pPr>
              <w:jc w:val="left"/>
              <w:rPr>
                <w:rFonts w:ascii="宋体" w:hAnsi="宋体" w:cs="宋体"/>
                <w:color w:val="000000"/>
                <w:sz w:val="20"/>
                <w:szCs w:val="20"/>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65" w:hRule="atLeast"/>
        </w:trPr>
        <w:tc>
          <w:tcPr>
            <w:tcW w:w="204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53"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65" w:hRule="atLeast"/>
        </w:trPr>
        <w:tc>
          <w:tcPr>
            <w:tcW w:w="204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数量指标</w:t>
            </w:r>
          </w:p>
        </w:tc>
        <w:tc>
          <w:tcPr>
            <w:tcW w:w="5353"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65" w:hRule="atLeast"/>
        </w:trPr>
        <w:tc>
          <w:tcPr>
            <w:tcW w:w="204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53"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65" w:hRule="atLeast"/>
        </w:trPr>
        <w:tc>
          <w:tcPr>
            <w:tcW w:w="204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质量指标</w:t>
            </w:r>
          </w:p>
        </w:tc>
        <w:tc>
          <w:tcPr>
            <w:tcW w:w="5353" w:type="dxa"/>
            <w:gridSpan w:val="6"/>
            <w:tcBorders>
              <w:top w:val="single" w:color="000000" w:sz="4" w:space="0"/>
              <w:left w:val="nil"/>
              <w:bottom w:val="single" w:color="000000" w:sz="4" w:space="0"/>
              <w:right w:val="single" w:color="000000" w:sz="4" w:space="0"/>
            </w:tcBorders>
            <w:vAlign w:val="center"/>
          </w:tcPr>
          <w:p>
            <w:pPr>
              <w:rPr>
                <w:rFonts w:ascii="宋体" w:hAnsi="宋体" w:cs="宋体"/>
                <w:color w:val="000000"/>
                <w:sz w:val="20"/>
                <w:szCs w:val="20"/>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65" w:hRule="atLeast"/>
        </w:trPr>
        <w:tc>
          <w:tcPr>
            <w:tcW w:w="204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53" w:type="dxa"/>
            <w:gridSpan w:val="6"/>
            <w:tcBorders>
              <w:top w:val="single" w:color="000000" w:sz="4" w:space="0"/>
              <w:left w:val="nil"/>
              <w:bottom w:val="single" w:color="000000" w:sz="4" w:space="0"/>
              <w:right w:val="single" w:color="000000" w:sz="4" w:space="0"/>
            </w:tcBorders>
            <w:vAlign w:val="center"/>
          </w:tcPr>
          <w:p>
            <w:pPr>
              <w:rPr>
                <w:rFonts w:ascii="宋体" w:hAnsi="宋体" w:cs="宋体"/>
                <w:color w:val="000000"/>
                <w:sz w:val="20"/>
                <w:szCs w:val="20"/>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rPr>
                <w:color w:val="000000"/>
                <w:sz w:val="20"/>
                <w:szCs w:val="20"/>
                <w:highlight w:val="none"/>
              </w:rPr>
            </w:pPr>
          </w:p>
        </w:tc>
      </w:tr>
      <w:tr>
        <w:tblPrEx>
          <w:tblCellMar>
            <w:top w:w="0" w:type="dxa"/>
            <w:left w:w="108" w:type="dxa"/>
            <w:bottom w:w="0" w:type="dxa"/>
            <w:right w:w="108" w:type="dxa"/>
          </w:tblCellMar>
        </w:tblPrEx>
        <w:trPr>
          <w:trHeight w:val="265" w:hRule="atLeast"/>
        </w:trPr>
        <w:tc>
          <w:tcPr>
            <w:tcW w:w="204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项目效益指标</w:t>
            </w:r>
          </w:p>
        </w:tc>
        <w:tc>
          <w:tcPr>
            <w:tcW w:w="173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经济效益指标</w:t>
            </w:r>
          </w:p>
        </w:tc>
        <w:tc>
          <w:tcPr>
            <w:tcW w:w="5353" w:type="dxa"/>
            <w:gridSpan w:val="6"/>
            <w:tcBorders>
              <w:top w:val="single" w:color="000000" w:sz="4" w:space="0"/>
              <w:left w:val="nil"/>
              <w:bottom w:val="single" w:color="000000" w:sz="4" w:space="0"/>
              <w:right w:val="single" w:color="000000" w:sz="4" w:space="0"/>
            </w:tcBorders>
            <w:vAlign w:val="center"/>
          </w:tcPr>
          <w:p>
            <w:pPr>
              <w:rPr>
                <w:rFonts w:ascii="宋体" w:hAnsi="宋体" w:cs="宋体"/>
                <w:color w:val="000000"/>
                <w:sz w:val="20"/>
                <w:szCs w:val="20"/>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65" w:hRule="atLeast"/>
        </w:trPr>
        <w:tc>
          <w:tcPr>
            <w:tcW w:w="204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53"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903"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65" w:hRule="atLeast"/>
        </w:trPr>
        <w:tc>
          <w:tcPr>
            <w:tcW w:w="204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可持续影响指标</w:t>
            </w:r>
          </w:p>
        </w:tc>
        <w:tc>
          <w:tcPr>
            <w:tcW w:w="5353" w:type="dxa"/>
            <w:gridSpan w:val="6"/>
            <w:tcBorders>
              <w:top w:val="single" w:color="000000" w:sz="4" w:space="0"/>
              <w:left w:val="nil"/>
              <w:bottom w:val="single" w:color="000000" w:sz="4" w:space="0"/>
              <w:right w:val="single" w:color="000000" w:sz="4" w:space="0"/>
            </w:tcBorders>
            <w:vAlign w:val="center"/>
          </w:tcPr>
          <w:p>
            <w:pPr>
              <w:rPr>
                <w:rFonts w:ascii="宋体" w:hAnsi="宋体" w:cs="宋体"/>
                <w:color w:val="000000"/>
                <w:sz w:val="20"/>
                <w:szCs w:val="20"/>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65" w:hRule="atLeast"/>
        </w:trPr>
        <w:tc>
          <w:tcPr>
            <w:tcW w:w="204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53"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65" w:hRule="atLeast"/>
        </w:trPr>
        <w:tc>
          <w:tcPr>
            <w:tcW w:w="204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社会效益指标</w:t>
            </w:r>
          </w:p>
        </w:tc>
        <w:tc>
          <w:tcPr>
            <w:tcW w:w="5353" w:type="dxa"/>
            <w:gridSpan w:val="6"/>
            <w:tcBorders>
              <w:top w:val="single" w:color="000000" w:sz="4" w:space="0"/>
              <w:left w:val="nil"/>
              <w:bottom w:val="single" w:color="000000" w:sz="4" w:space="0"/>
              <w:right w:val="single" w:color="000000" w:sz="4" w:space="0"/>
            </w:tcBorders>
            <w:vAlign w:val="center"/>
          </w:tcPr>
          <w:p>
            <w:pPr>
              <w:rPr>
                <w:rFonts w:ascii="宋体" w:hAnsi="宋体" w:cs="宋体"/>
                <w:color w:val="000000"/>
                <w:sz w:val="20"/>
                <w:szCs w:val="20"/>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65" w:hRule="atLeast"/>
        </w:trPr>
        <w:tc>
          <w:tcPr>
            <w:tcW w:w="204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53"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65" w:hRule="atLeast"/>
        </w:trPr>
        <w:tc>
          <w:tcPr>
            <w:tcW w:w="204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生态效益指标</w:t>
            </w:r>
          </w:p>
        </w:tc>
        <w:tc>
          <w:tcPr>
            <w:tcW w:w="5353" w:type="dxa"/>
            <w:gridSpan w:val="6"/>
            <w:tcBorders>
              <w:top w:val="single" w:color="000000" w:sz="4" w:space="0"/>
              <w:left w:val="nil"/>
              <w:bottom w:val="single" w:color="000000" w:sz="4" w:space="0"/>
              <w:right w:val="single" w:color="000000" w:sz="4" w:space="0"/>
            </w:tcBorders>
            <w:vAlign w:val="center"/>
          </w:tcPr>
          <w:p>
            <w:pPr>
              <w:rPr>
                <w:rFonts w:ascii="宋体" w:hAnsi="宋体" w:cs="宋体"/>
                <w:sz w:val="24"/>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65" w:hRule="atLeast"/>
        </w:trPr>
        <w:tc>
          <w:tcPr>
            <w:tcW w:w="204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53"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65" w:hRule="atLeast"/>
        </w:trPr>
        <w:tc>
          <w:tcPr>
            <w:tcW w:w="204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173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5353" w:type="dxa"/>
            <w:gridSpan w:val="6"/>
            <w:tcBorders>
              <w:top w:val="single" w:color="000000" w:sz="4" w:space="0"/>
              <w:left w:val="nil"/>
              <w:bottom w:val="single" w:color="000000" w:sz="4" w:space="0"/>
              <w:right w:val="single" w:color="000000" w:sz="4" w:space="0"/>
            </w:tcBorders>
            <w:vAlign w:val="center"/>
          </w:tcPr>
          <w:p>
            <w:pPr>
              <w:rPr>
                <w:rFonts w:ascii="宋体" w:hAnsi="宋体" w:cs="宋体"/>
                <w:color w:val="000000"/>
                <w:sz w:val="20"/>
                <w:szCs w:val="20"/>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73" w:hRule="atLeast"/>
        </w:trPr>
        <w:tc>
          <w:tcPr>
            <w:tcW w:w="204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53"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903"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bl>
    <w:p>
      <w:pPr>
        <w:widowControl/>
        <w:spacing w:line="560" w:lineRule="exact"/>
        <w:jc w:val="left"/>
        <w:rPr>
          <w:highlight w:val="none"/>
        </w:rPr>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（五）其他需说明的事项</w:t>
      </w:r>
    </w:p>
    <w:p>
      <w:pPr>
        <w:widowControl/>
        <w:spacing w:line="56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无</w:t>
      </w:r>
    </w:p>
    <w:p>
      <w:pPr>
        <w:widowControl/>
        <w:spacing w:line="560" w:lineRule="exact"/>
        <w:jc w:val="center"/>
        <w:rPr>
          <w:rFonts w:ascii="黑体" w:hAnsi="黑体" w:eastAsia="黑体"/>
          <w:kern w:val="0"/>
          <w:sz w:val="32"/>
          <w:szCs w:val="32"/>
          <w:highlight w:val="none"/>
        </w:rPr>
      </w:pPr>
      <w:r>
        <w:rPr>
          <w:rFonts w:hint="eastAsia" w:ascii="黑体" w:hAnsi="黑体" w:eastAsia="黑体"/>
          <w:kern w:val="0"/>
          <w:sz w:val="32"/>
          <w:szCs w:val="32"/>
          <w:highlight w:val="none"/>
        </w:rPr>
        <w:t>第四部分  名词解释</w:t>
      </w:r>
    </w:p>
    <w:p>
      <w:pPr>
        <w:widowControl/>
        <w:spacing w:line="56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名词解释：</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一、财政拨款：</w:t>
      </w:r>
      <w:r>
        <w:rPr>
          <w:rFonts w:hint="eastAsia" w:ascii="仿宋_GB2312" w:eastAsia="仿宋_GB2312"/>
          <w:sz w:val="32"/>
          <w:szCs w:val="32"/>
          <w:highlight w:val="none"/>
        </w:rPr>
        <w:t>指由一般公共预算、政府性基金预算安排的财政拨款数。</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二、一般公共预算：</w:t>
      </w:r>
      <w:r>
        <w:rPr>
          <w:rFonts w:hint="eastAsia" w:ascii="仿宋_GB2312" w:eastAsia="仿宋_GB2312"/>
          <w:sz w:val="32"/>
          <w:szCs w:val="32"/>
          <w:highlight w:val="none"/>
        </w:rPr>
        <w:t>包括公共财政拨款（补助）资金、专项收入。</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lang w:eastAsia="zh-CN"/>
        </w:rPr>
        <w:t>三</w:t>
      </w:r>
      <w:r>
        <w:rPr>
          <w:rFonts w:hint="eastAsia" w:ascii="黑体" w:hAnsi="黑体" w:eastAsia="黑体"/>
          <w:sz w:val="32"/>
          <w:szCs w:val="32"/>
          <w:highlight w:val="none"/>
        </w:rPr>
        <w:t>、基本支出：</w:t>
      </w:r>
      <w:r>
        <w:rPr>
          <w:rFonts w:hint="eastAsia" w:ascii="仿宋_GB2312" w:eastAsia="仿宋_GB2312"/>
          <w:sz w:val="32"/>
          <w:szCs w:val="32"/>
          <w:highlight w:val="none"/>
        </w:rPr>
        <w:t>包括人员经费、商品和服务支出（定额）。其中，人员经费包括工资福利支出、对个人和家庭的补助。</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lang w:eastAsia="zh-CN"/>
        </w:rPr>
        <w:t>四</w:t>
      </w:r>
      <w:r>
        <w:rPr>
          <w:rFonts w:hint="eastAsia" w:ascii="黑体" w:hAnsi="黑体" w:eastAsia="黑体"/>
          <w:sz w:val="32"/>
          <w:szCs w:val="32"/>
          <w:highlight w:val="none"/>
        </w:rPr>
        <w:t>、“三公”经费：</w:t>
      </w:r>
      <w:r>
        <w:rPr>
          <w:rFonts w:hint="eastAsia" w:ascii="仿宋_GB2312" w:eastAsia="仿宋_GB2312"/>
          <w:sz w:val="32"/>
          <w:szCs w:val="32"/>
          <w:highlight w:val="none"/>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lang w:eastAsia="zh-CN"/>
        </w:rPr>
        <w:t>五</w:t>
      </w:r>
      <w:r>
        <w:rPr>
          <w:rFonts w:hint="eastAsia" w:ascii="黑体" w:hAnsi="黑体" w:eastAsia="黑体"/>
          <w:sz w:val="32"/>
          <w:szCs w:val="32"/>
          <w:highlight w:val="none"/>
        </w:rPr>
        <w:t>、机关运行经费：</w:t>
      </w:r>
      <w:r>
        <w:rPr>
          <w:rFonts w:hint="eastAsia" w:ascii="仿宋_GB2312" w:eastAsia="仿宋_GB2312"/>
          <w:sz w:val="32"/>
          <w:szCs w:val="32"/>
          <w:highlight w:val="none"/>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w:t>
      </w:r>
      <w:r>
        <w:rPr>
          <w:rFonts w:hint="eastAsia" w:ascii="仿宋_GB2312" w:hAnsi="宋体" w:eastAsia="仿宋_GB2312" w:cs="宋体"/>
          <w:kern w:val="0"/>
          <w:sz w:val="32"/>
          <w:szCs w:val="32"/>
          <w:highlight w:val="none"/>
          <w:lang w:val="en-US" w:eastAsia="zh-CN"/>
        </w:rPr>
        <w:t xml:space="preserve">                             </w:t>
      </w:r>
      <w:r>
        <w:rPr>
          <w:rFonts w:hint="eastAsia" w:ascii="仿宋_GB2312" w:hAnsi="宋体" w:eastAsia="仿宋_GB2312" w:cs="宋体"/>
          <w:kern w:val="0"/>
          <w:sz w:val="32"/>
          <w:szCs w:val="32"/>
          <w:highlight w:val="none"/>
        </w:rPr>
        <w:t>阜康市环保局</w:t>
      </w:r>
    </w:p>
    <w:p>
      <w:pPr>
        <w:widowControl/>
        <w:spacing w:line="560" w:lineRule="exact"/>
        <w:jc w:val="left"/>
        <w:rPr>
          <w:highlight w:val="none"/>
        </w:rPr>
      </w:pPr>
      <w:r>
        <w:rPr>
          <w:rFonts w:hint="eastAsia" w:ascii="仿宋_GB2312" w:hAnsi="宋体" w:eastAsia="仿宋_GB2312" w:cs="宋体"/>
          <w:kern w:val="0"/>
          <w:sz w:val="32"/>
          <w:szCs w:val="32"/>
          <w:highlight w:val="none"/>
        </w:rPr>
        <w:t xml:space="preserve">                                2019</w:t>
      </w:r>
      <w:r>
        <w:rPr>
          <w:rFonts w:ascii="仿宋_GB2312" w:hAnsi="宋体" w:eastAsia="仿宋_GB2312" w:cs="宋体"/>
          <w:kern w:val="0"/>
          <w:sz w:val="32"/>
          <w:szCs w:val="32"/>
          <w:highlight w:val="none"/>
        </w:rPr>
        <w:t>年</w:t>
      </w:r>
      <w:r>
        <w:rPr>
          <w:rFonts w:hint="eastAsia" w:ascii="仿宋_GB2312" w:hAnsi="宋体" w:eastAsia="仿宋_GB2312" w:cs="宋体"/>
          <w:kern w:val="0"/>
          <w:sz w:val="32"/>
          <w:szCs w:val="32"/>
          <w:highlight w:val="none"/>
        </w:rPr>
        <w:t xml:space="preserve"> 2 </w:t>
      </w:r>
      <w:r>
        <w:rPr>
          <w:rFonts w:ascii="仿宋_GB2312" w:hAnsi="宋体" w:eastAsia="仿宋_GB2312" w:cs="宋体"/>
          <w:kern w:val="0"/>
          <w:sz w:val="32"/>
          <w:szCs w:val="32"/>
          <w:highlight w:val="none"/>
        </w:rPr>
        <w:t>月</w:t>
      </w:r>
      <w:r>
        <w:rPr>
          <w:rFonts w:hint="eastAsia" w:ascii="仿宋_GB2312" w:hAnsi="宋体" w:eastAsia="仿宋_GB2312" w:cs="宋体"/>
          <w:kern w:val="0"/>
          <w:sz w:val="32"/>
          <w:szCs w:val="32"/>
          <w:highlight w:val="none"/>
        </w:rPr>
        <w:t>10</w:t>
      </w:r>
      <w:r>
        <w:rPr>
          <w:rFonts w:ascii="仿宋_GB2312" w:hAnsi="宋体" w:eastAsia="仿宋_GB2312" w:cs="宋体"/>
          <w:kern w:val="0"/>
          <w:sz w:val="32"/>
          <w:szCs w:val="32"/>
          <w:highlight w:val="none"/>
        </w:rPr>
        <w:t>日</w:t>
      </w:r>
    </w:p>
    <w:sectPr>
      <w:pgSz w:w="11906" w:h="16838"/>
      <w:pgMar w:top="1157" w:right="1746" w:bottom="115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20</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5"/>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C"/>
    <w:multiLevelType w:val="singleLevel"/>
    <w:tmpl w:val="0000000C"/>
    <w:lvl w:ilvl="0" w:tentative="0">
      <w:start w:val="10"/>
      <w:numFmt w:val="chineseCounting"/>
      <w:suff w:val="nothing"/>
      <w:lvlText w:val="%1、"/>
      <w:lvlJc w:val="left"/>
      <w:rPr>
        <w:rFonts w:hint="eastAsia"/>
      </w:rPr>
    </w:lvl>
  </w:abstractNum>
  <w:abstractNum w:abstractNumId="2">
    <w:nsid w:val="0000000D"/>
    <w:multiLevelType w:val="singleLevel"/>
    <w:tmpl w:val="0000000D"/>
    <w:lvl w:ilvl="0" w:tentative="0">
      <w:start w:val="1"/>
      <w:numFmt w:val="decimal"/>
      <w:suff w:val="nothing"/>
      <w:lvlText w:val="%1、"/>
      <w:lvlJc w:val="left"/>
    </w:lvl>
  </w:abstractNum>
  <w:abstractNum w:abstractNumId="3">
    <w:nsid w:val="3074153F"/>
    <w:multiLevelType w:val="singleLevel"/>
    <w:tmpl w:val="3074153F"/>
    <w:lvl w:ilvl="0" w:tentative="0">
      <w:start w:val="1"/>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910"/>
    <w:rsid w:val="00017FAF"/>
    <w:rsid w:val="00067777"/>
    <w:rsid w:val="0009727F"/>
    <w:rsid w:val="000B3831"/>
    <w:rsid w:val="000D0D4C"/>
    <w:rsid w:val="000E026C"/>
    <w:rsid w:val="00226B78"/>
    <w:rsid w:val="002700CC"/>
    <w:rsid w:val="002803A3"/>
    <w:rsid w:val="00284A93"/>
    <w:rsid w:val="0029174A"/>
    <w:rsid w:val="002F028F"/>
    <w:rsid w:val="00316DAF"/>
    <w:rsid w:val="003D0985"/>
    <w:rsid w:val="00406432"/>
    <w:rsid w:val="0043293D"/>
    <w:rsid w:val="004E27D9"/>
    <w:rsid w:val="005E412A"/>
    <w:rsid w:val="006E7A1E"/>
    <w:rsid w:val="007F7B30"/>
    <w:rsid w:val="008160FC"/>
    <w:rsid w:val="00837062"/>
    <w:rsid w:val="00890B4B"/>
    <w:rsid w:val="00892D28"/>
    <w:rsid w:val="008F597E"/>
    <w:rsid w:val="00AB1F63"/>
    <w:rsid w:val="00AB764E"/>
    <w:rsid w:val="00B26A9D"/>
    <w:rsid w:val="00B63318"/>
    <w:rsid w:val="00C672B3"/>
    <w:rsid w:val="00C70DE3"/>
    <w:rsid w:val="00CB712D"/>
    <w:rsid w:val="00D7771D"/>
    <w:rsid w:val="00DC56F3"/>
    <w:rsid w:val="00DF518B"/>
    <w:rsid w:val="00E34442"/>
    <w:rsid w:val="00EE0598"/>
    <w:rsid w:val="00F24768"/>
    <w:rsid w:val="00F37AA2"/>
    <w:rsid w:val="00F73910"/>
    <w:rsid w:val="00FD0B92"/>
    <w:rsid w:val="00FD1CE9"/>
    <w:rsid w:val="079323D9"/>
    <w:rsid w:val="1DC12DA4"/>
    <w:rsid w:val="22D854AB"/>
    <w:rsid w:val="2E0C5706"/>
    <w:rsid w:val="2FC05014"/>
    <w:rsid w:val="344D7CC3"/>
    <w:rsid w:val="3638126B"/>
    <w:rsid w:val="37864347"/>
    <w:rsid w:val="3AD00925"/>
    <w:rsid w:val="3FB36942"/>
    <w:rsid w:val="41AE00CC"/>
    <w:rsid w:val="4D433254"/>
    <w:rsid w:val="50155974"/>
    <w:rsid w:val="56B37734"/>
    <w:rsid w:val="61422F22"/>
    <w:rsid w:val="62ED0A34"/>
    <w:rsid w:val="670B6BD9"/>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eastAsia="黑体"/>
      <w:snapToGrid w:val="0"/>
      <w:kern w:val="0"/>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kern w:val="0"/>
      <w:sz w:val="18"/>
      <w:szCs w:val="18"/>
    </w:rPr>
  </w:style>
  <w:style w:type="character" w:styleId="6">
    <w:name w:val="Strong"/>
    <w:qFormat/>
    <w:uiPriority w:val="0"/>
    <w:rPr>
      <w:rFonts w:cs="Times New Roman"/>
      <w:b/>
      <w:bCs/>
    </w:rPr>
  </w:style>
  <w:style w:type="character" w:customStyle="1" w:styleId="7">
    <w:name w:val="页脚 Char"/>
    <w:link w:val="2"/>
    <w:semiHidden/>
    <w:qFormat/>
    <w:uiPriority w:val="0"/>
    <w:rPr>
      <w:rFonts w:ascii="Times New Roman" w:hAnsi="Times New Roman" w:eastAsia="黑体" w:cs="Times New Roman"/>
      <w:snapToGrid w:val="0"/>
      <w:kern w:val="0"/>
      <w:sz w:val="18"/>
      <w:szCs w:val="18"/>
    </w:rPr>
  </w:style>
  <w:style w:type="character" w:customStyle="1" w:styleId="8">
    <w:name w:val="页眉 Char"/>
    <w:link w:val="3"/>
    <w:semiHidden/>
    <w:qFormat/>
    <w:uiPriority w:val="0"/>
    <w:rPr>
      <w:rFonts w:ascii="Times New Roman" w:hAnsi="Times New Roman" w:eastAsia="宋体" w:cs="Times New Roman"/>
      <w:sz w:val="18"/>
      <w:szCs w:val="18"/>
    </w:rPr>
  </w:style>
  <w:style w:type="character" w:customStyle="1" w:styleId="9">
    <w:name w:val="正文文本缩进 3 Char"/>
    <w:link w:val="10"/>
    <w:semiHidden/>
    <w:qFormat/>
    <w:uiPriority w:val="0"/>
    <w:rPr>
      <w:rFonts w:ascii="Times New Roman" w:hAnsi="Times New Roman" w:eastAsia="仿宋_GB2312" w:cs="Times New Roman"/>
      <w:sz w:val="32"/>
      <w:szCs w:val="24"/>
    </w:rPr>
  </w:style>
  <w:style w:type="paragraph" w:customStyle="1" w:styleId="10">
    <w:name w:val="正文文本缩进 31"/>
    <w:basedOn w:val="1"/>
    <w:link w:val="9"/>
    <w:qFormat/>
    <w:uiPriority w:val="0"/>
    <w:pPr>
      <w:pBdr>
        <w:top w:val="single" w:color="auto" w:sz="12" w:space="1"/>
        <w:bottom w:val="single" w:color="auto" w:sz="12" w:space="1"/>
      </w:pBdr>
      <w:spacing w:line="600" w:lineRule="exact"/>
      <w:ind w:left="1280" w:hanging="1280" w:hangingChars="400"/>
    </w:pPr>
    <w:rPr>
      <w:rFonts w:eastAsia="仿宋_GB2312"/>
      <w:kern w:val="0"/>
      <w:sz w:val="32"/>
    </w:rPr>
  </w:style>
  <w:style w:type="paragraph" w:customStyle="1" w:styleId="11">
    <w:name w:val="批注框文本 Char Char"/>
    <w:basedOn w:val="1"/>
    <w:link w:val="18"/>
    <w:qFormat/>
    <w:uiPriority w:val="0"/>
    <w:rPr>
      <w:kern w:val="0"/>
      <w:sz w:val="18"/>
      <w:szCs w:val="18"/>
    </w:rPr>
  </w:style>
  <w:style w:type="paragraph" w:customStyle="1" w:styleId="12">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列表段落1"/>
    <w:basedOn w:val="1"/>
    <w:qFormat/>
    <w:uiPriority w:val="0"/>
    <w:pPr>
      <w:ind w:firstLine="420" w:firstLineChars="200"/>
    </w:pPr>
    <w:rPr>
      <w:rFonts w:ascii="Calibri" w:hAnsi="Calibri"/>
      <w:szCs w:val="22"/>
    </w:rPr>
  </w:style>
  <w:style w:type="paragraph" w:customStyle="1" w:styleId="15">
    <w:name w:val="普通(网站)11"/>
    <w:basedOn w:val="1"/>
    <w:qFormat/>
    <w:uiPriority w:val="0"/>
    <w:rPr>
      <w:rFonts w:ascii="Calibri" w:hAnsi="Calibri" w:cs="黑体"/>
      <w:sz w:val="24"/>
    </w:rPr>
  </w:style>
  <w:style w:type="paragraph" w:customStyle="1" w:styleId="16">
    <w:name w:val="普通(网站)2"/>
    <w:basedOn w:val="1"/>
    <w:qFormat/>
    <w:uiPriority w:val="0"/>
    <w:rPr>
      <w:rFonts w:ascii="Calibri" w:hAnsi="Calibri" w:cs="黑体"/>
      <w:sz w:val="24"/>
    </w:rPr>
  </w:style>
  <w:style w:type="paragraph" w:customStyle="1" w:styleId="17">
    <w:name w:val="普通(网站)3"/>
    <w:basedOn w:val="1"/>
    <w:qFormat/>
    <w:uiPriority w:val="0"/>
    <w:rPr>
      <w:rFonts w:ascii="Calibri" w:hAnsi="Calibri" w:cs="黑体"/>
      <w:sz w:val="24"/>
    </w:rPr>
  </w:style>
  <w:style w:type="character" w:customStyle="1" w:styleId="18">
    <w:name w:val="批注框文本 Char Char Char Char"/>
    <w:link w:val="11"/>
    <w:semiHidden/>
    <w:qFormat/>
    <w:uiPriority w:val="0"/>
    <w:rPr>
      <w:rFonts w:ascii="Times New Roman" w:hAnsi="Times New Roman" w:eastAsia="宋体" w:cs="Times New Roman"/>
      <w:sz w:val="18"/>
      <w:szCs w:val="18"/>
    </w:rPr>
  </w:style>
  <w:style w:type="character" w:customStyle="1" w:styleId="19">
    <w:name w:val="页码1"/>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24</Pages>
  <Words>1664</Words>
  <Characters>9489</Characters>
  <Lines>79</Lines>
  <Paragraphs>22</Paragraphs>
  <TotalTime>5</TotalTime>
  <ScaleCrop>false</ScaleCrop>
  <LinksUpToDate>false</LinksUpToDate>
  <CharactersWithSpaces>11131</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2019-01-16T10:37:00Z</dcterms:created>
  <dc:creator>王怡</dc:creator>
  <cp:lastModifiedBy>Administrator</cp:lastModifiedBy>
  <dcterms:modified xsi:type="dcterms:W3CDTF">2021-07-08T09:18:27Z</dcterms:modified>
  <dc:title>落尘</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EF496CF6FCEC4C1399552E06E9C34BBD</vt:lpwstr>
  </property>
</Properties>
</file>