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阜康市天龙小学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eastAsia" w:cs="宋体"/>
          <w:color w:val="auto"/>
          <w:highlight w:val="none"/>
          <w:shd w:val="clear" w:color="auto" w:fill="auto"/>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bookmarkStart w:id="5" w:name="_Toc27343"/>
      <w:r>
        <w:rPr>
          <w:rFonts w:hint="eastAsia" w:cs="宋体"/>
          <w:color w:val="auto"/>
          <w:highlight w:val="none"/>
          <w:shd w:val="clear" w:color="auto" w:fill="auto"/>
          <w:lang w:val="en-US" w:eastAsia="zh-CN"/>
        </w:rPr>
        <w:t>。</w:t>
      </w:r>
    </w:p>
    <w:p>
      <w:pPr>
        <w:bidi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2.</w:t>
      </w:r>
      <w:r>
        <w:rPr>
          <w:rFonts w:hint="eastAsia" w:ascii="宋体" w:hAnsi="宋体" w:eastAsia="宋体" w:cs="宋体"/>
          <w:b/>
          <w:bCs/>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bCs/>
          <w:color w:val="auto"/>
          <w:kern w:val="2"/>
          <w:sz w:val="28"/>
          <w:szCs w:val="28"/>
          <w:highlight w:val="none"/>
          <w:shd w:val="clear" w:color="auto" w:fill="auto"/>
          <w:lang w:val="en-US" w:eastAsia="zh-CN" w:bidi="ar-SA"/>
        </w:rPr>
        <w:t>主要内容</w:t>
      </w:r>
      <w:r>
        <w:rPr>
          <w:rFonts w:hint="eastAsia" w:ascii="宋体" w:hAnsi="宋体" w:eastAsia="宋体" w:cs="宋体"/>
          <w:b w:val="0"/>
          <w:bCs w:val="0"/>
          <w:color w:val="auto"/>
          <w:kern w:val="2"/>
          <w:sz w:val="28"/>
          <w:szCs w:val="28"/>
          <w:highlight w:val="none"/>
          <w:shd w:val="clear" w:color="auto" w:fill="auto"/>
          <w:lang w:val="en-US" w:eastAsia="zh-CN" w:bidi="ar-SA"/>
        </w:rPr>
        <w:t>：学生饮用奶款项未能按时发放，根据上级指示精神，2023年2月补发2022年9月至10月学生饮用奶补助资金。用于改善学生的营养健康状况，提高学生身体素质。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阜康市天龙小学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w:t>
      </w:r>
      <w:r>
        <w:rPr>
          <w:rFonts w:hint="eastAsia" w:cs="宋体"/>
          <w:color w:val="auto"/>
          <w:highlight w:val="none"/>
          <w:shd w:val="clear" w:color="auto" w:fill="auto"/>
          <w:lang w:val="en-US" w:eastAsia="zh-CN"/>
        </w:rPr>
        <w:t>组长为杨志刚</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项目负责人为赵浩伟,</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帕丽，赵晓婷，</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杨志刚</w:t>
      </w:r>
      <w:r>
        <w:rPr>
          <w:rFonts w:hint="eastAsia" w:ascii="宋体" w:hAnsi="宋体" w:eastAsia="宋体" w:cs="宋体"/>
          <w:color w:val="auto"/>
          <w:highlight w:val="none"/>
          <w:shd w:val="clear" w:color="auto" w:fill="auto"/>
          <w:lang w:val="en-US" w:eastAsia="zh-CN"/>
        </w:rPr>
        <w:t>责监管工作，</w:t>
      </w:r>
      <w:r>
        <w:rPr>
          <w:rFonts w:hint="eastAsia" w:cs="宋体"/>
          <w:color w:val="auto"/>
          <w:highlight w:val="none"/>
          <w:shd w:val="clear" w:color="auto" w:fill="auto"/>
          <w:lang w:val="en-US" w:eastAsia="zh-CN"/>
        </w:rPr>
        <w:t>帕丽负责学生的统计工作，赵浩伟负责奶票的平台发放及</w:t>
      </w:r>
      <w:r>
        <w:rPr>
          <w:rFonts w:hint="eastAsia" w:ascii="宋体" w:hAnsi="宋体" w:eastAsia="宋体" w:cs="宋体"/>
          <w:color w:val="auto"/>
          <w:highlight w:val="none"/>
          <w:shd w:val="clear" w:color="auto" w:fill="auto"/>
          <w:lang w:val="en-US" w:eastAsia="zh-CN"/>
        </w:rPr>
        <w:t>项目档案资料，</w:t>
      </w:r>
      <w:r>
        <w:rPr>
          <w:rFonts w:hint="eastAsia" w:cs="宋体"/>
          <w:color w:val="auto"/>
          <w:highlight w:val="none"/>
          <w:shd w:val="clear" w:color="auto" w:fill="auto"/>
          <w:lang w:val="en-US" w:eastAsia="zh-CN"/>
        </w:rPr>
        <w:t>冯义新</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1.15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金1.15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1.15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1.15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结转结余资金0万元，项目主要用于学生奶补助。</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≧317人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补助标准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w:t>
      </w:r>
      <w:r>
        <w:rPr>
          <w:rFonts w:hint="eastAsia" w:cs="宋体"/>
          <w:color w:val="auto"/>
          <w:highlight w:val="none"/>
          <w:shd w:val="clear" w:color="auto" w:fill="auto"/>
          <w:lang w:val="en-US" w:eastAsia="zh-CN"/>
        </w:rPr>
        <w:t>经济</w:t>
      </w:r>
      <w:r>
        <w:rPr>
          <w:rFonts w:hint="eastAsia" w:cs="宋体"/>
          <w:color w:val="auto"/>
          <w:highlight w:val="none"/>
          <w:shd w:val="clear" w:color="auto" w:fill="auto"/>
          <w:lang w:eastAsia="zh-CN"/>
        </w:rPr>
        <w:t>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5462343"/>
      <w:bookmarkStart w:id="14" w:name="_Toc22169_WPSOffice_Level2"/>
      <w:bookmarkStart w:id="15" w:name="_Toc12868"/>
      <w:bookmarkStart w:id="16" w:name="_Toc480473081"/>
      <w:bookmarkStart w:id="17" w:name="_Toc26632"/>
      <w:bookmarkStart w:id="18" w:name="_Toc21664"/>
      <w:bookmarkStart w:id="19" w:name="_Toc525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428278230"/>
      <w:bookmarkStart w:id="27" w:name="_Toc1913"/>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w:t>
      </w:r>
      <w:r>
        <w:rPr>
          <w:rFonts w:hint="eastAsia"/>
          <w:color w:val="auto"/>
          <w:highlight w:val="none"/>
          <w:lang w:val="en-US" w:eastAsia="zh-CN"/>
        </w:rPr>
        <w:t>目</w:t>
      </w:r>
      <w:r>
        <w:rPr>
          <w:rFonts w:hint="eastAsia"/>
          <w:color w:val="auto"/>
          <w:highlight w:val="none"/>
          <w:lang w:eastAsia="zh-CN"/>
        </w:rPr>
        <w:t>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①将项目绩效目标细化分解为具体的绩效指标；</w:t>
      </w:r>
    </w:p>
    <w:p>
      <w:pPr>
        <w:bidi w:val="0"/>
        <w:rPr>
          <w:rFonts w:hint="eastAsia"/>
          <w:color w:val="auto"/>
          <w:highlight w:val="none"/>
          <w:lang w:eastAsia="zh-CN"/>
        </w:rPr>
      </w:pPr>
      <w:r>
        <w:rPr>
          <w:rFonts w:hint="eastAsia"/>
          <w:color w:val="auto"/>
          <w:highlight w:val="none"/>
          <w:lang w:eastAsia="zh-CN"/>
        </w:rPr>
        <w:t>②通过清晰、可衡量的指标值予以体现；</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1.15万元</w:t>
      </w:r>
      <w:r>
        <w:rPr>
          <w:rFonts w:hint="eastAsia"/>
          <w:color w:val="auto"/>
          <w:highlight w:val="none"/>
          <w:lang w:eastAsia="zh-CN"/>
        </w:rPr>
        <w:t>/</w:t>
      </w:r>
      <w:r>
        <w:rPr>
          <w:rFonts w:hint="eastAsia"/>
          <w:color w:val="auto"/>
          <w:highlight w:val="none"/>
          <w:lang w:val="en-US" w:eastAsia="zh-CN"/>
        </w:rPr>
        <w:t>1.15万元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1.15万元</w:t>
      </w:r>
      <w:r>
        <w:rPr>
          <w:rFonts w:hint="eastAsia"/>
          <w:color w:val="auto"/>
          <w:highlight w:val="none"/>
          <w:lang w:eastAsia="zh-CN"/>
        </w:rPr>
        <w:t>/</w:t>
      </w:r>
      <w:r>
        <w:rPr>
          <w:rFonts w:hint="eastAsia"/>
          <w:color w:val="auto"/>
          <w:highlight w:val="none"/>
          <w:lang w:val="en-US" w:eastAsia="zh-CN"/>
        </w:rPr>
        <w:t>1.15万元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阜康市天龙小学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阜康市天龙小学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阜康市天龙小学资产管理办法》《阜康市天龙小学收支管理办法》《阜康市天龙小学出纳管理办法》等。</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w:t>
      </w:r>
      <w:r>
        <w:rPr>
          <w:rFonts w:hint="eastAsia" w:cs="宋体"/>
          <w:b w:val="0"/>
          <w:bCs w:val="0"/>
          <w:color w:val="auto"/>
          <w:kern w:val="2"/>
          <w:sz w:val="28"/>
          <w:szCs w:val="28"/>
          <w:highlight w:val="none"/>
          <w:shd w:val="clear" w:color="auto" w:fill="auto"/>
          <w:lang w:val="en-US" w:eastAsia="zh-CN" w:bidi="ar-SA"/>
        </w:rPr>
        <w:t>4</w:t>
      </w:r>
      <w:r>
        <w:rPr>
          <w:rFonts w:hint="eastAsia" w:ascii="宋体" w:hAnsi="宋体" w:eastAsia="宋体" w:cs="宋体"/>
          <w:b w:val="0"/>
          <w:bCs w:val="0"/>
          <w:color w:val="auto"/>
          <w:kern w:val="2"/>
          <w:sz w:val="28"/>
          <w:szCs w:val="28"/>
          <w:highlight w:val="none"/>
          <w:shd w:val="clear" w:color="auto" w:fill="auto"/>
          <w:lang w:val="en-US" w:eastAsia="zh-CN" w:bidi="ar-SA"/>
        </w:rPr>
        <w:t>月补发2022年9月至10月学生饮用奶补助资金</w:t>
      </w:r>
      <w:r>
        <w:rPr>
          <w:rFonts w:hint="eastAsia" w:cs="宋体"/>
          <w:b w:val="0"/>
          <w:bCs w:val="0"/>
          <w:color w:val="auto"/>
          <w:kern w:val="2"/>
          <w:sz w:val="28"/>
          <w:szCs w:val="28"/>
          <w:highlight w:val="none"/>
          <w:shd w:val="clear" w:color="auto" w:fill="auto"/>
          <w:lang w:val="en-US" w:eastAsia="zh-CN" w:bidi="ar-SA"/>
        </w:rPr>
        <w:t>；</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阜康市天龙小学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杨志刚</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项目负责人为赵浩伟,</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帕丽，赵晓婷，</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杨志刚负</w:t>
      </w:r>
      <w:r>
        <w:rPr>
          <w:rFonts w:hint="eastAsia" w:ascii="宋体" w:hAnsi="宋体" w:eastAsia="宋体" w:cs="宋体"/>
          <w:color w:val="auto"/>
          <w:highlight w:val="none"/>
          <w:shd w:val="clear" w:color="auto" w:fill="auto"/>
          <w:lang w:val="en-US" w:eastAsia="zh-CN"/>
        </w:rPr>
        <w:t>责监管工作，</w:t>
      </w:r>
      <w:r>
        <w:rPr>
          <w:rFonts w:hint="eastAsia" w:cs="宋体"/>
          <w:color w:val="auto"/>
          <w:highlight w:val="none"/>
          <w:shd w:val="clear" w:color="auto" w:fill="auto"/>
          <w:lang w:val="en-US" w:eastAsia="zh-CN"/>
        </w:rPr>
        <w:t>帕丽负责学生的统计工作，赵浩伟负责奶票的平台发放及</w:t>
      </w:r>
      <w:r>
        <w:rPr>
          <w:rFonts w:hint="eastAsia" w:ascii="宋体" w:hAnsi="宋体" w:eastAsia="宋体" w:cs="宋体"/>
          <w:color w:val="auto"/>
          <w:highlight w:val="none"/>
          <w:shd w:val="clear" w:color="auto" w:fill="auto"/>
          <w:lang w:val="en-US" w:eastAsia="zh-CN"/>
        </w:rPr>
        <w:t>项目档案资料，</w:t>
      </w:r>
      <w:r>
        <w:rPr>
          <w:rFonts w:hint="eastAsia" w:cs="宋体"/>
          <w:color w:val="auto"/>
          <w:highlight w:val="none"/>
          <w:shd w:val="clear" w:color="auto" w:fill="auto"/>
          <w:lang w:val="en-US" w:eastAsia="zh-CN"/>
        </w:rPr>
        <w:t>冯义新</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317</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317人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4</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w:t>
            </w:r>
            <w:r>
              <w:rPr>
                <w:rFonts w:hint="eastAsia" w:cs="宋体"/>
                <w:color w:val="auto"/>
                <w:kern w:val="0"/>
                <w:sz w:val="20"/>
                <w:szCs w:val="20"/>
                <w:highlight w:val="none"/>
                <w:shd w:val="clear" w:color="auto" w:fill="auto"/>
                <w:lang w:val="en-US" w:eastAsia="zh-CN"/>
              </w:rPr>
              <w:t>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317</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，实际完成为317人。实际完成率=（317/317）×100%=100%。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学生奶享受生活补助政策比例</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，实际完成为2023年4月。</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pPr>
        <w:bidi w:val="0"/>
        <w:outlineLvl w:val="2"/>
        <w:rPr>
          <w:rFonts w:hint="eastAsia"/>
          <w:color w:val="auto"/>
          <w:highlight w:val="none"/>
          <w:lang w:eastAsia="zh-CN"/>
        </w:rPr>
      </w:pPr>
      <w:r>
        <w:rPr>
          <w:rFonts w:hint="eastAsia"/>
          <w:color w:val="auto"/>
          <w:highlight w:val="none"/>
          <w:lang w:eastAsia="zh-CN"/>
        </w:rPr>
        <w:t>本项目不涉及</w:t>
      </w:r>
      <w:r>
        <w:rPr>
          <w:rFonts w:hint="eastAsia"/>
          <w:color w:val="auto"/>
          <w:highlight w:val="none"/>
          <w:lang w:val="en-US" w:eastAsia="zh-CN"/>
        </w:rPr>
        <w:t>经济</w:t>
      </w:r>
      <w:r>
        <w:rPr>
          <w:rFonts w:hint="eastAsia"/>
          <w:color w:val="auto"/>
          <w:highlight w:val="none"/>
          <w:lang w:eastAsia="zh-CN"/>
        </w:rPr>
        <w:t>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创设学生学习、生活、成长在学校的良好条件</w:t>
      </w:r>
      <w:r>
        <w:rPr>
          <w:rFonts w:hint="eastAsia"/>
          <w:color w:val="auto"/>
          <w:highlight w:val="none"/>
          <w:lang w:eastAsia="zh-CN"/>
        </w:rPr>
        <w:t>”</w:t>
      </w:r>
      <w:r>
        <w:rPr>
          <w:rFonts w:hint="eastAsia"/>
          <w:color w:val="auto"/>
          <w:highlight w:val="none"/>
          <w:lang w:val="en-US" w:eastAsia="zh-CN"/>
        </w:rPr>
        <w:t>指标，预期目标值为有效保障，实际完成为100%。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通过项目的实施，提高学生身体素质同时减轻了经济困难学生的经济负担。.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指标，预期目标值为≥95%，实际完成为95%。</w:t>
      </w:r>
    </w:p>
    <w:p>
      <w:pPr>
        <w:bidi w:val="0"/>
        <w:rPr>
          <w:rFonts w:hint="eastAsia"/>
          <w:b/>
          <w:bCs/>
          <w:color w:val="auto"/>
          <w:highlight w:val="none"/>
          <w:lang w:val="en-US" w:eastAsia="zh-CN"/>
        </w:rPr>
      </w:pPr>
      <w:r>
        <w:rPr>
          <w:rFonts w:hint="eastAsia"/>
          <w:b/>
          <w:bCs/>
          <w:color w:val="auto"/>
          <w:highlight w:val="none"/>
          <w:lang w:val="en-US" w:eastAsia="zh-CN"/>
        </w:rPr>
        <w:t>综上，该项指标满分15分，得分15分。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1.15</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1.15</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1.15</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1.15</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阜康市天龙小学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阜康市天龙小学</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（三）、提高资金使用率，确保项目顺利进行。</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ind w:left="0" w:leftChars="0" w:firstLine="0" w:firstLineChars="0"/>
        <w:rPr>
          <w:rFonts w:hint="eastAsia" w:ascii="宋体" w:hAnsi="宋体" w:eastAsia="宋体" w:cs="宋体"/>
          <w:b/>
          <w:bCs/>
          <w:color w:val="auto"/>
          <w:highlight w:val="none"/>
          <w:shd w:val="clear" w:color="auto" w:fill="auto"/>
          <w:lang w:val="en-US" w:eastAsia="zh-CN"/>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930"/>
        <w:gridCol w:w="690"/>
        <w:gridCol w:w="960"/>
        <w:gridCol w:w="1405"/>
        <w:gridCol w:w="927"/>
        <w:gridCol w:w="925"/>
        <w:gridCol w:w="801"/>
        <w:gridCol w:w="877"/>
        <w:gridCol w:w="910"/>
        <w:gridCol w:w="660"/>
        <w:gridCol w:w="998"/>
        <w:gridCol w:w="1058"/>
        <w:gridCol w:w="1011"/>
        <w:gridCol w:w="20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62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54"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62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18"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78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749"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阜康市天龙小学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620"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36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8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6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0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62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7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78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6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62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7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78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 </w:t>
            </w:r>
          </w:p>
        </w:tc>
        <w:tc>
          <w:tcPr>
            <w:tcW w:w="16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62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8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93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95"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749"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52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95"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749"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通过本项目完成学生饮用奶1.15万元，支付比例达到100%，项目的实施均按时实施，达到了成长发育期的少年儿童在繁忙的在校学习期间，及时补充能量，并改善他们的营养健康状况，提高学生身体素质的目标，学生满意度达到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80" w:hRule="atLeast"/>
        </w:trPr>
        <w:tc>
          <w:tcPr>
            <w:tcW w:w="93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指标得分</w:t>
            </w:r>
          </w:p>
        </w:tc>
        <w:tc>
          <w:tcPr>
            <w:tcW w:w="20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93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≥317人</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317人</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2022" w:type="dxa"/>
            <w:tcBorders>
              <w:tl2br w:val="nil"/>
              <w:tr2bl w:val="nil"/>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学生奶享受生活补助政策比例</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0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2022年1月-12月</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2023年4月</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20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022"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补助标准</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w:t>
            </w:r>
          </w:p>
        </w:tc>
        <w:tc>
          <w:tcPr>
            <w:tcW w:w="20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w:t>
            </w:r>
          </w:p>
        </w:tc>
        <w:tc>
          <w:tcPr>
            <w:tcW w:w="202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93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0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9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6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022"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3985"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2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80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1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8"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8"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022"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r>
    </w:tbl>
    <w:p>
      <w:pPr>
        <w:ind w:left="0" w:leftChars="0" w:firstLine="0" w:firstLineChars="0"/>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决策</w:t>
            </w:r>
          </w:p>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p>
          <w:p>
            <w:pPr>
              <w:spacing w:line="0" w:lineRule="atLeast"/>
              <w:ind w:firstLine="0" w:firstLineChars="0"/>
              <w:jc w:val="center"/>
              <w:rPr>
                <w:rFonts w:hint="eastAsia" w:ascii="宋体" w:hAnsi="宋体" w:eastAsia="宋体" w:cs="宋体"/>
                <w:color w:val="auto"/>
                <w:kern w:val="0"/>
                <w:sz w:val="22"/>
                <w:szCs w:val="22"/>
                <w:highlight w:val="none"/>
                <w:lang w:eastAsia="zh-CN"/>
              </w:rPr>
            </w:pP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项目立项</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决策</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hint="eastAsia" w:ascii="宋体" w:hAnsi="宋体" w:eastAsia="宋体" w:cs="宋体"/>
                <w:color w:val="auto"/>
                <w:kern w:val="0"/>
                <w:sz w:val="22"/>
                <w:szCs w:val="22"/>
                <w:highlight w:val="none"/>
                <w:lang w:eastAsia="zh-CN"/>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p>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过程</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hint="eastAsia" w:ascii="宋体" w:hAnsi="宋体" w:eastAsia="宋体" w:cs="宋体"/>
                <w:color w:val="auto"/>
                <w:kern w:val="0"/>
                <w:sz w:val="22"/>
                <w:szCs w:val="22"/>
                <w:highlight w:val="none"/>
                <w:lang w:eastAsia="zh-CN"/>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学生奶享受生活补助政策比例</w:t>
            </w:r>
            <w:bookmarkStart w:id="89" w:name="_GoBack"/>
            <w:bookmarkEnd w:id="89"/>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补助标准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w:t>
            </w: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项目效益</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393EAF"/>
    <w:rsid w:val="007D6A04"/>
    <w:rsid w:val="00D23242"/>
    <w:rsid w:val="00E23C81"/>
    <w:rsid w:val="01132F2F"/>
    <w:rsid w:val="01253350"/>
    <w:rsid w:val="01282E62"/>
    <w:rsid w:val="014029CF"/>
    <w:rsid w:val="01470C4C"/>
    <w:rsid w:val="02200440"/>
    <w:rsid w:val="02284B43"/>
    <w:rsid w:val="02B015E2"/>
    <w:rsid w:val="02DC08FA"/>
    <w:rsid w:val="033B569D"/>
    <w:rsid w:val="039C3BA0"/>
    <w:rsid w:val="03A845BB"/>
    <w:rsid w:val="03B45AD1"/>
    <w:rsid w:val="03F62C53"/>
    <w:rsid w:val="03F90AE6"/>
    <w:rsid w:val="04D12EE4"/>
    <w:rsid w:val="04D63993"/>
    <w:rsid w:val="070058B2"/>
    <w:rsid w:val="07890F4F"/>
    <w:rsid w:val="079B438E"/>
    <w:rsid w:val="08892439"/>
    <w:rsid w:val="08EB30F3"/>
    <w:rsid w:val="0913720B"/>
    <w:rsid w:val="09237408"/>
    <w:rsid w:val="09781BD6"/>
    <w:rsid w:val="09F359DF"/>
    <w:rsid w:val="0A4C5293"/>
    <w:rsid w:val="0A575E65"/>
    <w:rsid w:val="0ACA0AB6"/>
    <w:rsid w:val="0AF76EC1"/>
    <w:rsid w:val="0C032502"/>
    <w:rsid w:val="0C27698C"/>
    <w:rsid w:val="0C8C0AB8"/>
    <w:rsid w:val="0D4452F3"/>
    <w:rsid w:val="0F5E5042"/>
    <w:rsid w:val="0F7F24BF"/>
    <w:rsid w:val="0FE95707"/>
    <w:rsid w:val="10510571"/>
    <w:rsid w:val="10787A20"/>
    <w:rsid w:val="108672DE"/>
    <w:rsid w:val="10EC685A"/>
    <w:rsid w:val="11E5089C"/>
    <w:rsid w:val="11FA6155"/>
    <w:rsid w:val="12CF0947"/>
    <w:rsid w:val="12F1313F"/>
    <w:rsid w:val="136C678E"/>
    <w:rsid w:val="13EB2FF5"/>
    <w:rsid w:val="15A46B04"/>
    <w:rsid w:val="165825BC"/>
    <w:rsid w:val="16BC5D73"/>
    <w:rsid w:val="17345985"/>
    <w:rsid w:val="176F36D7"/>
    <w:rsid w:val="1795226D"/>
    <w:rsid w:val="17D77CF7"/>
    <w:rsid w:val="18456B1E"/>
    <w:rsid w:val="19032AAE"/>
    <w:rsid w:val="1BA81A6F"/>
    <w:rsid w:val="1C1171C5"/>
    <w:rsid w:val="1CFD1CD4"/>
    <w:rsid w:val="1D265138"/>
    <w:rsid w:val="1D7B6BCA"/>
    <w:rsid w:val="1DA41A79"/>
    <w:rsid w:val="1DF53469"/>
    <w:rsid w:val="1E2F24F2"/>
    <w:rsid w:val="1E58492F"/>
    <w:rsid w:val="1E5B6757"/>
    <w:rsid w:val="1ED10AC6"/>
    <w:rsid w:val="1F711A0C"/>
    <w:rsid w:val="1F89225F"/>
    <w:rsid w:val="1F900A1F"/>
    <w:rsid w:val="1FC0575D"/>
    <w:rsid w:val="206132C7"/>
    <w:rsid w:val="20A07AEE"/>
    <w:rsid w:val="21B00C1D"/>
    <w:rsid w:val="23031BEB"/>
    <w:rsid w:val="2347762B"/>
    <w:rsid w:val="23917691"/>
    <w:rsid w:val="244D65B8"/>
    <w:rsid w:val="245E1E24"/>
    <w:rsid w:val="25AD5E5D"/>
    <w:rsid w:val="27154DDA"/>
    <w:rsid w:val="27311C71"/>
    <w:rsid w:val="2732478D"/>
    <w:rsid w:val="27661469"/>
    <w:rsid w:val="27900EAD"/>
    <w:rsid w:val="279B538A"/>
    <w:rsid w:val="286F545C"/>
    <w:rsid w:val="290556B4"/>
    <w:rsid w:val="29314FBC"/>
    <w:rsid w:val="2B05040A"/>
    <w:rsid w:val="2C024B86"/>
    <w:rsid w:val="2C6D5A4A"/>
    <w:rsid w:val="2C927671"/>
    <w:rsid w:val="2D54289C"/>
    <w:rsid w:val="2D7C5CD6"/>
    <w:rsid w:val="2E212BD9"/>
    <w:rsid w:val="2E483E7E"/>
    <w:rsid w:val="2E690493"/>
    <w:rsid w:val="2E9854BD"/>
    <w:rsid w:val="2F0D407F"/>
    <w:rsid w:val="2F454B19"/>
    <w:rsid w:val="303A23AB"/>
    <w:rsid w:val="310224D9"/>
    <w:rsid w:val="31B4621C"/>
    <w:rsid w:val="31E3230A"/>
    <w:rsid w:val="330957E0"/>
    <w:rsid w:val="332754E4"/>
    <w:rsid w:val="33356F64"/>
    <w:rsid w:val="33944516"/>
    <w:rsid w:val="348D538F"/>
    <w:rsid w:val="34B62907"/>
    <w:rsid w:val="36BD137C"/>
    <w:rsid w:val="36DF3CD1"/>
    <w:rsid w:val="374B3E12"/>
    <w:rsid w:val="37BC42F6"/>
    <w:rsid w:val="385D37E7"/>
    <w:rsid w:val="38782EDD"/>
    <w:rsid w:val="3A127B55"/>
    <w:rsid w:val="3A56645E"/>
    <w:rsid w:val="3B23785C"/>
    <w:rsid w:val="3B42664A"/>
    <w:rsid w:val="3C1F309D"/>
    <w:rsid w:val="3D836A4E"/>
    <w:rsid w:val="3EA37E97"/>
    <w:rsid w:val="3FBE0BC5"/>
    <w:rsid w:val="40260A3F"/>
    <w:rsid w:val="4048103A"/>
    <w:rsid w:val="40736643"/>
    <w:rsid w:val="40D24A7A"/>
    <w:rsid w:val="42621029"/>
    <w:rsid w:val="43213BB0"/>
    <w:rsid w:val="435241E2"/>
    <w:rsid w:val="43975C51"/>
    <w:rsid w:val="439E3FA7"/>
    <w:rsid w:val="44184095"/>
    <w:rsid w:val="443B4419"/>
    <w:rsid w:val="44B32266"/>
    <w:rsid w:val="44FC64F4"/>
    <w:rsid w:val="467F4585"/>
    <w:rsid w:val="4696742B"/>
    <w:rsid w:val="470628CB"/>
    <w:rsid w:val="47555BD4"/>
    <w:rsid w:val="47CF1ACE"/>
    <w:rsid w:val="47E96399"/>
    <w:rsid w:val="48E12B50"/>
    <w:rsid w:val="48ED257D"/>
    <w:rsid w:val="499441BE"/>
    <w:rsid w:val="499A6C1C"/>
    <w:rsid w:val="4A2138F0"/>
    <w:rsid w:val="4A583887"/>
    <w:rsid w:val="4AC02A31"/>
    <w:rsid w:val="4B07685E"/>
    <w:rsid w:val="4B9F6E02"/>
    <w:rsid w:val="4C89637B"/>
    <w:rsid w:val="4E6E48A8"/>
    <w:rsid w:val="4E967791"/>
    <w:rsid w:val="4EEC036B"/>
    <w:rsid w:val="501D2673"/>
    <w:rsid w:val="50C80BF1"/>
    <w:rsid w:val="51852833"/>
    <w:rsid w:val="52F11AC8"/>
    <w:rsid w:val="534F49D9"/>
    <w:rsid w:val="53555F0F"/>
    <w:rsid w:val="535D23D5"/>
    <w:rsid w:val="56361AEA"/>
    <w:rsid w:val="56C03161"/>
    <w:rsid w:val="56F4341A"/>
    <w:rsid w:val="575A7321"/>
    <w:rsid w:val="580C3AB9"/>
    <w:rsid w:val="583C7AE0"/>
    <w:rsid w:val="5840016C"/>
    <w:rsid w:val="586C1E9A"/>
    <w:rsid w:val="586E0800"/>
    <w:rsid w:val="59216F96"/>
    <w:rsid w:val="598C4145"/>
    <w:rsid w:val="59957D1B"/>
    <w:rsid w:val="59D4294E"/>
    <w:rsid w:val="5ABC3151"/>
    <w:rsid w:val="5ABF4D70"/>
    <w:rsid w:val="5B634312"/>
    <w:rsid w:val="5B730199"/>
    <w:rsid w:val="5B9D2CCD"/>
    <w:rsid w:val="5B9E71EA"/>
    <w:rsid w:val="5C500595"/>
    <w:rsid w:val="5E226FBC"/>
    <w:rsid w:val="5FE72BD2"/>
    <w:rsid w:val="60120613"/>
    <w:rsid w:val="618D5292"/>
    <w:rsid w:val="622E78FA"/>
    <w:rsid w:val="63343F70"/>
    <w:rsid w:val="64296E1C"/>
    <w:rsid w:val="64727CB2"/>
    <w:rsid w:val="649E64A2"/>
    <w:rsid w:val="659D44AD"/>
    <w:rsid w:val="65E5270A"/>
    <w:rsid w:val="663D3C54"/>
    <w:rsid w:val="66701ADD"/>
    <w:rsid w:val="66862C89"/>
    <w:rsid w:val="66BB486D"/>
    <w:rsid w:val="67394C7D"/>
    <w:rsid w:val="6764554C"/>
    <w:rsid w:val="67A930D3"/>
    <w:rsid w:val="68126B38"/>
    <w:rsid w:val="68291A1A"/>
    <w:rsid w:val="68352BB8"/>
    <w:rsid w:val="691B1594"/>
    <w:rsid w:val="693A016B"/>
    <w:rsid w:val="6A17429C"/>
    <w:rsid w:val="6A3B4CF1"/>
    <w:rsid w:val="6A567EA3"/>
    <w:rsid w:val="6B4B4368"/>
    <w:rsid w:val="6B79100E"/>
    <w:rsid w:val="6C844C00"/>
    <w:rsid w:val="6D655CEE"/>
    <w:rsid w:val="6D9652EF"/>
    <w:rsid w:val="6E10212C"/>
    <w:rsid w:val="6E43561A"/>
    <w:rsid w:val="6E557973"/>
    <w:rsid w:val="6E930D79"/>
    <w:rsid w:val="6E9568DB"/>
    <w:rsid w:val="6F0D6C22"/>
    <w:rsid w:val="6F47657F"/>
    <w:rsid w:val="6FAF23D9"/>
    <w:rsid w:val="6FC2587B"/>
    <w:rsid w:val="706063F3"/>
    <w:rsid w:val="70635CF6"/>
    <w:rsid w:val="70670707"/>
    <w:rsid w:val="717D411B"/>
    <w:rsid w:val="720E3691"/>
    <w:rsid w:val="724E244C"/>
    <w:rsid w:val="72DA6946"/>
    <w:rsid w:val="731858B1"/>
    <w:rsid w:val="732764B3"/>
    <w:rsid w:val="739B3F1A"/>
    <w:rsid w:val="74026044"/>
    <w:rsid w:val="74746410"/>
    <w:rsid w:val="75B40C0D"/>
    <w:rsid w:val="75E5007C"/>
    <w:rsid w:val="77813724"/>
    <w:rsid w:val="77861774"/>
    <w:rsid w:val="77AC2E09"/>
    <w:rsid w:val="78492403"/>
    <w:rsid w:val="788334CC"/>
    <w:rsid w:val="78D27EAD"/>
    <w:rsid w:val="78F31435"/>
    <w:rsid w:val="790C52C1"/>
    <w:rsid w:val="79300B45"/>
    <w:rsid w:val="794D3E18"/>
    <w:rsid w:val="79D14B84"/>
    <w:rsid w:val="79F3729A"/>
    <w:rsid w:val="7A880722"/>
    <w:rsid w:val="7ACB0498"/>
    <w:rsid w:val="7AED0B4D"/>
    <w:rsid w:val="7C1E4487"/>
    <w:rsid w:val="7C215E02"/>
    <w:rsid w:val="7CF23764"/>
    <w:rsid w:val="7D1F3C3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12304</Words>
  <Characters>12956</Characters>
  <Lines>0</Lines>
  <Paragraphs>0</Paragraphs>
  <TotalTime>3</TotalTime>
  <ScaleCrop>false</ScaleCrop>
  <LinksUpToDate>false</LinksUpToDate>
  <CharactersWithSpaces>13039</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2024-10-17T04:14:23Z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1D17C581B7B649E79D2BCA767FA9A472_13</vt:lpwstr>
  </property>
</Properties>
</file>