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阜康市第三中学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s="宋体"/>
          <w:color w:val="auto"/>
          <w:highlight w:val="none"/>
          <w:shd w:val="clear" w:color="auto" w:fill="auto"/>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bookmarkStart w:id="5" w:name="_Toc27343"/>
      <w:r>
        <w:rPr>
          <w:rFonts w:hint="eastAsia" w:cs="宋体"/>
          <w:color w:val="auto"/>
          <w:highlight w:val="none"/>
          <w:shd w:val="clear" w:color="auto" w:fill="auto"/>
          <w:lang w:val="en-US" w:eastAsia="zh-CN"/>
        </w:rPr>
        <w:t>。</w:t>
      </w:r>
    </w:p>
    <w:p>
      <w:pPr>
        <w:bidi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bCs/>
          <w:color w:val="auto"/>
          <w:kern w:val="2"/>
          <w:sz w:val="28"/>
          <w:szCs w:val="28"/>
          <w:highlight w:val="none"/>
          <w:shd w:val="clear" w:color="auto" w:fill="auto"/>
          <w:lang w:val="en-US" w:eastAsia="zh-CN" w:bidi="ar-SA"/>
        </w:rPr>
        <w:t>主要内容：</w:t>
      </w:r>
      <w:r>
        <w:rPr>
          <w:rFonts w:hint="eastAsia" w:ascii="宋体" w:hAnsi="宋体" w:eastAsia="宋体" w:cs="宋体"/>
          <w:b w:val="0"/>
          <w:bCs w:val="0"/>
          <w:color w:val="auto"/>
          <w:kern w:val="2"/>
          <w:sz w:val="28"/>
          <w:szCs w:val="28"/>
          <w:highlight w:val="none"/>
          <w:shd w:val="clear" w:color="auto" w:fill="auto"/>
          <w:lang w:val="en-US" w:eastAsia="zh-CN" w:bidi="ar-SA"/>
        </w:rPr>
        <w:t>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阜康市第三中学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张鸿翔</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潘学柱</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项目负责人为马旦,</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比古丽、马尔加尼，</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张鸿</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马旦负责学生的统计工作，比古丽负责奶票的平台发放及</w:t>
      </w:r>
      <w:r>
        <w:rPr>
          <w:rFonts w:hint="eastAsia" w:ascii="宋体" w:hAnsi="宋体" w:eastAsia="宋体" w:cs="宋体"/>
          <w:color w:val="auto"/>
          <w:highlight w:val="none"/>
          <w:shd w:val="clear" w:color="auto" w:fill="auto"/>
          <w:lang w:val="en-US" w:eastAsia="zh-CN"/>
        </w:rPr>
        <w:t>项目档案资料，</w:t>
      </w:r>
      <w:r>
        <w:rPr>
          <w:rFonts w:hint="eastAsia" w:cs="宋体"/>
          <w:color w:val="auto"/>
          <w:highlight w:val="none"/>
          <w:shd w:val="clear" w:color="auto" w:fill="auto"/>
          <w:lang w:val="en-US" w:eastAsia="zh-CN"/>
        </w:rPr>
        <w:t>马尔加尼</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3.34</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金3.34</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3.34</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3.34</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结转结余资金0万元。项目主要用于学生饮用奶补助。</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≧934人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w:t>
      </w:r>
      <w:r>
        <w:rPr>
          <w:rFonts w:hint="eastAsia" w:cs="宋体"/>
          <w:color w:val="auto"/>
          <w:highlight w:val="none"/>
          <w:shd w:val="clear" w:color="auto" w:fill="auto"/>
          <w:lang w:val="en-US" w:eastAsia="zh-CN"/>
        </w:rPr>
        <w:t>经济</w:t>
      </w:r>
      <w:r>
        <w:rPr>
          <w:rFonts w:hint="eastAsia" w:cs="宋体"/>
          <w:color w:val="auto"/>
          <w:highlight w:val="none"/>
          <w:shd w:val="clear" w:color="auto" w:fill="auto"/>
          <w:lang w:eastAsia="zh-CN"/>
        </w:rPr>
        <w:t>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5258"/>
      <w:bookmarkStart w:id="14" w:name="_Toc5462343"/>
      <w:bookmarkStart w:id="15" w:name="_Toc21664"/>
      <w:bookmarkStart w:id="16" w:name="_Toc26632"/>
      <w:bookmarkStart w:id="17" w:name="_Toc12868"/>
      <w:bookmarkStart w:id="18" w:name="_Toc22169_WPSOffice_Level2"/>
      <w:bookmarkStart w:id="19" w:name="_Toc480473081"/>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19984722"/>
      <w:bookmarkStart w:id="27" w:name="_Toc428278230"/>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①将项目绩效目标细化分解为具体的绩效指标；</w:t>
      </w:r>
    </w:p>
    <w:p>
      <w:pPr>
        <w:bidi w:val="0"/>
        <w:rPr>
          <w:rFonts w:hint="eastAsia"/>
          <w:color w:val="auto"/>
          <w:highlight w:val="none"/>
          <w:lang w:eastAsia="zh-CN"/>
        </w:rPr>
      </w:pPr>
      <w:r>
        <w:rPr>
          <w:rFonts w:hint="eastAsia"/>
          <w:color w:val="auto"/>
          <w:highlight w:val="none"/>
          <w:lang w:eastAsia="zh-CN"/>
        </w:rPr>
        <w:t>②通过清晰、可衡量的指标值予以体现；</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3.34万元</w:t>
      </w:r>
      <w:r>
        <w:rPr>
          <w:rFonts w:hint="eastAsia"/>
          <w:color w:val="auto"/>
          <w:highlight w:val="none"/>
          <w:lang w:eastAsia="zh-CN"/>
        </w:rPr>
        <w:t>/</w:t>
      </w:r>
      <w:r>
        <w:rPr>
          <w:rFonts w:hint="eastAsia"/>
          <w:color w:val="auto"/>
          <w:highlight w:val="none"/>
          <w:lang w:val="en-US" w:eastAsia="zh-CN"/>
        </w:rPr>
        <w:t>3.34万元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3.34万元</w:t>
      </w:r>
      <w:r>
        <w:rPr>
          <w:rFonts w:hint="eastAsia"/>
          <w:color w:val="auto"/>
          <w:highlight w:val="none"/>
          <w:lang w:eastAsia="zh-CN"/>
        </w:rPr>
        <w:t>/</w:t>
      </w:r>
      <w:r>
        <w:rPr>
          <w:rFonts w:hint="eastAsia"/>
          <w:color w:val="auto"/>
          <w:highlight w:val="none"/>
          <w:lang w:val="en-US" w:eastAsia="zh-CN"/>
        </w:rPr>
        <w:t>3.34万元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第三中学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第三中学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阜康市第三中学资产管理办法》《阜康市第三中学收支管理办法》《阜康市第三中学出纳管理办法》等</w:t>
      </w: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w:t>
      </w:r>
      <w:r>
        <w:rPr>
          <w:rFonts w:hint="eastAsia" w:cs="宋体"/>
          <w:b w:val="0"/>
          <w:bCs w:val="0"/>
          <w:color w:val="auto"/>
          <w:kern w:val="2"/>
          <w:sz w:val="28"/>
          <w:szCs w:val="28"/>
          <w:highlight w:val="none"/>
          <w:shd w:val="clear" w:color="auto" w:fill="auto"/>
          <w:lang w:val="en-US" w:eastAsia="zh-CN" w:bidi="ar-SA"/>
        </w:rPr>
        <w:t>5</w:t>
      </w:r>
      <w:r>
        <w:rPr>
          <w:rFonts w:hint="eastAsia" w:ascii="宋体" w:hAnsi="宋体" w:eastAsia="宋体" w:cs="宋体"/>
          <w:b w:val="0"/>
          <w:bCs w:val="0"/>
          <w:color w:val="auto"/>
          <w:kern w:val="2"/>
          <w:sz w:val="28"/>
          <w:szCs w:val="28"/>
          <w:highlight w:val="none"/>
          <w:shd w:val="clear" w:color="auto" w:fill="auto"/>
          <w:lang w:val="en-US" w:eastAsia="zh-CN" w:bidi="ar-SA"/>
        </w:rPr>
        <w:t>月补发2022年9月至10月学生饮用奶补助资金</w:t>
      </w:r>
      <w:r>
        <w:rPr>
          <w:rFonts w:hint="eastAsia" w:cs="宋体"/>
          <w:b w:val="0"/>
          <w:bCs w:val="0"/>
          <w:color w:val="auto"/>
          <w:kern w:val="2"/>
          <w:sz w:val="28"/>
          <w:szCs w:val="28"/>
          <w:highlight w:val="none"/>
          <w:shd w:val="clear" w:color="auto" w:fill="auto"/>
          <w:lang w:val="en-US" w:eastAsia="zh-CN" w:bidi="ar-SA"/>
        </w:rPr>
        <w:t>；</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阜康市第三中学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张鸿翔</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潘学柱</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项目负责人为马旦,</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比古丽、马尔加尼，</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张鸿</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马旦负责学生的统计工作，比古丽负责奶票的平台发放及</w:t>
      </w:r>
      <w:r>
        <w:rPr>
          <w:rFonts w:hint="eastAsia" w:ascii="宋体" w:hAnsi="宋体" w:eastAsia="宋体" w:cs="宋体"/>
          <w:color w:val="auto"/>
          <w:highlight w:val="none"/>
          <w:shd w:val="clear" w:color="auto" w:fill="auto"/>
          <w:lang w:val="en-US" w:eastAsia="zh-CN"/>
        </w:rPr>
        <w:t>项目档案资料，</w:t>
      </w:r>
      <w:r>
        <w:rPr>
          <w:rFonts w:hint="eastAsia" w:cs="宋体"/>
          <w:color w:val="auto"/>
          <w:highlight w:val="none"/>
          <w:shd w:val="clear" w:color="auto" w:fill="auto"/>
          <w:lang w:val="en-US" w:eastAsia="zh-CN"/>
        </w:rPr>
        <w:t>马尔加尼</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934</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934人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5</w:t>
            </w: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r>
              <w:rPr>
                <w:rFonts w:hint="eastAsia" w:cs="宋体"/>
                <w:color w:val="auto"/>
                <w:kern w:val="0"/>
                <w:sz w:val="20"/>
                <w:szCs w:val="20"/>
                <w:highlight w:val="none"/>
                <w:shd w:val="clear" w:color="auto" w:fill="auto"/>
                <w:lang w:val="en-US" w:eastAsia="zh-CN"/>
              </w:rPr>
              <w:t>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934</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，实际完成为924人。实际完成率=（934/934）×100%=100%。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，实际完成为2023年5月。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outlineLvl w:val="2"/>
        <w:rPr>
          <w:rFonts w:hint="eastAsia"/>
          <w:color w:val="auto"/>
          <w:highlight w:val="none"/>
          <w:lang w:eastAsia="zh-CN"/>
        </w:rPr>
      </w:pPr>
      <w:r>
        <w:rPr>
          <w:rFonts w:hint="eastAsia"/>
          <w:color w:val="auto"/>
          <w:highlight w:val="none"/>
          <w:lang w:eastAsia="zh-CN"/>
        </w:rPr>
        <w:t>本项目不涉及</w:t>
      </w:r>
      <w:r>
        <w:rPr>
          <w:rFonts w:hint="eastAsia"/>
          <w:color w:val="auto"/>
          <w:highlight w:val="none"/>
          <w:lang w:val="en-US" w:eastAsia="zh-CN"/>
        </w:rPr>
        <w:t>经济</w:t>
      </w:r>
      <w:r>
        <w:rPr>
          <w:rFonts w:hint="eastAsia"/>
          <w:color w:val="auto"/>
          <w:highlight w:val="none"/>
          <w:lang w:eastAsia="zh-CN"/>
        </w:rPr>
        <w:t>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创设学生学习、生活、成长在学校的良好条件</w:t>
      </w:r>
      <w:r>
        <w:rPr>
          <w:rFonts w:hint="eastAsia"/>
          <w:color w:val="auto"/>
          <w:highlight w:val="none"/>
          <w:lang w:eastAsia="zh-CN"/>
        </w:rPr>
        <w:t>”</w:t>
      </w:r>
      <w:r>
        <w:rPr>
          <w:rFonts w:hint="eastAsia"/>
          <w:color w:val="auto"/>
          <w:highlight w:val="none"/>
          <w:lang w:val="en-US" w:eastAsia="zh-CN"/>
        </w:rPr>
        <w:t>指标，预期目标值为有效保障，实际完成为100%。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通过项目的实施，提高学生身体素质同时减轻了经济困难学生的经济负担。.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w:t>
      </w:r>
    </w:p>
    <w:p>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w:t>
      </w:r>
      <w:r>
        <w:rPr>
          <w:rFonts w:hint="eastAsia" w:cs="仿宋_GB2312"/>
          <w:b w:val="0"/>
          <w:bCs w:val="0"/>
          <w:color w:val="auto"/>
          <w:sz w:val="28"/>
          <w:szCs w:val="28"/>
          <w:highlight w:val="none"/>
          <w:lang w:eastAsia="zh-CN"/>
        </w:rPr>
        <w:t>额为</w:t>
      </w:r>
      <w:r>
        <w:rPr>
          <w:rFonts w:hint="eastAsia"/>
          <w:b w:val="0"/>
          <w:bCs w:val="0"/>
          <w:color w:val="auto"/>
          <w:highlight w:val="none"/>
          <w:lang w:val="en-US" w:eastAsia="zh-CN"/>
        </w:rPr>
        <w:t>3.34</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3.34</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3.34</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3.34</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阜康市第三中学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阜康市第三中学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（三）提高资金使用率，确保项目顺利进行。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eastAsia" w:ascii="宋体" w:hAnsi="宋体" w:eastAsia="宋体" w:cs="宋体"/>
          <w:color w:val="auto"/>
          <w:highlight w:val="none"/>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pPr>
        <w:ind w:left="0" w:leftChars="0" w:firstLine="0" w:firstLineChars="0"/>
        <w:rPr>
          <w:rFonts w:hint="eastAsia" w:ascii="宋体" w:hAnsi="宋体" w:eastAsia="宋体" w:cs="宋体"/>
          <w:b/>
          <w:bCs/>
          <w:color w:val="auto"/>
          <w:highlight w:val="none"/>
          <w:shd w:val="clear" w:color="auto" w:fill="auto"/>
          <w:lang w:val="en-US" w:eastAsia="zh-CN"/>
        </w:rPr>
      </w:pPr>
      <w:bookmarkStart w:id="87" w:name="_Toc11349"/>
      <w:r>
        <w:rPr>
          <w:rFonts w:hint="eastAsia" w:cs="宋体"/>
          <w:b/>
          <w:bCs/>
          <w:color w:val="auto"/>
          <w:highlight w:val="none"/>
          <w:shd w:val="clear" w:color="auto" w:fill="auto"/>
          <w:lang w:val="en-US" w:eastAsia="zh-CN"/>
        </w:rPr>
        <w:t>附</w:t>
      </w:r>
      <w:r>
        <w:rPr>
          <w:rFonts w:hint="eastAsia" w:ascii="宋体" w:hAnsi="宋体" w:eastAsia="宋体" w:cs="宋体"/>
          <w:b/>
          <w:bCs/>
          <w:color w:val="auto"/>
          <w:highlight w:val="none"/>
          <w:shd w:val="clear" w:color="auto" w:fill="auto"/>
          <w:lang w:val="en-US" w:eastAsia="zh-CN"/>
        </w:rPr>
        <w:t>件一、项目支出绩效自评表</w:t>
      </w:r>
      <w:bookmarkEnd w:id="87"/>
    </w:p>
    <w:tbl>
      <w:tblPr>
        <w:tblStyle w:val="11"/>
        <w:tblW w:w="133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1"/>
        <w:gridCol w:w="931"/>
        <w:gridCol w:w="931"/>
        <w:gridCol w:w="931"/>
        <w:gridCol w:w="1214"/>
        <w:gridCol w:w="932"/>
        <w:gridCol w:w="1120"/>
        <w:gridCol w:w="1026"/>
        <w:gridCol w:w="932"/>
        <w:gridCol w:w="932"/>
        <w:gridCol w:w="1120"/>
        <w:gridCol w:w="1120"/>
        <w:gridCol w:w="1026"/>
        <w:gridCol w:w="9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3381" w:type="dxa"/>
            <w:gridSpan w:val="14"/>
            <w:tcBorders>
              <w:top w:val="nil"/>
              <w:left w:val="nil"/>
              <w:bottom w:val="nil"/>
              <w:right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3381"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1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961"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11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550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阜康市教育局</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44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阜康市第三中学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年初预算数</w:t>
            </w:r>
          </w:p>
        </w:tc>
        <w:tc>
          <w:tcPr>
            <w:tcW w:w="20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5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11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4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3.34 </w:t>
            </w:r>
          </w:p>
        </w:tc>
        <w:tc>
          <w:tcPr>
            <w:tcW w:w="20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3.34 </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3.34 </w:t>
            </w:r>
          </w:p>
        </w:tc>
        <w:tc>
          <w:tcPr>
            <w:tcW w:w="18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5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11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4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3.34 </w:t>
            </w:r>
          </w:p>
        </w:tc>
        <w:tc>
          <w:tcPr>
            <w:tcW w:w="20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3.34 </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3.34 </w:t>
            </w:r>
          </w:p>
        </w:tc>
        <w:tc>
          <w:tcPr>
            <w:tcW w:w="18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5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11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4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20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5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2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44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5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812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44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000000"/>
                <w:kern w:val="0"/>
                <w:sz w:val="18"/>
                <w:szCs w:val="18"/>
                <w:u w:val="none"/>
                <w:lang w:val="en-US" w:eastAsia="zh-CN" w:bidi="ar"/>
              </w:rPr>
              <w:t>截至2023年12月31日本项目完成，学生补助人数934人，享受比例100%，发放学生饮用奶3.34万元，支付比例达到100%，项目均能按时实施，达到了成长发育期的少年儿童在繁忙的在校学习期间，及时补充能量.达到并改善他们的营养健康状况，提高学生身体素质的目的效益，学生满意度达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5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二级指标</w:t>
            </w:r>
          </w:p>
        </w:tc>
        <w:tc>
          <w:tcPr>
            <w:tcW w:w="1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三级指标</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佐证资料</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完成率</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产出指标</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数量指标</w:t>
            </w:r>
          </w:p>
        </w:tc>
        <w:tc>
          <w:tcPr>
            <w:tcW w:w="1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≥934人</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历史标准</w:t>
            </w:r>
          </w:p>
        </w:tc>
        <w:tc>
          <w:tcPr>
            <w:tcW w:w="9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934人</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6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质量指标</w:t>
            </w:r>
          </w:p>
        </w:tc>
        <w:tc>
          <w:tcPr>
            <w:tcW w:w="1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学生饮用奶享受比例</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9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6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7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时效指标</w:t>
            </w:r>
          </w:p>
        </w:tc>
        <w:tc>
          <w:tcPr>
            <w:tcW w:w="1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2023年1月-12月</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9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2022年1月-12月</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2023年5月</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6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7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pPr>
          </w:p>
        </w:tc>
        <w:tc>
          <w:tcPr>
            <w:tcW w:w="1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9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成本指标</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经济成本指标</w:t>
            </w:r>
          </w:p>
        </w:tc>
        <w:tc>
          <w:tcPr>
            <w:tcW w:w="1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补助标准</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=25元/生/月</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9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25元/生/月</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效益指标</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社会效益指标</w:t>
            </w:r>
          </w:p>
        </w:tc>
        <w:tc>
          <w:tcPr>
            <w:tcW w:w="1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有效保障</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9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保障</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6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满意度指标</w:t>
            </w:r>
          </w:p>
        </w:tc>
        <w:tc>
          <w:tcPr>
            <w:tcW w:w="1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≥95%</w:t>
            </w: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9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≥95%</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95%</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总分</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p>
        </w:tc>
        <w:tc>
          <w:tcPr>
            <w:tcW w:w="109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c>
          <w:tcPr>
            <w:tcW w:w="9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100分</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r>
    </w:tbl>
    <w:p>
      <w:pPr>
        <w:rPr>
          <w:rFonts w:hint="default"/>
          <w:color w:val="auto"/>
          <w:highlight w:val="none"/>
          <w:lang w:val="en-US" w:eastAsia="zh-CN"/>
        </w:rPr>
      </w:pPr>
      <w:r>
        <w:rPr>
          <w:rFonts w:hint="default"/>
          <w:color w:val="auto"/>
          <w:highlight w:val="none"/>
          <w:lang w:val="en-US" w:eastAsia="zh-CN"/>
        </w:rPr>
        <w:br w:type="page"/>
      </w:r>
    </w:p>
    <w:p>
      <w:pPr>
        <w:rPr>
          <w:rFonts w:hint="default"/>
          <w:lang w:val="en-US" w:eastAsia="zh-CN"/>
        </w:r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学生奶享受生活补助政策比例</w:t>
            </w:r>
            <w:bookmarkStart w:id="89" w:name="_GoBack"/>
            <w:bookmarkEnd w:id="89"/>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项目</w:t>
            </w:r>
            <w:r>
              <w:rPr>
                <w:rFonts w:hint="eastAsia" w:ascii="宋体" w:hAnsi="宋体" w:eastAsia="宋体" w:cs="宋体"/>
                <w:color w:val="auto"/>
                <w:kern w:val="0"/>
                <w:sz w:val="22"/>
                <w:szCs w:val="22"/>
                <w:highlight w:val="none"/>
                <w:lang w:val="en-US" w:eastAsia="zh-CN"/>
              </w:rPr>
              <w:t>效益　</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132F2F"/>
    <w:rsid w:val="01253350"/>
    <w:rsid w:val="01282E62"/>
    <w:rsid w:val="014029CF"/>
    <w:rsid w:val="01470C4C"/>
    <w:rsid w:val="02200440"/>
    <w:rsid w:val="02284B43"/>
    <w:rsid w:val="02B015E2"/>
    <w:rsid w:val="02DC08FA"/>
    <w:rsid w:val="033B569D"/>
    <w:rsid w:val="039C3BA0"/>
    <w:rsid w:val="03A845BB"/>
    <w:rsid w:val="03B45AD1"/>
    <w:rsid w:val="03F62C53"/>
    <w:rsid w:val="03F90AE6"/>
    <w:rsid w:val="04D12EE4"/>
    <w:rsid w:val="04D63993"/>
    <w:rsid w:val="070058B2"/>
    <w:rsid w:val="07890F4F"/>
    <w:rsid w:val="08892439"/>
    <w:rsid w:val="08EB30F3"/>
    <w:rsid w:val="0913720B"/>
    <w:rsid w:val="09237408"/>
    <w:rsid w:val="09781BD6"/>
    <w:rsid w:val="09F359DF"/>
    <w:rsid w:val="0A4C5293"/>
    <w:rsid w:val="0A575E65"/>
    <w:rsid w:val="0ACA0AB6"/>
    <w:rsid w:val="0C032502"/>
    <w:rsid w:val="0C27698C"/>
    <w:rsid w:val="0C8C0AB8"/>
    <w:rsid w:val="0D4452F3"/>
    <w:rsid w:val="0EE74FC8"/>
    <w:rsid w:val="0F5E5042"/>
    <w:rsid w:val="0FE95707"/>
    <w:rsid w:val="10510571"/>
    <w:rsid w:val="10787A20"/>
    <w:rsid w:val="108672DE"/>
    <w:rsid w:val="10EC685A"/>
    <w:rsid w:val="11FA6155"/>
    <w:rsid w:val="12CF0947"/>
    <w:rsid w:val="12F1313F"/>
    <w:rsid w:val="136C678E"/>
    <w:rsid w:val="13EB2FF5"/>
    <w:rsid w:val="15A46B04"/>
    <w:rsid w:val="165825BC"/>
    <w:rsid w:val="16BC5D73"/>
    <w:rsid w:val="16D52CED"/>
    <w:rsid w:val="17345985"/>
    <w:rsid w:val="176F36D7"/>
    <w:rsid w:val="1795226D"/>
    <w:rsid w:val="17D77CF7"/>
    <w:rsid w:val="18456B1E"/>
    <w:rsid w:val="19032AAE"/>
    <w:rsid w:val="1BA81A6F"/>
    <w:rsid w:val="1C1171C5"/>
    <w:rsid w:val="1CFD1CD4"/>
    <w:rsid w:val="1D265138"/>
    <w:rsid w:val="1D7B6BCA"/>
    <w:rsid w:val="1DA41A79"/>
    <w:rsid w:val="1DF53469"/>
    <w:rsid w:val="1E2F24F2"/>
    <w:rsid w:val="1E58492F"/>
    <w:rsid w:val="1E5B6757"/>
    <w:rsid w:val="1E651A90"/>
    <w:rsid w:val="1ED10AC6"/>
    <w:rsid w:val="1F711A0C"/>
    <w:rsid w:val="1F89225F"/>
    <w:rsid w:val="1F900A1F"/>
    <w:rsid w:val="1FC0575D"/>
    <w:rsid w:val="206132C7"/>
    <w:rsid w:val="20A07AEE"/>
    <w:rsid w:val="21B00C1D"/>
    <w:rsid w:val="23031BEB"/>
    <w:rsid w:val="23917691"/>
    <w:rsid w:val="244D65B8"/>
    <w:rsid w:val="245E1E24"/>
    <w:rsid w:val="25AD5E5D"/>
    <w:rsid w:val="25E62003"/>
    <w:rsid w:val="2732478D"/>
    <w:rsid w:val="27661469"/>
    <w:rsid w:val="27900EAD"/>
    <w:rsid w:val="279B538A"/>
    <w:rsid w:val="286F545C"/>
    <w:rsid w:val="29314FBC"/>
    <w:rsid w:val="2B05040A"/>
    <w:rsid w:val="2C024B86"/>
    <w:rsid w:val="2C927671"/>
    <w:rsid w:val="2D54289C"/>
    <w:rsid w:val="2D7C5CD6"/>
    <w:rsid w:val="2D8363D0"/>
    <w:rsid w:val="2E483E7E"/>
    <w:rsid w:val="2E690493"/>
    <w:rsid w:val="2E9854BD"/>
    <w:rsid w:val="2F0D407F"/>
    <w:rsid w:val="2F454B19"/>
    <w:rsid w:val="310224D9"/>
    <w:rsid w:val="31B4621C"/>
    <w:rsid w:val="31E3230A"/>
    <w:rsid w:val="330957E0"/>
    <w:rsid w:val="332754E4"/>
    <w:rsid w:val="33356F64"/>
    <w:rsid w:val="33944516"/>
    <w:rsid w:val="34B62907"/>
    <w:rsid w:val="36BD137C"/>
    <w:rsid w:val="374B3E12"/>
    <w:rsid w:val="37BC42F6"/>
    <w:rsid w:val="37E4283E"/>
    <w:rsid w:val="385D37E7"/>
    <w:rsid w:val="38782EDD"/>
    <w:rsid w:val="3A127B55"/>
    <w:rsid w:val="3A56645E"/>
    <w:rsid w:val="3B23785C"/>
    <w:rsid w:val="3B42664A"/>
    <w:rsid w:val="3C1F309D"/>
    <w:rsid w:val="3CD45116"/>
    <w:rsid w:val="3D836A4E"/>
    <w:rsid w:val="3EA37E97"/>
    <w:rsid w:val="3FBE0BC5"/>
    <w:rsid w:val="40260A3F"/>
    <w:rsid w:val="4048103A"/>
    <w:rsid w:val="40736643"/>
    <w:rsid w:val="40D24A7A"/>
    <w:rsid w:val="42621029"/>
    <w:rsid w:val="43213BB0"/>
    <w:rsid w:val="435241E2"/>
    <w:rsid w:val="43975C51"/>
    <w:rsid w:val="439E3FA7"/>
    <w:rsid w:val="44362348"/>
    <w:rsid w:val="44432CAC"/>
    <w:rsid w:val="44B32266"/>
    <w:rsid w:val="44FC64F4"/>
    <w:rsid w:val="467F4585"/>
    <w:rsid w:val="470628CB"/>
    <w:rsid w:val="47555BD4"/>
    <w:rsid w:val="47E96399"/>
    <w:rsid w:val="47FB40AB"/>
    <w:rsid w:val="48E12B50"/>
    <w:rsid w:val="48ED257D"/>
    <w:rsid w:val="499441BE"/>
    <w:rsid w:val="499A6C1C"/>
    <w:rsid w:val="4A2138F0"/>
    <w:rsid w:val="4A583887"/>
    <w:rsid w:val="4AC02A31"/>
    <w:rsid w:val="4B9F6E02"/>
    <w:rsid w:val="4C89637B"/>
    <w:rsid w:val="4E6E48A8"/>
    <w:rsid w:val="4E967791"/>
    <w:rsid w:val="4EEC036B"/>
    <w:rsid w:val="501D2673"/>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91B1594"/>
    <w:rsid w:val="693A016B"/>
    <w:rsid w:val="6A17429C"/>
    <w:rsid w:val="6A567EA3"/>
    <w:rsid w:val="6B4B4368"/>
    <w:rsid w:val="6B79100E"/>
    <w:rsid w:val="6C844C00"/>
    <w:rsid w:val="6D9652EF"/>
    <w:rsid w:val="6E10212C"/>
    <w:rsid w:val="6E43561A"/>
    <w:rsid w:val="6E557973"/>
    <w:rsid w:val="6E930D79"/>
    <w:rsid w:val="6E9568DB"/>
    <w:rsid w:val="6F0D6C22"/>
    <w:rsid w:val="6F47657F"/>
    <w:rsid w:val="6F724E70"/>
    <w:rsid w:val="6FAF23D9"/>
    <w:rsid w:val="6FC2587B"/>
    <w:rsid w:val="706063F3"/>
    <w:rsid w:val="70635CF6"/>
    <w:rsid w:val="70670707"/>
    <w:rsid w:val="717D411B"/>
    <w:rsid w:val="720E3691"/>
    <w:rsid w:val="724E244C"/>
    <w:rsid w:val="72DA6946"/>
    <w:rsid w:val="732764B3"/>
    <w:rsid w:val="739B3F1A"/>
    <w:rsid w:val="74026044"/>
    <w:rsid w:val="74746410"/>
    <w:rsid w:val="75B40C0D"/>
    <w:rsid w:val="75E5007C"/>
    <w:rsid w:val="77813724"/>
    <w:rsid w:val="77861774"/>
    <w:rsid w:val="78F31435"/>
    <w:rsid w:val="78FC751D"/>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12339</Words>
  <Characters>13000</Characters>
  <Lines>0</Lines>
  <Paragraphs>0</Paragraphs>
  <TotalTime>2</TotalTime>
  <ScaleCrop>false</ScaleCrop>
  <LinksUpToDate>false</LinksUpToDate>
  <CharactersWithSpaces>13097</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2024-10-17T04:02:07Z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1D17C581B7B649E79D2BCA767FA9A472_13</vt:lpwstr>
  </property>
</Properties>
</file>