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08C57">
      <w:pPr>
        <w:pageBreakBefore w:val="0"/>
        <w:kinsoku/>
        <w:wordWrap/>
        <w:overflowPunct/>
        <w:topLinePunct w:val="0"/>
        <w:autoSpaceDE/>
        <w:autoSpaceDN/>
        <w:bidi w:val="0"/>
        <w:adjustRightInd/>
        <w:spacing w:line="360" w:lineRule="auto"/>
        <w:ind w:firstLine="1142" w:firstLineChars="316"/>
        <w:jc w:val="center"/>
        <w:textAlignment w:val="auto"/>
        <w:rPr>
          <w:rFonts w:hint="eastAsia" w:ascii="宋体" w:hAnsi="宋体" w:eastAsia="宋体" w:cs="宋体"/>
          <w:b/>
          <w:bCs/>
          <w:color w:val="auto"/>
          <w:sz w:val="36"/>
          <w:szCs w:val="36"/>
          <w:highlight w:val="none"/>
          <w:shd w:val="clear" w:color="auto" w:fill="auto"/>
        </w:rPr>
      </w:pPr>
    </w:p>
    <w:p w14:paraId="4F23A332">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5458D2E2">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45DF66F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40"/>
          <w:szCs w:val="40"/>
          <w:highlight w:val="none"/>
          <w:shd w:val="clear" w:color="auto" w:fill="auto"/>
        </w:rPr>
      </w:pPr>
      <w:bookmarkStart w:id="0" w:name="_Toc15679"/>
      <w:r>
        <w:rPr>
          <w:rFonts w:hint="eastAsia" w:ascii="宋体" w:hAnsi="宋体" w:eastAsia="宋体" w:cs="宋体"/>
          <w:b/>
          <w:bCs/>
          <w:color w:val="auto"/>
          <w:sz w:val="40"/>
          <w:szCs w:val="40"/>
          <w:highlight w:val="none"/>
          <w:shd w:val="clear" w:color="auto" w:fill="auto"/>
          <w:lang w:val="en-US" w:eastAsia="zh-CN"/>
        </w:rPr>
        <w:t>2023年自治区基本公卫补助资金-全民健康体检</w:t>
      </w:r>
      <w:r>
        <w:rPr>
          <w:rFonts w:hint="eastAsia" w:cs="宋体"/>
          <w:b/>
          <w:bCs/>
          <w:color w:val="auto"/>
          <w:sz w:val="40"/>
          <w:szCs w:val="40"/>
          <w:highlight w:val="none"/>
          <w:shd w:val="clear" w:color="auto" w:fill="auto"/>
          <w:lang w:val="en-US" w:eastAsia="zh-CN"/>
        </w:rPr>
        <w:t>经费</w:t>
      </w:r>
      <w:r>
        <w:rPr>
          <w:rFonts w:hint="eastAsia" w:ascii="宋体" w:hAnsi="宋体" w:eastAsia="宋体" w:cs="宋体"/>
          <w:b/>
          <w:bCs/>
          <w:color w:val="auto"/>
          <w:sz w:val="40"/>
          <w:szCs w:val="40"/>
          <w:highlight w:val="none"/>
          <w:shd w:val="clear" w:color="auto" w:fill="auto"/>
          <w:lang w:val="en-US" w:eastAsia="zh-CN"/>
        </w:rPr>
        <w:t>项目</w:t>
      </w:r>
      <w:r>
        <w:rPr>
          <w:rFonts w:hint="eastAsia" w:ascii="宋体" w:hAnsi="宋体" w:eastAsia="宋体" w:cs="宋体"/>
          <w:b/>
          <w:bCs/>
          <w:color w:val="auto"/>
          <w:sz w:val="40"/>
          <w:szCs w:val="40"/>
          <w:highlight w:val="none"/>
          <w:shd w:val="clear" w:color="auto" w:fill="auto"/>
        </w:rPr>
        <w:t>支出绩效评价报告</w:t>
      </w:r>
      <w:bookmarkEnd w:id="0"/>
    </w:p>
    <w:p w14:paraId="10AAF771">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highlight w:val="none"/>
          <w:shd w:val="clear" w:color="auto" w:fill="auto"/>
        </w:rPr>
      </w:pPr>
    </w:p>
    <w:p w14:paraId="47F9AC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52EA9D3B">
      <w:pPr>
        <w:bidi w:val="0"/>
        <w:rPr>
          <w:rFonts w:hint="eastAsia"/>
          <w:color w:val="auto"/>
          <w:highlight w:val="none"/>
          <w:shd w:val="clear" w:color="auto" w:fill="auto"/>
        </w:rPr>
      </w:pPr>
    </w:p>
    <w:p w14:paraId="1D9092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6B41E3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6A314B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14:paraId="13915193">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highlight w:val="none"/>
          <w:shd w:val="clear" w:color="auto" w:fill="auto"/>
        </w:rPr>
      </w:pPr>
    </w:p>
    <w:p w14:paraId="19D5704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default"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项目名称：2023年自治区基本公卫补助资金-全民健康体检</w:t>
      </w:r>
      <w:r>
        <w:rPr>
          <w:rFonts w:hint="eastAsia" w:cs="宋体"/>
          <w:b/>
          <w:color w:val="auto"/>
          <w:kern w:val="2"/>
          <w:sz w:val="28"/>
          <w:szCs w:val="28"/>
          <w:highlight w:val="none"/>
          <w:shd w:val="clear" w:color="auto" w:fill="auto"/>
          <w:lang w:val="en-US" w:eastAsia="zh-CN"/>
        </w:rPr>
        <w:t>经费</w:t>
      </w:r>
    </w:p>
    <w:p w14:paraId="5B25A18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实施单位：</w:t>
      </w:r>
      <w:r>
        <w:rPr>
          <w:rFonts w:hint="eastAsia" w:cs="宋体"/>
          <w:b/>
          <w:color w:val="auto"/>
          <w:kern w:val="2"/>
          <w:sz w:val="28"/>
          <w:szCs w:val="28"/>
          <w:highlight w:val="none"/>
          <w:shd w:val="clear" w:color="auto" w:fill="auto"/>
          <w:lang w:val="en-US" w:eastAsia="zh-CN"/>
        </w:rPr>
        <w:t>阜康市人民医院</w:t>
      </w:r>
    </w:p>
    <w:p w14:paraId="069D349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主管部门：</w:t>
      </w:r>
      <w:r>
        <w:rPr>
          <w:rFonts w:hint="eastAsia" w:cs="宋体"/>
          <w:b/>
          <w:color w:val="auto"/>
          <w:kern w:val="2"/>
          <w:sz w:val="28"/>
          <w:szCs w:val="28"/>
          <w:highlight w:val="none"/>
          <w:shd w:val="clear" w:color="auto" w:fill="auto"/>
          <w:lang w:val="en-US" w:eastAsia="zh-CN"/>
        </w:rPr>
        <w:t>阜康市卫生健康委员会</w:t>
      </w:r>
    </w:p>
    <w:p w14:paraId="3C06E721">
      <w:pPr>
        <w:pStyle w:val="2"/>
        <w:outlineLvl w:val="9"/>
        <w:rPr>
          <w:rFonts w:hint="eastAsia" w:ascii="宋体" w:hAnsi="宋体" w:eastAsia="宋体" w:cs="宋体"/>
          <w:b/>
          <w:color w:val="auto"/>
          <w:kern w:val="2"/>
          <w:sz w:val="28"/>
          <w:szCs w:val="28"/>
          <w:highlight w:val="none"/>
          <w:shd w:val="clear" w:color="auto" w:fill="auto"/>
          <w:lang w:val="en-US" w:eastAsia="zh-CN"/>
        </w:rPr>
      </w:pPr>
    </w:p>
    <w:p w14:paraId="26BB6C41">
      <w:pPr>
        <w:rPr>
          <w:rFonts w:hint="eastAsia"/>
          <w:color w:val="auto"/>
          <w:highlight w:val="none"/>
          <w:shd w:val="clear" w:color="auto" w:fill="auto"/>
          <w:lang w:val="en-US" w:eastAsia="zh-CN"/>
        </w:rPr>
      </w:pPr>
      <w:r>
        <w:rPr>
          <w:rFonts w:hint="eastAsia"/>
          <w:color w:val="auto"/>
          <w:highlight w:val="none"/>
          <w:shd w:val="clear" w:color="auto" w:fill="auto"/>
          <w:lang w:val="en-US" w:eastAsia="zh-CN"/>
        </w:rPr>
        <w:br w:type="page"/>
      </w:r>
    </w:p>
    <w:p w14:paraId="244F0E26">
      <w:pPr>
        <w:rPr>
          <w:rFonts w:hint="eastAsia"/>
          <w:color w:val="auto"/>
          <w:highlight w:val="none"/>
          <w:shd w:val="clear" w:color="auto" w:fill="auto"/>
          <w:lang w:val="en-US" w:eastAsia="zh-CN"/>
        </w:rPr>
      </w:pPr>
    </w:p>
    <w:sdt>
      <w:sdtPr>
        <w:rPr>
          <w:rFonts w:ascii="宋体" w:hAnsi="宋体" w:eastAsia="宋体" w:cs="宋体"/>
          <w:b/>
          <w:bCs/>
          <w:color w:val="auto"/>
          <w:kern w:val="2"/>
          <w:sz w:val="28"/>
          <w:szCs w:val="40"/>
          <w:highlight w:val="none"/>
          <w:shd w:val="clear" w:color="auto" w:fill="auto"/>
          <w:lang w:val="en-US" w:eastAsia="zh-CN" w:bidi="ar-SA"/>
        </w:rPr>
        <w:id w:val="147474046"/>
        <w15:color w:val="DBDBDB"/>
        <w:docPartObj>
          <w:docPartGallery w:val="Table of Contents"/>
          <w:docPartUnique/>
        </w:docPartObj>
      </w:sdtPr>
      <w:sdtEndPr>
        <w:rPr>
          <w:rFonts w:hint="eastAsia" w:ascii="宋体" w:hAnsi="宋体" w:eastAsia="宋体" w:cs="宋体"/>
          <w:b/>
          <w:bCs/>
          <w:color w:val="auto"/>
          <w:kern w:val="2"/>
          <w:sz w:val="28"/>
          <w:szCs w:val="28"/>
          <w:highlight w:val="none"/>
          <w:shd w:val="clear" w:color="auto" w:fill="auto"/>
          <w:lang w:val="en-US" w:eastAsia="zh-CN" w:bidi="ar-SA"/>
        </w:rPr>
      </w:sdtEndPr>
      <w:sdtContent>
        <w:p w14:paraId="2BC6923B">
          <w:pPr>
            <w:keepNext w:val="0"/>
            <w:keepLines w:val="0"/>
            <w:pageBreakBefore w:val="0"/>
            <w:shd w:val="clear"/>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rPr>
              <w:b/>
              <w:bCs/>
              <w:color w:val="auto"/>
              <w:sz w:val="40"/>
              <w:szCs w:val="40"/>
              <w:highlight w:val="none"/>
              <w:shd w:val="clear" w:color="auto" w:fill="auto"/>
            </w:rPr>
          </w:pPr>
          <w:r>
            <w:rPr>
              <w:rFonts w:ascii="宋体" w:hAnsi="宋体" w:eastAsia="宋体"/>
              <w:b/>
              <w:bCs/>
              <w:color w:val="auto"/>
              <w:sz w:val="40"/>
              <w:szCs w:val="40"/>
              <w:highlight w:val="none"/>
              <w:shd w:val="clear" w:color="auto" w:fill="auto"/>
            </w:rPr>
            <w:t>目录</w:t>
          </w:r>
        </w:p>
        <w:p w14:paraId="23E43902">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shd w:val="clear" w:color="auto" w:fill="auto"/>
            </w:rPr>
          </w:pPr>
          <w:r>
            <w:rPr>
              <w:rFonts w:hint="eastAsia"/>
              <w:color w:val="auto"/>
              <w:sz w:val="28"/>
              <w:szCs w:val="28"/>
              <w:highlight w:val="none"/>
              <w:shd w:val="clear" w:color="auto" w:fill="auto"/>
              <w:lang w:val="en-US" w:eastAsia="zh-CN"/>
            </w:rPr>
            <w:fldChar w:fldCharType="begin"/>
          </w:r>
          <w:r>
            <w:rPr>
              <w:rFonts w:hint="eastAsia"/>
              <w:color w:val="auto"/>
              <w:sz w:val="28"/>
              <w:szCs w:val="28"/>
              <w:highlight w:val="none"/>
              <w:shd w:val="clear" w:color="auto" w:fill="auto"/>
              <w:lang w:val="en-US" w:eastAsia="zh-CN"/>
            </w:rPr>
            <w:instrText xml:space="preserve">TOC \o "1-3" \h \u </w:instrText>
          </w:r>
          <w:r>
            <w:rPr>
              <w:rFonts w:hint="eastAsia"/>
              <w:color w:val="auto"/>
              <w:sz w:val="28"/>
              <w:szCs w:val="28"/>
              <w:highlight w:val="none"/>
              <w:shd w:val="clear" w:color="auto" w:fill="auto"/>
              <w:lang w:val="en-US" w:eastAsia="zh-CN"/>
            </w:rPr>
            <w:fldChar w:fldCharType="separate"/>
          </w:r>
        </w:p>
        <w:p w14:paraId="528F8F38">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shd w:val="clear" w:color="auto" w:fill="auto"/>
            </w:rPr>
          </w:pPr>
          <w:r>
            <w:rPr>
              <w:rFonts w:hint="eastAsia"/>
              <w:b/>
              <w:bCs/>
              <w:color w:val="auto"/>
              <w:sz w:val="28"/>
              <w:szCs w:val="28"/>
              <w:highlight w:val="none"/>
              <w:shd w:val="clear" w:color="auto" w:fill="auto"/>
              <w:lang w:val="en-US" w:eastAsia="zh-CN"/>
            </w:rPr>
            <w:fldChar w:fldCharType="begin"/>
          </w:r>
          <w:r>
            <w:rPr>
              <w:rFonts w:hint="eastAsia"/>
              <w:b/>
              <w:bCs/>
              <w:color w:val="auto"/>
              <w:sz w:val="28"/>
              <w:szCs w:val="28"/>
              <w:highlight w:val="none"/>
              <w:shd w:val="clear" w:color="auto" w:fill="auto"/>
              <w:lang w:val="en-US" w:eastAsia="zh-CN"/>
            </w:rPr>
            <w:instrText xml:space="preserve"> HYPERLINK \l _Toc17540 </w:instrText>
          </w:r>
          <w:r>
            <w:rPr>
              <w:rFonts w:hint="eastAsia"/>
              <w:b/>
              <w:bCs/>
              <w:color w:val="auto"/>
              <w:sz w:val="28"/>
              <w:szCs w:val="28"/>
              <w:highlight w:val="none"/>
              <w:shd w:val="clear" w:color="auto" w:fill="auto"/>
              <w:lang w:val="en-US" w:eastAsia="zh-CN"/>
            </w:rPr>
            <w:fldChar w:fldCharType="separate"/>
          </w:r>
          <w:r>
            <w:rPr>
              <w:rFonts w:hint="eastAsia" w:ascii="宋体" w:hAnsi="宋体" w:eastAsia="宋体" w:cs="宋体"/>
              <w:b/>
              <w:bCs/>
              <w:color w:val="auto"/>
              <w:sz w:val="28"/>
              <w:szCs w:val="28"/>
              <w:highlight w:val="none"/>
              <w:shd w:val="clear" w:color="auto" w:fill="auto"/>
            </w:rPr>
            <w:t>一、基本情况</w:t>
          </w:r>
          <w:r>
            <w:rPr>
              <w:b/>
              <w:bCs/>
              <w:color w:val="auto"/>
              <w:sz w:val="28"/>
              <w:szCs w:val="28"/>
              <w:highlight w:val="none"/>
              <w:shd w:val="clear" w:color="auto" w:fill="auto"/>
            </w:rPr>
            <w:tab/>
          </w:r>
          <w:r>
            <w:rPr>
              <w:b/>
              <w:bCs/>
              <w:color w:val="auto"/>
              <w:sz w:val="28"/>
              <w:szCs w:val="28"/>
              <w:highlight w:val="none"/>
              <w:shd w:val="clear" w:color="auto" w:fill="auto"/>
            </w:rPr>
            <w:fldChar w:fldCharType="begin"/>
          </w:r>
          <w:r>
            <w:rPr>
              <w:b/>
              <w:bCs/>
              <w:color w:val="auto"/>
              <w:sz w:val="28"/>
              <w:szCs w:val="28"/>
              <w:highlight w:val="none"/>
              <w:shd w:val="clear" w:color="auto" w:fill="auto"/>
            </w:rPr>
            <w:instrText xml:space="preserve"> PAGEREF _Toc17540 \h </w:instrText>
          </w:r>
          <w:r>
            <w:rPr>
              <w:b/>
              <w:bCs/>
              <w:color w:val="auto"/>
              <w:sz w:val="28"/>
              <w:szCs w:val="28"/>
              <w:highlight w:val="none"/>
              <w:shd w:val="clear" w:color="auto" w:fill="auto"/>
            </w:rPr>
            <w:fldChar w:fldCharType="separate"/>
          </w:r>
          <w:r>
            <w:rPr>
              <w:b/>
              <w:bCs/>
              <w:color w:val="auto"/>
              <w:sz w:val="28"/>
              <w:szCs w:val="28"/>
              <w:highlight w:val="none"/>
              <w:shd w:val="clear" w:color="auto" w:fill="auto"/>
            </w:rPr>
            <w:t>1</w:t>
          </w:r>
          <w:r>
            <w:rPr>
              <w:b/>
              <w:bCs/>
              <w:color w:val="auto"/>
              <w:sz w:val="28"/>
              <w:szCs w:val="28"/>
              <w:highlight w:val="none"/>
              <w:shd w:val="clear" w:color="auto" w:fill="auto"/>
            </w:rPr>
            <w:fldChar w:fldCharType="end"/>
          </w:r>
          <w:r>
            <w:rPr>
              <w:rFonts w:hint="eastAsia"/>
              <w:b/>
              <w:bCs/>
              <w:color w:val="auto"/>
              <w:sz w:val="28"/>
              <w:szCs w:val="28"/>
              <w:highlight w:val="none"/>
              <w:shd w:val="clear" w:color="auto" w:fill="auto"/>
              <w:lang w:val="en-US" w:eastAsia="zh-CN"/>
            </w:rPr>
            <w:fldChar w:fldCharType="end"/>
          </w:r>
        </w:p>
        <w:p w14:paraId="7B83A584">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shd w:val="clear" w:color="auto" w:fill="auto"/>
            </w:rPr>
          </w:pPr>
          <w:r>
            <w:rPr>
              <w:rFonts w:hint="eastAsia"/>
              <w:color w:val="auto"/>
              <w:sz w:val="28"/>
              <w:szCs w:val="28"/>
              <w:highlight w:val="none"/>
              <w:shd w:val="clear" w:color="auto" w:fill="auto"/>
              <w:lang w:val="en-US" w:eastAsia="zh-CN"/>
            </w:rPr>
            <w:fldChar w:fldCharType="begin"/>
          </w:r>
          <w:r>
            <w:rPr>
              <w:rFonts w:hint="eastAsia"/>
              <w:color w:val="auto"/>
              <w:sz w:val="28"/>
              <w:szCs w:val="28"/>
              <w:highlight w:val="none"/>
              <w:shd w:val="clear" w:color="auto" w:fill="auto"/>
              <w:lang w:val="en-US" w:eastAsia="zh-CN"/>
            </w:rPr>
            <w:instrText xml:space="preserve"> HYPERLINK \l _Toc18966 </w:instrText>
          </w:r>
          <w:r>
            <w:rPr>
              <w:rFonts w:hint="eastAsia"/>
              <w:color w:val="auto"/>
              <w:sz w:val="28"/>
              <w:szCs w:val="28"/>
              <w:highlight w:val="none"/>
              <w:shd w:val="clear" w:color="auto" w:fill="auto"/>
              <w:lang w:val="en-US" w:eastAsia="zh-CN"/>
            </w:rPr>
            <w:fldChar w:fldCharType="separate"/>
          </w:r>
          <w:r>
            <w:rPr>
              <w:rFonts w:hint="eastAsia" w:ascii="宋体" w:hAnsi="宋体" w:eastAsia="宋体" w:cs="宋体"/>
              <w:color w:val="auto"/>
              <w:sz w:val="28"/>
              <w:szCs w:val="28"/>
              <w:highlight w:val="none"/>
              <w:shd w:val="clear" w:color="auto" w:fill="auto"/>
            </w:rPr>
            <w:t>（一）项目概况</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_Toc18966 \h </w:instrText>
          </w:r>
          <w:r>
            <w:rPr>
              <w:color w:val="auto"/>
              <w:sz w:val="28"/>
              <w:szCs w:val="28"/>
              <w:highlight w:val="none"/>
              <w:shd w:val="clear" w:color="auto" w:fill="auto"/>
            </w:rPr>
            <w:fldChar w:fldCharType="separate"/>
          </w:r>
          <w:r>
            <w:rPr>
              <w:color w:val="auto"/>
              <w:sz w:val="28"/>
              <w:szCs w:val="28"/>
              <w:highlight w:val="none"/>
              <w:shd w:val="clear" w:color="auto" w:fill="auto"/>
            </w:rPr>
            <w:t>1</w:t>
          </w:r>
          <w:r>
            <w:rPr>
              <w:color w:val="auto"/>
              <w:sz w:val="28"/>
              <w:szCs w:val="28"/>
              <w:highlight w:val="none"/>
              <w:shd w:val="clear" w:color="auto" w:fill="auto"/>
            </w:rPr>
            <w:fldChar w:fldCharType="end"/>
          </w:r>
          <w:r>
            <w:rPr>
              <w:rFonts w:hint="eastAsia"/>
              <w:color w:val="auto"/>
              <w:sz w:val="28"/>
              <w:szCs w:val="28"/>
              <w:highlight w:val="none"/>
              <w:shd w:val="clear" w:color="auto" w:fill="auto"/>
              <w:lang w:val="en-US" w:eastAsia="zh-CN"/>
            </w:rPr>
            <w:fldChar w:fldCharType="end"/>
          </w:r>
        </w:p>
        <w:p w14:paraId="0A843F2D">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shd w:val="clear" w:color="auto" w:fill="auto"/>
            </w:rPr>
          </w:pPr>
          <w:r>
            <w:rPr>
              <w:rFonts w:hint="eastAsia"/>
              <w:color w:val="auto"/>
              <w:sz w:val="28"/>
              <w:szCs w:val="28"/>
              <w:highlight w:val="none"/>
              <w:shd w:val="clear" w:color="auto" w:fill="auto"/>
              <w:lang w:val="en-US" w:eastAsia="zh-CN"/>
            </w:rPr>
            <w:fldChar w:fldCharType="begin"/>
          </w:r>
          <w:r>
            <w:rPr>
              <w:rFonts w:hint="eastAsia"/>
              <w:color w:val="auto"/>
              <w:sz w:val="28"/>
              <w:szCs w:val="28"/>
              <w:highlight w:val="none"/>
              <w:shd w:val="clear" w:color="auto" w:fill="auto"/>
              <w:lang w:val="en-US" w:eastAsia="zh-CN"/>
            </w:rPr>
            <w:instrText xml:space="preserve"> HYPERLINK \l _Toc2879 </w:instrText>
          </w:r>
          <w:r>
            <w:rPr>
              <w:rFonts w:hint="eastAsia"/>
              <w:color w:val="auto"/>
              <w:sz w:val="28"/>
              <w:szCs w:val="28"/>
              <w:highlight w:val="none"/>
              <w:shd w:val="clear" w:color="auto" w:fill="auto"/>
              <w:lang w:val="en-US" w:eastAsia="zh-CN"/>
            </w:rPr>
            <w:fldChar w:fldCharType="separate"/>
          </w:r>
          <w:r>
            <w:rPr>
              <w:rFonts w:hint="eastAsia" w:ascii="宋体" w:hAnsi="宋体" w:eastAsia="宋体" w:cs="宋体"/>
              <w:color w:val="auto"/>
              <w:sz w:val="28"/>
              <w:szCs w:val="28"/>
              <w:highlight w:val="none"/>
              <w:shd w:val="clear" w:color="auto" w:fill="auto"/>
            </w:rPr>
            <w:t>（二）项目绩效目标</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_Toc2879 \h </w:instrText>
          </w:r>
          <w:r>
            <w:rPr>
              <w:color w:val="auto"/>
              <w:sz w:val="28"/>
              <w:szCs w:val="28"/>
              <w:highlight w:val="none"/>
              <w:shd w:val="clear" w:color="auto" w:fill="auto"/>
            </w:rPr>
            <w:fldChar w:fldCharType="separate"/>
          </w:r>
          <w:r>
            <w:rPr>
              <w:color w:val="auto"/>
              <w:sz w:val="28"/>
              <w:szCs w:val="28"/>
              <w:highlight w:val="none"/>
              <w:shd w:val="clear" w:color="auto" w:fill="auto"/>
            </w:rPr>
            <w:t>3</w:t>
          </w:r>
          <w:r>
            <w:rPr>
              <w:color w:val="auto"/>
              <w:sz w:val="28"/>
              <w:szCs w:val="28"/>
              <w:highlight w:val="none"/>
              <w:shd w:val="clear" w:color="auto" w:fill="auto"/>
            </w:rPr>
            <w:fldChar w:fldCharType="end"/>
          </w:r>
          <w:r>
            <w:rPr>
              <w:rFonts w:hint="eastAsia"/>
              <w:color w:val="auto"/>
              <w:sz w:val="28"/>
              <w:szCs w:val="28"/>
              <w:highlight w:val="none"/>
              <w:shd w:val="clear" w:color="auto" w:fill="auto"/>
              <w:lang w:val="en-US" w:eastAsia="zh-CN"/>
            </w:rPr>
            <w:fldChar w:fldCharType="end"/>
          </w:r>
        </w:p>
        <w:p w14:paraId="37CEBFB7">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shd w:val="clear" w:color="auto" w:fill="auto"/>
            </w:rPr>
          </w:pPr>
          <w:r>
            <w:rPr>
              <w:rFonts w:hint="eastAsia"/>
              <w:b/>
              <w:bCs/>
              <w:color w:val="auto"/>
              <w:sz w:val="28"/>
              <w:szCs w:val="28"/>
              <w:highlight w:val="none"/>
              <w:shd w:val="clear" w:color="auto" w:fill="auto"/>
              <w:lang w:val="en-US" w:eastAsia="zh-CN"/>
            </w:rPr>
            <w:fldChar w:fldCharType="begin"/>
          </w:r>
          <w:r>
            <w:rPr>
              <w:rFonts w:hint="eastAsia"/>
              <w:b/>
              <w:bCs/>
              <w:color w:val="auto"/>
              <w:sz w:val="28"/>
              <w:szCs w:val="28"/>
              <w:highlight w:val="none"/>
              <w:shd w:val="clear" w:color="auto" w:fill="auto"/>
              <w:lang w:val="en-US" w:eastAsia="zh-CN"/>
            </w:rPr>
            <w:instrText xml:space="preserve"> HYPERLINK \l _Toc2549 </w:instrText>
          </w:r>
          <w:r>
            <w:rPr>
              <w:rFonts w:hint="eastAsia"/>
              <w:b/>
              <w:bCs/>
              <w:color w:val="auto"/>
              <w:sz w:val="28"/>
              <w:szCs w:val="28"/>
              <w:highlight w:val="none"/>
              <w:shd w:val="clear" w:color="auto" w:fill="auto"/>
              <w:lang w:val="en-US" w:eastAsia="zh-CN"/>
            </w:rPr>
            <w:fldChar w:fldCharType="separate"/>
          </w:r>
          <w:r>
            <w:rPr>
              <w:rFonts w:hint="eastAsia" w:ascii="宋体" w:hAnsi="宋体" w:eastAsia="宋体" w:cs="宋体"/>
              <w:b/>
              <w:bCs/>
              <w:color w:val="auto"/>
              <w:sz w:val="28"/>
              <w:szCs w:val="28"/>
              <w:highlight w:val="none"/>
              <w:shd w:val="clear" w:color="auto" w:fill="auto"/>
            </w:rPr>
            <w:t>二、绩效评价工作开展情况</w:t>
          </w:r>
          <w:r>
            <w:rPr>
              <w:b/>
              <w:bCs/>
              <w:color w:val="auto"/>
              <w:sz w:val="28"/>
              <w:szCs w:val="28"/>
              <w:highlight w:val="none"/>
              <w:shd w:val="clear" w:color="auto" w:fill="auto"/>
            </w:rPr>
            <w:tab/>
          </w:r>
          <w:r>
            <w:rPr>
              <w:b/>
              <w:bCs/>
              <w:color w:val="auto"/>
              <w:sz w:val="28"/>
              <w:szCs w:val="28"/>
              <w:highlight w:val="none"/>
              <w:shd w:val="clear" w:color="auto" w:fill="auto"/>
            </w:rPr>
            <w:fldChar w:fldCharType="begin"/>
          </w:r>
          <w:r>
            <w:rPr>
              <w:b/>
              <w:bCs/>
              <w:color w:val="auto"/>
              <w:sz w:val="28"/>
              <w:szCs w:val="28"/>
              <w:highlight w:val="none"/>
              <w:shd w:val="clear" w:color="auto" w:fill="auto"/>
            </w:rPr>
            <w:instrText xml:space="preserve"> PAGEREF _Toc2549 \h </w:instrText>
          </w:r>
          <w:r>
            <w:rPr>
              <w:b/>
              <w:bCs/>
              <w:color w:val="auto"/>
              <w:sz w:val="28"/>
              <w:szCs w:val="28"/>
              <w:highlight w:val="none"/>
              <w:shd w:val="clear" w:color="auto" w:fill="auto"/>
            </w:rPr>
            <w:fldChar w:fldCharType="separate"/>
          </w:r>
          <w:r>
            <w:rPr>
              <w:b/>
              <w:bCs/>
              <w:color w:val="auto"/>
              <w:sz w:val="28"/>
              <w:szCs w:val="28"/>
              <w:highlight w:val="none"/>
              <w:shd w:val="clear" w:color="auto" w:fill="auto"/>
            </w:rPr>
            <w:t>4</w:t>
          </w:r>
          <w:r>
            <w:rPr>
              <w:b/>
              <w:bCs/>
              <w:color w:val="auto"/>
              <w:sz w:val="28"/>
              <w:szCs w:val="28"/>
              <w:highlight w:val="none"/>
              <w:shd w:val="clear" w:color="auto" w:fill="auto"/>
            </w:rPr>
            <w:fldChar w:fldCharType="end"/>
          </w:r>
          <w:r>
            <w:rPr>
              <w:rFonts w:hint="eastAsia"/>
              <w:b/>
              <w:bCs/>
              <w:color w:val="auto"/>
              <w:sz w:val="28"/>
              <w:szCs w:val="28"/>
              <w:highlight w:val="none"/>
              <w:shd w:val="clear" w:color="auto" w:fill="auto"/>
              <w:lang w:val="en-US" w:eastAsia="zh-CN"/>
            </w:rPr>
            <w:fldChar w:fldCharType="end"/>
          </w:r>
        </w:p>
        <w:p w14:paraId="4A197593">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shd w:val="clear" w:color="auto" w:fill="auto"/>
            </w:rPr>
          </w:pPr>
          <w:r>
            <w:rPr>
              <w:rFonts w:hint="eastAsia"/>
              <w:color w:val="auto"/>
              <w:sz w:val="28"/>
              <w:szCs w:val="28"/>
              <w:highlight w:val="none"/>
              <w:shd w:val="clear" w:color="auto" w:fill="auto"/>
              <w:lang w:val="en-US" w:eastAsia="zh-CN"/>
            </w:rPr>
            <w:fldChar w:fldCharType="begin"/>
          </w:r>
          <w:r>
            <w:rPr>
              <w:rFonts w:hint="eastAsia"/>
              <w:color w:val="auto"/>
              <w:sz w:val="28"/>
              <w:szCs w:val="28"/>
              <w:highlight w:val="none"/>
              <w:shd w:val="clear" w:color="auto" w:fill="auto"/>
              <w:lang w:val="en-US" w:eastAsia="zh-CN"/>
            </w:rPr>
            <w:instrText xml:space="preserve"> HYPERLINK \l _Toc21778 </w:instrText>
          </w:r>
          <w:r>
            <w:rPr>
              <w:rFonts w:hint="eastAsia"/>
              <w:color w:val="auto"/>
              <w:sz w:val="28"/>
              <w:szCs w:val="28"/>
              <w:highlight w:val="none"/>
              <w:shd w:val="clear" w:color="auto" w:fill="auto"/>
              <w:lang w:val="en-US" w:eastAsia="zh-CN"/>
            </w:rPr>
            <w:fldChar w:fldCharType="separate"/>
          </w:r>
          <w:r>
            <w:rPr>
              <w:rFonts w:hint="eastAsia" w:ascii="宋体" w:hAnsi="宋体" w:eastAsia="宋体" w:cs="宋体"/>
              <w:color w:val="auto"/>
              <w:sz w:val="28"/>
              <w:szCs w:val="28"/>
              <w:highlight w:val="none"/>
              <w:shd w:val="clear" w:color="auto" w:fill="auto"/>
              <w:lang w:eastAsia="zh-CN"/>
            </w:rPr>
            <w:t>（一）绩效评价的目的、对象和范围</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_Toc21778 \h </w:instrText>
          </w:r>
          <w:r>
            <w:rPr>
              <w:color w:val="auto"/>
              <w:sz w:val="28"/>
              <w:szCs w:val="28"/>
              <w:highlight w:val="none"/>
              <w:shd w:val="clear" w:color="auto" w:fill="auto"/>
            </w:rPr>
            <w:fldChar w:fldCharType="separate"/>
          </w:r>
          <w:r>
            <w:rPr>
              <w:color w:val="auto"/>
              <w:sz w:val="28"/>
              <w:szCs w:val="28"/>
              <w:highlight w:val="none"/>
              <w:shd w:val="clear" w:color="auto" w:fill="auto"/>
            </w:rPr>
            <w:t>4</w:t>
          </w:r>
          <w:r>
            <w:rPr>
              <w:color w:val="auto"/>
              <w:sz w:val="28"/>
              <w:szCs w:val="28"/>
              <w:highlight w:val="none"/>
              <w:shd w:val="clear" w:color="auto" w:fill="auto"/>
            </w:rPr>
            <w:fldChar w:fldCharType="end"/>
          </w:r>
          <w:r>
            <w:rPr>
              <w:rFonts w:hint="eastAsia"/>
              <w:color w:val="auto"/>
              <w:sz w:val="28"/>
              <w:szCs w:val="28"/>
              <w:highlight w:val="none"/>
              <w:shd w:val="clear" w:color="auto" w:fill="auto"/>
              <w:lang w:val="en-US" w:eastAsia="zh-CN"/>
            </w:rPr>
            <w:fldChar w:fldCharType="end"/>
          </w:r>
        </w:p>
        <w:p w14:paraId="073DBA9E">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shd w:val="clear" w:color="auto" w:fill="auto"/>
            </w:rPr>
          </w:pPr>
          <w:r>
            <w:rPr>
              <w:rFonts w:hint="eastAsia"/>
              <w:color w:val="auto"/>
              <w:sz w:val="28"/>
              <w:szCs w:val="28"/>
              <w:highlight w:val="none"/>
              <w:shd w:val="clear" w:color="auto" w:fill="auto"/>
              <w:lang w:val="en-US" w:eastAsia="zh-CN"/>
            </w:rPr>
            <w:fldChar w:fldCharType="begin"/>
          </w:r>
          <w:r>
            <w:rPr>
              <w:rFonts w:hint="eastAsia"/>
              <w:color w:val="auto"/>
              <w:sz w:val="28"/>
              <w:szCs w:val="28"/>
              <w:highlight w:val="none"/>
              <w:shd w:val="clear" w:color="auto" w:fill="auto"/>
              <w:lang w:val="en-US" w:eastAsia="zh-CN"/>
            </w:rPr>
            <w:instrText xml:space="preserve"> HYPERLINK \l _Toc15902 </w:instrText>
          </w:r>
          <w:r>
            <w:rPr>
              <w:rFonts w:hint="eastAsia"/>
              <w:color w:val="auto"/>
              <w:sz w:val="28"/>
              <w:szCs w:val="28"/>
              <w:highlight w:val="none"/>
              <w:shd w:val="clear" w:color="auto" w:fill="auto"/>
              <w:lang w:val="en-US" w:eastAsia="zh-CN"/>
            </w:rPr>
            <w:fldChar w:fldCharType="separate"/>
          </w:r>
          <w:r>
            <w:rPr>
              <w:rFonts w:hint="eastAsia" w:ascii="宋体" w:hAnsi="宋体" w:eastAsia="宋体" w:cs="宋体"/>
              <w:color w:val="auto"/>
              <w:sz w:val="28"/>
              <w:szCs w:val="28"/>
              <w:highlight w:val="none"/>
              <w:shd w:val="clear" w:color="auto" w:fill="auto"/>
              <w:lang w:val="en-US" w:eastAsia="zh-CN"/>
            </w:rPr>
            <w:t>（二）绩效评价原则、评价指标体系（附表说明）、评价方法、评价标准</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_Toc15902 \h </w:instrText>
          </w:r>
          <w:r>
            <w:rPr>
              <w:color w:val="auto"/>
              <w:sz w:val="28"/>
              <w:szCs w:val="28"/>
              <w:highlight w:val="none"/>
              <w:shd w:val="clear" w:color="auto" w:fill="auto"/>
            </w:rPr>
            <w:fldChar w:fldCharType="separate"/>
          </w:r>
          <w:r>
            <w:rPr>
              <w:color w:val="auto"/>
              <w:sz w:val="28"/>
              <w:szCs w:val="28"/>
              <w:highlight w:val="none"/>
              <w:shd w:val="clear" w:color="auto" w:fill="auto"/>
            </w:rPr>
            <w:t>5</w:t>
          </w:r>
          <w:r>
            <w:rPr>
              <w:color w:val="auto"/>
              <w:sz w:val="28"/>
              <w:szCs w:val="28"/>
              <w:highlight w:val="none"/>
              <w:shd w:val="clear" w:color="auto" w:fill="auto"/>
            </w:rPr>
            <w:fldChar w:fldCharType="end"/>
          </w:r>
          <w:r>
            <w:rPr>
              <w:rFonts w:hint="eastAsia"/>
              <w:color w:val="auto"/>
              <w:sz w:val="28"/>
              <w:szCs w:val="28"/>
              <w:highlight w:val="none"/>
              <w:shd w:val="clear" w:color="auto" w:fill="auto"/>
              <w:lang w:val="en-US" w:eastAsia="zh-CN"/>
            </w:rPr>
            <w:fldChar w:fldCharType="end"/>
          </w:r>
        </w:p>
        <w:p w14:paraId="185ABDD5">
          <w:pPr>
            <w:pStyle w:val="17"/>
            <w:keepNext w:val="0"/>
            <w:keepLines w:val="0"/>
            <w:pageBreakBefore w:val="0"/>
            <w:shd w:val="clear"/>
            <w:tabs>
              <w:tab w:val="right" w:leader="dot" w:pos="8844"/>
            </w:tabs>
            <w:kinsoku/>
            <w:wordWrap/>
            <w:overflowPunct/>
            <w:topLinePunct w:val="0"/>
            <w:autoSpaceDE/>
            <w:autoSpaceDN/>
            <w:bidi w:val="0"/>
            <w:adjustRightInd/>
            <w:snapToGrid/>
            <w:spacing w:line="520" w:lineRule="exact"/>
            <w:ind w:left="0" w:leftChars="0" w:firstLine="560" w:firstLineChars="200"/>
            <w:textAlignment w:val="auto"/>
            <w:rPr>
              <w:color w:val="auto"/>
              <w:sz w:val="28"/>
              <w:szCs w:val="28"/>
              <w:highlight w:val="none"/>
              <w:shd w:val="clear" w:color="auto" w:fill="auto"/>
            </w:rPr>
          </w:pPr>
          <w:r>
            <w:rPr>
              <w:rFonts w:hint="eastAsia"/>
              <w:color w:val="auto"/>
              <w:sz w:val="28"/>
              <w:szCs w:val="28"/>
              <w:highlight w:val="none"/>
              <w:shd w:val="clear" w:color="auto" w:fill="auto"/>
              <w:lang w:val="en-US" w:eastAsia="zh-CN"/>
            </w:rPr>
            <w:fldChar w:fldCharType="begin"/>
          </w:r>
          <w:r>
            <w:rPr>
              <w:rFonts w:hint="eastAsia"/>
              <w:color w:val="auto"/>
              <w:sz w:val="28"/>
              <w:szCs w:val="28"/>
              <w:highlight w:val="none"/>
              <w:shd w:val="clear" w:color="auto" w:fill="auto"/>
              <w:lang w:val="en-US" w:eastAsia="zh-CN"/>
            </w:rPr>
            <w:instrText xml:space="preserve"> HYPERLINK \l _Toc1070 </w:instrText>
          </w:r>
          <w:r>
            <w:rPr>
              <w:rFonts w:hint="eastAsia"/>
              <w:color w:val="auto"/>
              <w:sz w:val="28"/>
              <w:szCs w:val="28"/>
              <w:highlight w:val="none"/>
              <w:shd w:val="clear" w:color="auto" w:fill="auto"/>
              <w:lang w:val="en-US" w:eastAsia="zh-CN"/>
            </w:rPr>
            <w:fldChar w:fldCharType="separate"/>
          </w:r>
          <w:r>
            <w:rPr>
              <w:rFonts w:hint="eastAsia" w:ascii="宋体" w:hAnsi="宋体" w:eastAsia="宋体" w:cs="宋体"/>
              <w:color w:val="auto"/>
              <w:sz w:val="28"/>
              <w:szCs w:val="28"/>
              <w:highlight w:val="none"/>
              <w:shd w:val="clear" w:color="auto" w:fill="auto"/>
              <w:lang w:val="en-US" w:eastAsia="zh-CN"/>
            </w:rPr>
            <w:t>（三）绩效评价工作过程</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_Toc1070 \h </w:instrText>
          </w:r>
          <w:r>
            <w:rPr>
              <w:color w:val="auto"/>
              <w:sz w:val="28"/>
              <w:szCs w:val="28"/>
              <w:highlight w:val="none"/>
              <w:shd w:val="clear" w:color="auto" w:fill="auto"/>
            </w:rPr>
            <w:fldChar w:fldCharType="separate"/>
          </w:r>
          <w:r>
            <w:rPr>
              <w:color w:val="auto"/>
              <w:sz w:val="28"/>
              <w:szCs w:val="28"/>
              <w:highlight w:val="none"/>
              <w:shd w:val="clear" w:color="auto" w:fill="auto"/>
            </w:rPr>
            <w:t>9</w:t>
          </w:r>
          <w:r>
            <w:rPr>
              <w:color w:val="auto"/>
              <w:sz w:val="28"/>
              <w:szCs w:val="28"/>
              <w:highlight w:val="none"/>
              <w:shd w:val="clear" w:color="auto" w:fill="auto"/>
            </w:rPr>
            <w:fldChar w:fldCharType="end"/>
          </w:r>
          <w:r>
            <w:rPr>
              <w:rFonts w:hint="eastAsia"/>
              <w:color w:val="auto"/>
              <w:sz w:val="28"/>
              <w:szCs w:val="28"/>
              <w:highlight w:val="none"/>
              <w:shd w:val="clear" w:color="auto" w:fill="auto"/>
              <w:lang w:val="en-US" w:eastAsia="zh-CN"/>
            </w:rPr>
            <w:fldChar w:fldCharType="end"/>
          </w:r>
        </w:p>
        <w:p w14:paraId="06F4D5D1">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shd w:val="clear" w:color="auto" w:fill="auto"/>
            </w:rPr>
          </w:pPr>
          <w:r>
            <w:rPr>
              <w:rFonts w:hint="eastAsia"/>
              <w:b/>
              <w:bCs/>
              <w:color w:val="auto"/>
              <w:sz w:val="28"/>
              <w:szCs w:val="28"/>
              <w:highlight w:val="none"/>
              <w:shd w:val="clear" w:color="auto" w:fill="auto"/>
              <w:lang w:val="en-US" w:eastAsia="zh-CN"/>
            </w:rPr>
            <w:fldChar w:fldCharType="begin"/>
          </w:r>
          <w:r>
            <w:rPr>
              <w:rFonts w:hint="eastAsia"/>
              <w:b/>
              <w:bCs/>
              <w:color w:val="auto"/>
              <w:sz w:val="28"/>
              <w:szCs w:val="28"/>
              <w:highlight w:val="none"/>
              <w:shd w:val="clear" w:color="auto" w:fill="auto"/>
              <w:lang w:val="en-US" w:eastAsia="zh-CN"/>
            </w:rPr>
            <w:instrText xml:space="preserve"> HYPERLINK \l _Toc1100 </w:instrText>
          </w:r>
          <w:r>
            <w:rPr>
              <w:rFonts w:hint="eastAsia"/>
              <w:b/>
              <w:bCs/>
              <w:color w:val="auto"/>
              <w:sz w:val="28"/>
              <w:szCs w:val="28"/>
              <w:highlight w:val="none"/>
              <w:shd w:val="clear" w:color="auto" w:fill="auto"/>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三、</w:t>
          </w:r>
          <w:r>
            <w:rPr>
              <w:rFonts w:hint="eastAsia" w:ascii="宋体" w:hAnsi="宋体" w:eastAsia="宋体" w:cs="宋体"/>
              <w:b/>
              <w:bCs/>
              <w:color w:val="auto"/>
              <w:sz w:val="28"/>
              <w:szCs w:val="28"/>
              <w:highlight w:val="none"/>
              <w:shd w:val="clear" w:color="auto" w:fill="auto"/>
            </w:rPr>
            <w:t>综合评价情况及评价结论</w:t>
          </w:r>
          <w:r>
            <w:rPr>
              <w:b/>
              <w:bCs/>
              <w:color w:val="auto"/>
              <w:sz w:val="28"/>
              <w:szCs w:val="28"/>
              <w:highlight w:val="none"/>
              <w:shd w:val="clear" w:color="auto" w:fill="auto"/>
            </w:rPr>
            <w:tab/>
          </w:r>
          <w:r>
            <w:rPr>
              <w:b/>
              <w:bCs/>
              <w:color w:val="auto"/>
              <w:sz w:val="28"/>
              <w:szCs w:val="28"/>
              <w:highlight w:val="none"/>
              <w:shd w:val="clear" w:color="auto" w:fill="auto"/>
            </w:rPr>
            <w:fldChar w:fldCharType="begin"/>
          </w:r>
          <w:r>
            <w:rPr>
              <w:b/>
              <w:bCs/>
              <w:color w:val="auto"/>
              <w:sz w:val="28"/>
              <w:szCs w:val="28"/>
              <w:highlight w:val="none"/>
              <w:shd w:val="clear" w:color="auto" w:fill="auto"/>
            </w:rPr>
            <w:instrText xml:space="preserve"> PAGEREF _Toc1100 \h </w:instrText>
          </w:r>
          <w:r>
            <w:rPr>
              <w:b/>
              <w:bCs/>
              <w:color w:val="auto"/>
              <w:sz w:val="28"/>
              <w:szCs w:val="28"/>
              <w:highlight w:val="none"/>
              <w:shd w:val="clear" w:color="auto" w:fill="auto"/>
            </w:rPr>
            <w:fldChar w:fldCharType="separate"/>
          </w:r>
          <w:r>
            <w:rPr>
              <w:b/>
              <w:bCs/>
              <w:color w:val="auto"/>
              <w:sz w:val="28"/>
              <w:szCs w:val="28"/>
              <w:highlight w:val="none"/>
              <w:shd w:val="clear" w:color="auto" w:fill="auto"/>
            </w:rPr>
            <w:t>11</w:t>
          </w:r>
          <w:r>
            <w:rPr>
              <w:b/>
              <w:bCs/>
              <w:color w:val="auto"/>
              <w:sz w:val="28"/>
              <w:szCs w:val="28"/>
              <w:highlight w:val="none"/>
              <w:shd w:val="clear" w:color="auto" w:fill="auto"/>
            </w:rPr>
            <w:fldChar w:fldCharType="end"/>
          </w:r>
          <w:r>
            <w:rPr>
              <w:rFonts w:hint="eastAsia"/>
              <w:b/>
              <w:bCs/>
              <w:color w:val="auto"/>
              <w:sz w:val="28"/>
              <w:szCs w:val="28"/>
              <w:highlight w:val="none"/>
              <w:shd w:val="clear" w:color="auto" w:fill="auto"/>
              <w:lang w:val="en-US" w:eastAsia="zh-CN"/>
            </w:rPr>
            <w:fldChar w:fldCharType="end"/>
          </w:r>
        </w:p>
        <w:p w14:paraId="64F78EBC">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shd w:val="clear" w:color="auto" w:fill="auto"/>
            </w:rPr>
          </w:pPr>
          <w:r>
            <w:rPr>
              <w:rFonts w:hint="eastAsia"/>
              <w:b/>
              <w:bCs/>
              <w:color w:val="auto"/>
              <w:sz w:val="28"/>
              <w:szCs w:val="28"/>
              <w:highlight w:val="none"/>
              <w:shd w:val="clear" w:color="auto" w:fill="auto"/>
              <w:lang w:val="en-US" w:eastAsia="zh-CN"/>
            </w:rPr>
            <w:fldChar w:fldCharType="begin"/>
          </w:r>
          <w:r>
            <w:rPr>
              <w:rFonts w:hint="eastAsia"/>
              <w:b/>
              <w:bCs/>
              <w:color w:val="auto"/>
              <w:sz w:val="28"/>
              <w:szCs w:val="28"/>
              <w:highlight w:val="none"/>
              <w:shd w:val="clear" w:color="auto" w:fill="auto"/>
              <w:lang w:val="en-US" w:eastAsia="zh-CN"/>
            </w:rPr>
            <w:instrText xml:space="preserve"> HYPERLINK \l _Toc9421 </w:instrText>
          </w:r>
          <w:r>
            <w:rPr>
              <w:rFonts w:hint="eastAsia"/>
              <w:b/>
              <w:bCs/>
              <w:color w:val="auto"/>
              <w:sz w:val="28"/>
              <w:szCs w:val="28"/>
              <w:highlight w:val="none"/>
              <w:shd w:val="clear" w:color="auto" w:fill="auto"/>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四、绩效评价指标分析</w:t>
          </w:r>
          <w:r>
            <w:rPr>
              <w:b/>
              <w:bCs/>
              <w:color w:val="auto"/>
              <w:sz w:val="28"/>
              <w:szCs w:val="28"/>
              <w:highlight w:val="none"/>
              <w:shd w:val="clear" w:color="auto" w:fill="auto"/>
            </w:rPr>
            <w:tab/>
          </w:r>
          <w:r>
            <w:rPr>
              <w:b/>
              <w:bCs/>
              <w:color w:val="auto"/>
              <w:sz w:val="28"/>
              <w:szCs w:val="28"/>
              <w:highlight w:val="none"/>
              <w:shd w:val="clear" w:color="auto" w:fill="auto"/>
            </w:rPr>
            <w:fldChar w:fldCharType="begin"/>
          </w:r>
          <w:r>
            <w:rPr>
              <w:b/>
              <w:bCs/>
              <w:color w:val="auto"/>
              <w:sz w:val="28"/>
              <w:szCs w:val="28"/>
              <w:highlight w:val="none"/>
              <w:shd w:val="clear" w:color="auto" w:fill="auto"/>
            </w:rPr>
            <w:instrText xml:space="preserve"> PAGEREF _Toc9421 \h </w:instrText>
          </w:r>
          <w:r>
            <w:rPr>
              <w:b/>
              <w:bCs/>
              <w:color w:val="auto"/>
              <w:sz w:val="28"/>
              <w:szCs w:val="28"/>
              <w:highlight w:val="none"/>
              <w:shd w:val="clear" w:color="auto" w:fill="auto"/>
            </w:rPr>
            <w:fldChar w:fldCharType="separate"/>
          </w:r>
          <w:r>
            <w:rPr>
              <w:b/>
              <w:bCs/>
              <w:color w:val="auto"/>
              <w:sz w:val="28"/>
              <w:szCs w:val="28"/>
              <w:highlight w:val="none"/>
              <w:shd w:val="clear" w:color="auto" w:fill="auto"/>
            </w:rPr>
            <w:t>12</w:t>
          </w:r>
          <w:r>
            <w:rPr>
              <w:b/>
              <w:bCs/>
              <w:color w:val="auto"/>
              <w:sz w:val="28"/>
              <w:szCs w:val="28"/>
              <w:highlight w:val="none"/>
              <w:shd w:val="clear" w:color="auto" w:fill="auto"/>
            </w:rPr>
            <w:fldChar w:fldCharType="end"/>
          </w:r>
          <w:r>
            <w:rPr>
              <w:rFonts w:hint="eastAsia"/>
              <w:b/>
              <w:bCs/>
              <w:color w:val="auto"/>
              <w:sz w:val="28"/>
              <w:szCs w:val="28"/>
              <w:highlight w:val="none"/>
              <w:shd w:val="clear" w:color="auto" w:fill="auto"/>
              <w:lang w:val="en-US" w:eastAsia="zh-CN"/>
            </w:rPr>
            <w:fldChar w:fldCharType="end"/>
          </w:r>
        </w:p>
        <w:p w14:paraId="54FF8806">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shd w:val="clear" w:color="auto" w:fill="auto"/>
            </w:rPr>
          </w:pPr>
          <w:r>
            <w:rPr>
              <w:rFonts w:hint="eastAsia"/>
              <w:color w:val="auto"/>
              <w:sz w:val="28"/>
              <w:szCs w:val="28"/>
              <w:highlight w:val="none"/>
              <w:shd w:val="clear" w:color="auto" w:fill="auto"/>
              <w:lang w:val="en-US" w:eastAsia="zh-CN"/>
            </w:rPr>
            <w:fldChar w:fldCharType="begin"/>
          </w:r>
          <w:r>
            <w:rPr>
              <w:rFonts w:hint="eastAsia"/>
              <w:color w:val="auto"/>
              <w:sz w:val="28"/>
              <w:szCs w:val="28"/>
              <w:highlight w:val="none"/>
              <w:shd w:val="clear" w:color="auto" w:fill="auto"/>
              <w:lang w:val="en-US" w:eastAsia="zh-CN"/>
            </w:rPr>
            <w:instrText xml:space="preserve"> HYPERLINK \l _Toc15355 </w:instrText>
          </w:r>
          <w:r>
            <w:rPr>
              <w:rFonts w:hint="eastAsia"/>
              <w:color w:val="auto"/>
              <w:sz w:val="28"/>
              <w:szCs w:val="28"/>
              <w:highlight w:val="none"/>
              <w:shd w:val="clear" w:color="auto" w:fill="auto"/>
              <w:lang w:val="en-US" w:eastAsia="zh-CN"/>
            </w:rPr>
            <w:fldChar w:fldCharType="separate"/>
          </w:r>
          <w:r>
            <w:rPr>
              <w:rFonts w:hint="eastAsia" w:ascii="宋体" w:hAnsi="宋体" w:eastAsia="宋体" w:cs="宋体"/>
              <w:color w:val="auto"/>
              <w:sz w:val="28"/>
              <w:szCs w:val="28"/>
              <w:highlight w:val="none"/>
              <w:shd w:val="clear" w:color="auto" w:fill="auto"/>
            </w:rPr>
            <w:t>（一）项目决策情况</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_Toc15355 \h </w:instrText>
          </w:r>
          <w:r>
            <w:rPr>
              <w:color w:val="auto"/>
              <w:sz w:val="28"/>
              <w:szCs w:val="28"/>
              <w:highlight w:val="none"/>
              <w:shd w:val="clear" w:color="auto" w:fill="auto"/>
            </w:rPr>
            <w:fldChar w:fldCharType="separate"/>
          </w:r>
          <w:r>
            <w:rPr>
              <w:color w:val="auto"/>
              <w:sz w:val="28"/>
              <w:szCs w:val="28"/>
              <w:highlight w:val="none"/>
              <w:shd w:val="clear" w:color="auto" w:fill="auto"/>
            </w:rPr>
            <w:t>12</w:t>
          </w:r>
          <w:r>
            <w:rPr>
              <w:color w:val="auto"/>
              <w:sz w:val="28"/>
              <w:szCs w:val="28"/>
              <w:highlight w:val="none"/>
              <w:shd w:val="clear" w:color="auto" w:fill="auto"/>
            </w:rPr>
            <w:fldChar w:fldCharType="end"/>
          </w:r>
          <w:r>
            <w:rPr>
              <w:rFonts w:hint="eastAsia"/>
              <w:color w:val="auto"/>
              <w:sz w:val="28"/>
              <w:szCs w:val="28"/>
              <w:highlight w:val="none"/>
              <w:shd w:val="clear" w:color="auto" w:fill="auto"/>
              <w:lang w:val="en-US" w:eastAsia="zh-CN"/>
            </w:rPr>
            <w:fldChar w:fldCharType="end"/>
          </w:r>
        </w:p>
        <w:p w14:paraId="51534F38">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shd w:val="clear" w:color="auto" w:fill="auto"/>
            </w:rPr>
          </w:pPr>
          <w:r>
            <w:rPr>
              <w:rFonts w:hint="eastAsia"/>
              <w:color w:val="auto"/>
              <w:sz w:val="28"/>
              <w:szCs w:val="28"/>
              <w:highlight w:val="none"/>
              <w:shd w:val="clear" w:color="auto" w:fill="auto"/>
              <w:lang w:val="en-US" w:eastAsia="zh-CN"/>
            </w:rPr>
            <w:fldChar w:fldCharType="begin"/>
          </w:r>
          <w:r>
            <w:rPr>
              <w:rFonts w:hint="eastAsia"/>
              <w:color w:val="auto"/>
              <w:sz w:val="28"/>
              <w:szCs w:val="28"/>
              <w:highlight w:val="none"/>
              <w:shd w:val="clear" w:color="auto" w:fill="auto"/>
              <w:lang w:val="en-US" w:eastAsia="zh-CN"/>
            </w:rPr>
            <w:instrText xml:space="preserve"> HYPERLINK \l _Toc11361 </w:instrText>
          </w:r>
          <w:r>
            <w:rPr>
              <w:rFonts w:hint="eastAsia"/>
              <w:color w:val="auto"/>
              <w:sz w:val="28"/>
              <w:szCs w:val="28"/>
              <w:highlight w:val="none"/>
              <w:shd w:val="clear" w:color="auto" w:fill="auto"/>
              <w:lang w:val="en-US" w:eastAsia="zh-CN"/>
            </w:rPr>
            <w:fldChar w:fldCharType="separate"/>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二</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项目过程情况</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_Toc11361 \h </w:instrText>
          </w:r>
          <w:r>
            <w:rPr>
              <w:color w:val="auto"/>
              <w:sz w:val="28"/>
              <w:szCs w:val="28"/>
              <w:highlight w:val="none"/>
              <w:shd w:val="clear" w:color="auto" w:fill="auto"/>
            </w:rPr>
            <w:fldChar w:fldCharType="separate"/>
          </w:r>
          <w:r>
            <w:rPr>
              <w:color w:val="auto"/>
              <w:sz w:val="28"/>
              <w:szCs w:val="28"/>
              <w:highlight w:val="none"/>
              <w:shd w:val="clear" w:color="auto" w:fill="auto"/>
            </w:rPr>
            <w:t>15</w:t>
          </w:r>
          <w:r>
            <w:rPr>
              <w:color w:val="auto"/>
              <w:sz w:val="28"/>
              <w:szCs w:val="28"/>
              <w:highlight w:val="none"/>
              <w:shd w:val="clear" w:color="auto" w:fill="auto"/>
            </w:rPr>
            <w:fldChar w:fldCharType="end"/>
          </w:r>
          <w:r>
            <w:rPr>
              <w:rFonts w:hint="eastAsia"/>
              <w:color w:val="auto"/>
              <w:sz w:val="28"/>
              <w:szCs w:val="28"/>
              <w:highlight w:val="none"/>
              <w:shd w:val="clear" w:color="auto" w:fill="auto"/>
              <w:lang w:val="en-US" w:eastAsia="zh-CN"/>
            </w:rPr>
            <w:fldChar w:fldCharType="end"/>
          </w:r>
        </w:p>
        <w:p w14:paraId="208EE68C">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shd w:val="clear" w:color="auto" w:fill="auto"/>
            </w:rPr>
          </w:pPr>
          <w:r>
            <w:rPr>
              <w:rFonts w:hint="eastAsia"/>
              <w:color w:val="auto"/>
              <w:sz w:val="28"/>
              <w:szCs w:val="28"/>
              <w:highlight w:val="none"/>
              <w:shd w:val="clear" w:color="auto" w:fill="auto"/>
              <w:lang w:val="en-US" w:eastAsia="zh-CN"/>
            </w:rPr>
            <w:fldChar w:fldCharType="begin"/>
          </w:r>
          <w:r>
            <w:rPr>
              <w:rFonts w:hint="eastAsia"/>
              <w:color w:val="auto"/>
              <w:sz w:val="28"/>
              <w:szCs w:val="28"/>
              <w:highlight w:val="none"/>
              <w:shd w:val="clear" w:color="auto" w:fill="auto"/>
              <w:lang w:val="en-US" w:eastAsia="zh-CN"/>
            </w:rPr>
            <w:instrText xml:space="preserve"> HYPERLINK \l _Toc16268 </w:instrText>
          </w:r>
          <w:r>
            <w:rPr>
              <w:rFonts w:hint="eastAsia"/>
              <w:color w:val="auto"/>
              <w:sz w:val="28"/>
              <w:szCs w:val="28"/>
              <w:highlight w:val="none"/>
              <w:shd w:val="clear" w:color="auto" w:fill="auto"/>
              <w:lang w:val="en-US" w:eastAsia="zh-CN"/>
            </w:rPr>
            <w:fldChar w:fldCharType="separate"/>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三</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项目产出情况</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_Toc16268 \h </w:instrText>
          </w:r>
          <w:r>
            <w:rPr>
              <w:color w:val="auto"/>
              <w:sz w:val="28"/>
              <w:szCs w:val="28"/>
              <w:highlight w:val="none"/>
              <w:shd w:val="clear" w:color="auto" w:fill="auto"/>
            </w:rPr>
            <w:fldChar w:fldCharType="separate"/>
          </w:r>
          <w:r>
            <w:rPr>
              <w:color w:val="auto"/>
              <w:sz w:val="28"/>
              <w:szCs w:val="28"/>
              <w:highlight w:val="none"/>
              <w:shd w:val="clear" w:color="auto" w:fill="auto"/>
            </w:rPr>
            <w:t>18</w:t>
          </w:r>
          <w:r>
            <w:rPr>
              <w:color w:val="auto"/>
              <w:sz w:val="28"/>
              <w:szCs w:val="28"/>
              <w:highlight w:val="none"/>
              <w:shd w:val="clear" w:color="auto" w:fill="auto"/>
            </w:rPr>
            <w:fldChar w:fldCharType="end"/>
          </w:r>
          <w:r>
            <w:rPr>
              <w:rFonts w:hint="eastAsia"/>
              <w:color w:val="auto"/>
              <w:sz w:val="28"/>
              <w:szCs w:val="28"/>
              <w:highlight w:val="none"/>
              <w:shd w:val="clear" w:color="auto" w:fill="auto"/>
              <w:lang w:val="en-US" w:eastAsia="zh-CN"/>
            </w:rPr>
            <w:fldChar w:fldCharType="end"/>
          </w:r>
        </w:p>
        <w:p w14:paraId="3892C2EB">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shd w:val="clear" w:color="auto" w:fill="auto"/>
            </w:rPr>
          </w:pPr>
          <w:r>
            <w:rPr>
              <w:rFonts w:hint="eastAsia"/>
              <w:color w:val="auto"/>
              <w:sz w:val="28"/>
              <w:szCs w:val="28"/>
              <w:highlight w:val="none"/>
              <w:shd w:val="clear" w:color="auto" w:fill="auto"/>
              <w:lang w:val="en-US" w:eastAsia="zh-CN"/>
            </w:rPr>
            <w:fldChar w:fldCharType="begin"/>
          </w:r>
          <w:r>
            <w:rPr>
              <w:rFonts w:hint="eastAsia"/>
              <w:color w:val="auto"/>
              <w:sz w:val="28"/>
              <w:szCs w:val="28"/>
              <w:highlight w:val="none"/>
              <w:shd w:val="clear" w:color="auto" w:fill="auto"/>
              <w:lang w:val="en-US" w:eastAsia="zh-CN"/>
            </w:rPr>
            <w:instrText xml:space="preserve"> HYPERLINK \l _Toc18446 </w:instrText>
          </w:r>
          <w:r>
            <w:rPr>
              <w:rFonts w:hint="eastAsia"/>
              <w:color w:val="auto"/>
              <w:sz w:val="28"/>
              <w:szCs w:val="28"/>
              <w:highlight w:val="none"/>
              <w:shd w:val="clear" w:color="auto" w:fill="auto"/>
              <w:lang w:val="en-US" w:eastAsia="zh-CN"/>
            </w:rPr>
            <w:fldChar w:fldCharType="separate"/>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四</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rPr>
            <w:t>项目效益情况</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_Toc18446 \h </w:instrText>
          </w:r>
          <w:r>
            <w:rPr>
              <w:color w:val="auto"/>
              <w:sz w:val="28"/>
              <w:szCs w:val="28"/>
              <w:highlight w:val="none"/>
              <w:shd w:val="clear" w:color="auto" w:fill="auto"/>
            </w:rPr>
            <w:fldChar w:fldCharType="separate"/>
          </w:r>
          <w:r>
            <w:rPr>
              <w:color w:val="auto"/>
              <w:sz w:val="28"/>
              <w:szCs w:val="28"/>
              <w:highlight w:val="none"/>
              <w:shd w:val="clear" w:color="auto" w:fill="auto"/>
            </w:rPr>
            <w:t>20</w:t>
          </w:r>
          <w:r>
            <w:rPr>
              <w:color w:val="auto"/>
              <w:sz w:val="28"/>
              <w:szCs w:val="28"/>
              <w:highlight w:val="none"/>
              <w:shd w:val="clear" w:color="auto" w:fill="auto"/>
            </w:rPr>
            <w:fldChar w:fldCharType="end"/>
          </w:r>
          <w:r>
            <w:rPr>
              <w:rFonts w:hint="eastAsia"/>
              <w:color w:val="auto"/>
              <w:sz w:val="28"/>
              <w:szCs w:val="28"/>
              <w:highlight w:val="none"/>
              <w:shd w:val="clear" w:color="auto" w:fill="auto"/>
              <w:lang w:val="en-US" w:eastAsia="zh-CN"/>
            </w:rPr>
            <w:fldChar w:fldCharType="end"/>
          </w:r>
        </w:p>
        <w:p w14:paraId="7D815664">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shd w:val="clear" w:color="auto" w:fill="auto"/>
            </w:rPr>
          </w:pPr>
          <w:r>
            <w:rPr>
              <w:rFonts w:hint="eastAsia"/>
              <w:b/>
              <w:bCs/>
              <w:color w:val="auto"/>
              <w:sz w:val="28"/>
              <w:szCs w:val="28"/>
              <w:highlight w:val="none"/>
              <w:shd w:val="clear" w:color="auto" w:fill="auto"/>
              <w:lang w:val="en-US" w:eastAsia="zh-CN"/>
            </w:rPr>
            <w:fldChar w:fldCharType="begin"/>
          </w:r>
          <w:r>
            <w:rPr>
              <w:rFonts w:hint="eastAsia"/>
              <w:b/>
              <w:bCs/>
              <w:color w:val="auto"/>
              <w:sz w:val="28"/>
              <w:szCs w:val="28"/>
              <w:highlight w:val="none"/>
              <w:shd w:val="clear" w:color="auto" w:fill="auto"/>
              <w:lang w:val="en-US" w:eastAsia="zh-CN"/>
            </w:rPr>
            <w:instrText xml:space="preserve"> HYPERLINK \l _Toc19962 </w:instrText>
          </w:r>
          <w:r>
            <w:rPr>
              <w:rFonts w:hint="eastAsia"/>
              <w:b/>
              <w:bCs/>
              <w:color w:val="auto"/>
              <w:sz w:val="28"/>
              <w:szCs w:val="28"/>
              <w:highlight w:val="none"/>
              <w:shd w:val="clear" w:color="auto" w:fill="auto"/>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五、预算执行进度与指标偏差</w:t>
          </w:r>
          <w:r>
            <w:rPr>
              <w:b/>
              <w:bCs/>
              <w:color w:val="auto"/>
              <w:sz w:val="28"/>
              <w:szCs w:val="28"/>
              <w:highlight w:val="none"/>
              <w:shd w:val="clear" w:color="auto" w:fill="auto"/>
            </w:rPr>
            <w:tab/>
          </w:r>
          <w:r>
            <w:rPr>
              <w:b/>
              <w:bCs/>
              <w:color w:val="auto"/>
              <w:sz w:val="28"/>
              <w:szCs w:val="28"/>
              <w:highlight w:val="none"/>
              <w:shd w:val="clear" w:color="auto" w:fill="auto"/>
            </w:rPr>
            <w:fldChar w:fldCharType="begin"/>
          </w:r>
          <w:r>
            <w:rPr>
              <w:b/>
              <w:bCs/>
              <w:color w:val="auto"/>
              <w:sz w:val="28"/>
              <w:szCs w:val="28"/>
              <w:highlight w:val="none"/>
              <w:shd w:val="clear" w:color="auto" w:fill="auto"/>
            </w:rPr>
            <w:instrText xml:space="preserve"> PAGEREF _Toc19962 \h </w:instrText>
          </w:r>
          <w:r>
            <w:rPr>
              <w:b/>
              <w:bCs/>
              <w:color w:val="auto"/>
              <w:sz w:val="28"/>
              <w:szCs w:val="28"/>
              <w:highlight w:val="none"/>
              <w:shd w:val="clear" w:color="auto" w:fill="auto"/>
            </w:rPr>
            <w:fldChar w:fldCharType="separate"/>
          </w:r>
          <w:r>
            <w:rPr>
              <w:b/>
              <w:bCs/>
              <w:color w:val="auto"/>
              <w:sz w:val="28"/>
              <w:szCs w:val="28"/>
              <w:highlight w:val="none"/>
              <w:shd w:val="clear" w:color="auto" w:fill="auto"/>
            </w:rPr>
            <w:t>21</w:t>
          </w:r>
          <w:r>
            <w:rPr>
              <w:b/>
              <w:bCs/>
              <w:color w:val="auto"/>
              <w:sz w:val="28"/>
              <w:szCs w:val="28"/>
              <w:highlight w:val="none"/>
              <w:shd w:val="clear" w:color="auto" w:fill="auto"/>
            </w:rPr>
            <w:fldChar w:fldCharType="end"/>
          </w:r>
          <w:r>
            <w:rPr>
              <w:rFonts w:hint="eastAsia"/>
              <w:b/>
              <w:bCs/>
              <w:color w:val="auto"/>
              <w:sz w:val="28"/>
              <w:szCs w:val="28"/>
              <w:highlight w:val="none"/>
              <w:shd w:val="clear" w:color="auto" w:fill="auto"/>
              <w:lang w:val="en-US" w:eastAsia="zh-CN"/>
            </w:rPr>
            <w:fldChar w:fldCharType="end"/>
          </w:r>
        </w:p>
        <w:p w14:paraId="6CAD360B">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shd w:val="clear" w:color="auto" w:fill="auto"/>
            </w:rPr>
          </w:pPr>
          <w:r>
            <w:rPr>
              <w:rFonts w:hint="eastAsia"/>
              <w:b/>
              <w:bCs/>
              <w:color w:val="auto"/>
              <w:sz w:val="28"/>
              <w:szCs w:val="28"/>
              <w:highlight w:val="none"/>
              <w:shd w:val="clear" w:color="auto" w:fill="auto"/>
              <w:lang w:val="en-US" w:eastAsia="zh-CN"/>
            </w:rPr>
            <w:fldChar w:fldCharType="begin"/>
          </w:r>
          <w:r>
            <w:rPr>
              <w:rFonts w:hint="eastAsia"/>
              <w:b/>
              <w:bCs/>
              <w:color w:val="auto"/>
              <w:sz w:val="28"/>
              <w:szCs w:val="28"/>
              <w:highlight w:val="none"/>
              <w:shd w:val="clear" w:color="auto" w:fill="auto"/>
              <w:lang w:val="en-US" w:eastAsia="zh-CN"/>
            </w:rPr>
            <w:instrText xml:space="preserve"> HYPERLINK \l _Toc29934 </w:instrText>
          </w:r>
          <w:r>
            <w:rPr>
              <w:rFonts w:hint="eastAsia"/>
              <w:b/>
              <w:bCs/>
              <w:color w:val="auto"/>
              <w:sz w:val="28"/>
              <w:szCs w:val="28"/>
              <w:highlight w:val="none"/>
              <w:shd w:val="clear" w:color="auto" w:fill="auto"/>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六、主要经验及做法、存在的问题及原因分析</w:t>
          </w:r>
          <w:r>
            <w:rPr>
              <w:b/>
              <w:bCs/>
              <w:color w:val="auto"/>
              <w:sz w:val="28"/>
              <w:szCs w:val="28"/>
              <w:highlight w:val="none"/>
              <w:shd w:val="clear" w:color="auto" w:fill="auto"/>
            </w:rPr>
            <w:tab/>
          </w:r>
          <w:r>
            <w:rPr>
              <w:b/>
              <w:bCs/>
              <w:color w:val="auto"/>
              <w:sz w:val="28"/>
              <w:szCs w:val="28"/>
              <w:highlight w:val="none"/>
              <w:shd w:val="clear" w:color="auto" w:fill="auto"/>
            </w:rPr>
            <w:fldChar w:fldCharType="begin"/>
          </w:r>
          <w:r>
            <w:rPr>
              <w:b/>
              <w:bCs/>
              <w:color w:val="auto"/>
              <w:sz w:val="28"/>
              <w:szCs w:val="28"/>
              <w:highlight w:val="none"/>
              <w:shd w:val="clear" w:color="auto" w:fill="auto"/>
            </w:rPr>
            <w:instrText xml:space="preserve"> PAGEREF _Toc29934 \h </w:instrText>
          </w:r>
          <w:r>
            <w:rPr>
              <w:b/>
              <w:bCs/>
              <w:color w:val="auto"/>
              <w:sz w:val="28"/>
              <w:szCs w:val="28"/>
              <w:highlight w:val="none"/>
              <w:shd w:val="clear" w:color="auto" w:fill="auto"/>
            </w:rPr>
            <w:fldChar w:fldCharType="separate"/>
          </w:r>
          <w:r>
            <w:rPr>
              <w:b/>
              <w:bCs/>
              <w:color w:val="auto"/>
              <w:sz w:val="28"/>
              <w:szCs w:val="28"/>
              <w:highlight w:val="none"/>
              <w:shd w:val="clear" w:color="auto" w:fill="auto"/>
            </w:rPr>
            <w:t>21</w:t>
          </w:r>
          <w:r>
            <w:rPr>
              <w:b/>
              <w:bCs/>
              <w:color w:val="auto"/>
              <w:sz w:val="28"/>
              <w:szCs w:val="28"/>
              <w:highlight w:val="none"/>
              <w:shd w:val="clear" w:color="auto" w:fill="auto"/>
            </w:rPr>
            <w:fldChar w:fldCharType="end"/>
          </w:r>
          <w:r>
            <w:rPr>
              <w:rFonts w:hint="eastAsia"/>
              <w:b/>
              <w:bCs/>
              <w:color w:val="auto"/>
              <w:sz w:val="28"/>
              <w:szCs w:val="28"/>
              <w:highlight w:val="none"/>
              <w:shd w:val="clear" w:color="auto" w:fill="auto"/>
              <w:lang w:val="en-US" w:eastAsia="zh-CN"/>
            </w:rPr>
            <w:fldChar w:fldCharType="end"/>
          </w:r>
        </w:p>
        <w:p w14:paraId="0237404A">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shd w:val="clear" w:color="auto" w:fill="auto"/>
            </w:rPr>
          </w:pPr>
          <w:r>
            <w:rPr>
              <w:rFonts w:hint="eastAsia"/>
              <w:color w:val="auto"/>
              <w:sz w:val="28"/>
              <w:szCs w:val="28"/>
              <w:highlight w:val="none"/>
              <w:shd w:val="clear" w:color="auto" w:fill="auto"/>
              <w:lang w:val="en-US" w:eastAsia="zh-CN"/>
            </w:rPr>
            <w:fldChar w:fldCharType="begin"/>
          </w:r>
          <w:r>
            <w:rPr>
              <w:rFonts w:hint="eastAsia"/>
              <w:color w:val="auto"/>
              <w:sz w:val="28"/>
              <w:szCs w:val="28"/>
              <w:highlight w:val="none"/>
              <w:shd w:val="clear" w:color="auto" w:fill="auto"/>
              <w:lang w:val="en-US" w:eastAsia="zh-CN"/>
            </w:rPr>
            <w:instrText xml:space="preserve"> HYPERLINK \l _Toc13160 </w:instrText>
          </w:r>
          <w:r>
            <w:rPr>
              <w:rFonts w:hint="eastAsia"/>
              <w:color w:val="auto"/>
              <w:sz w:val="28"/>
              <w:szCs w:val="28"/>
              <w:highlight w:val="none"/>
              <w:shd w:val="clear" w:color="auto" w:fill="auto"/>
              <w:lang w:val="en-US" w:eastAsia="zh-CN"/>
            </w:rPr>
            <w:fldChar w:fldCharType="separate"/>
          </w:r>
          <w:r>
            <w:rPr>
              <w:rFonts w:hint="eastAsia"/>
              <w:bCs/>
              <w:color w:val="auto"/>
              <w:sz w:val="28"/>
              <w:szCs w:val="28"/>
              <w:highlight w:val="none"/>
              <w:shd w:val="clear" w:color="auto" w:fill="auto"/>
              <w:lang w:eastAsia="zh-CN"/>
            </w:rPr>
            <w:t>（</w:t>
          </w:r>
          <w:r>
            <w:rPr>
              <w:rFonts w:hint="eastAsia"/>
              <w:bCs/>
              <w:color w:val="auto"/>
              <w:sz w:val="28"/>
              <w:szCs w:val="28"/>
              <w:highlight w:val="none"/>
              <w:shd w:val="clear" w:color="auto" w:fill="auto"/>
              <w:lang w:val="en-US" w:eastAsia="zh-CN"/>
            </w:rPr>
            <w:t>一</w:t>
          </w:r>
          <w:r>
            <w:rPr>
              <w:rFonts w:hint="eastAsia"/>
              <w:bCs/>
              <w:color w:val="auto"/>
              <w:sz w:val="28"/>
              <w:szCs w:val="28"/>
              <w:highlight w:val="none"/>
              <w:shd w:val="clear" w:color="auto" w:fill="auto"/>
              <w:lang w:eastAsia="zh-CN"/>
            </w:rPr>
            <w:t>）</w:t>
          </w:r>
          <w:r>
            <w:rPr>
              <w:rFonts w:hint="eastAsia"/>
              <w:bCs/>
              <w:color w:val="auto"/>
              <w:sz w:val="28"/>
              <w:szCs w:val="28"/>
              <w:highlight w:val="none"/>
              <w:shd w:val="clear" w:color="auto" w:fill="auto"/>
            </w:rPr>
            <w:t>主要经验及做法</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_Toc13160 \h </w:instrText>
          </w:r>
          <w:r>
            <w:rPr>
              <w:color w:val="auto"/>
              <w:sz w:val="28"/>
              <w:szCs w:val="28"/>
              <w:highlight w:val="none"/>
              <w:shd w:val="clear" w:color="auto" w:fill="auto"/>
            </w:rPr>
            <w:fldChar w:fldCharType="separate"/>
          </w:r>
          <w:r>
            <w:rPr>
              <w:color w:val="auto"/>
              <w:sz w:val="28"/>
              <w:szCs w:val="28"/>
              <w:highlight w:val="none"/>
              <w:shd w:val="clear" w:color="auto" w:fill="auto"/>
            </w:rPr>
            <w:t>21</w:t>
          </w:r>
          <w:r>
            <w:rPr>
              <w:color w:val="auto"/>
              <w:sz w:val="28"/>
              <w:szCs w:val="28"/>
              <w:highlight w:val="none"/>
              <w:shd w:val="clear" w:color="auto" w:fill="auto"/>
            </w:rPr>
            <w:fldChar w:fldCharType="end"/>
          </w:r>
          <w:r>
            <w:rPr>
              <w:rFonts w:hint="eastAsia"/>
              <w:color w:val="auto"/>
              <w:sz w:val="28"/>
              <w:szCs w:val="28"/>
              <w:highlight w:val="none"/>
              <w:shd w:val="clear" w:color="auto" w:fill="auto"/>
              <w:lang w:val="en-US" w:eastAsia="zh-CN"/>
            </w:rPr>
            <w:fldChar w:fldCharType="end"/>
          </w:r>
        </w:p>
        <w:p w14:paraId="0C067F07">
          <w:pPr>
            <w:pStyle w:val="16"/>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shd w:val="clear" w:color="auto" w:fill="auto"/>
            </w:rPr>
          </w:pPr>
          <w:r>
            <w:rPr>
              <w:rFonts w:hint="eastAsia"/>
              <w:color w:val="auto"/>
              <w:sz w:val="28"/>
              <w:szCs w:val="28"/>
              <w:highlight w:val="none"/>
              <w:shd w:val="clear" w:color="auto" w:fill="auto"/>
              <w:lang w:val="en-US" w:eastAsia="zh-CN"/>
            </w:rPr>
            <w:fldChar w:fldCharType="begin"/>
          </w:r>
          <w:r>
            <w:rPr>
              <w:rFonts w:hint="eastAsia"/>
              <w:color w:val="auto"/>
              <w:sz w:val="28"/>
              <w:szCs w:val="28"/>
              <w:highlight w:val="none"/>
              <w:shd w:val="clear" w:color="auto" w:fill="auto"/>
              <w:lang w:val="en-US" w:eastAsia="zh-CN"/>
            </w:rPr>
            <w:instrText xml:space="preserve"> HYPERLINK \l _Toc9582 </w:instrText>
          </w:r>
          <w:r>
            <w:rPr>
              <w:rFonts w:hint="eastAsia"/>
              <w:color w:val="auto"/>
              <w:sz w:val="28"/>
              <w:szCs w:val="28"/>
              <w:highlight w:val="none"/>
              <w:shd w:val="clear" w:color="auto" w:fill="auto"/>
              <w:lang w:val="en-US" w:eastAsia="zh-CN"/>
            </w:rPr>
            <w:fldChar w:fldCharType="separate"/>
          </w:r>
          <w:r>
            <w:rPr>
              <w:rFonts w:hint="eastAsia"/>
              <w:bCs/>
              <w:color w:val="auto"/>
              <w:sz w:val="28"/>
              <w:szCs w:val="28"/>
              <w:highlight w:val="none"/>
              <w:shd w:val="clear" w:color="auto" w:fill="auto"/>
              <w:lang w:eastAsia="zh-CN"/>
            </w:rPr>
            <w:t>（</w:t>
          </w:r>
          <w:r>
            <w:rPr>
              <w:rFonts w:hint="eastAsia"/>
              <w:bCs/>
              <w:color w:val="auto"/>
              <w:sz w:val="28"/>
              <w:szCs w:val="28"/>
              <w:highlight w:val="none"/>
              <w:shd w:val="clear" w:color="auto" w:fill="auto"/>
              <w:lang w:val="en-US" w:eastAsia="zh-CN"/>
            </w:rPr>
            <w:t>二</w:t>
          </w:r>
          <w:r>
            <w:rPr>
              <w:rFonts w:hint="eastAsia"/>
              <w:bCs/>
              <w:color w:val="auto"/>
              <w:sz w:val="28"/>
              <w:szCs w:val="28"/>
              <w:highlight w:val="none"/>
              <w:shd w:val="clear" w:color="auto" w:fill="auto"/>
              <w:lang w:eastAsia="zh-CN"/>
            </w:rPr>
            <w:t>）</w:t>
          </w:r>
          <w:r>
            <w:rPr>
              <w:rFonts w:hint="eastAsia"/>
              <w:bCs/>
              <w:color w:val="auto"/>
              <w:sz w:val="28"/>
              <w:szCs w:val="28"/>
              <w:highlight w:val="none"/>
              <w:shd w:val="clear" w:color="auto" w:fill="auto"/>
            </w:rPr>
            <w:t>存在的问题及原因分析</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_Toc9582 \h </w:instrText>
          </w:r>
          <w:r>
            <w:rPr>
              <w:color w:val="auto"/>
              <w:sz w:val="28"/>
              <w:szCs w:val="28"/>
              <w:highlight w:val="none"/>
              <w:shd w:val="clear" w:color="auto" w:fill="auto"/>
            </w:rPr>
            <w:fldChar w:fldCharType="separate"/>
          </w:r>
          <w:r>
            <w:rPr>
              <w:color w:val="auto"/>
              <w:sz w:val="28"/>
              <w:szCs w:val="28"/>
              <w:highlight w:val="none"/>
              <w:shd w:val="clear" w:color="auto" w:fill="auto"/>
            </w:rPr>
            <w:t>22</w:t>
          </w:r>
          <w:r>
            <w:rPr>
              <w:color w:val="auto"/>
              <w:sz w:val="28"/>
              <w:szCs w:val="28"/>
              <w:highlight w:val="none"/>
              <w:shd w:val="clear" w:color="auto" w:fill="auto"/>
            </w:rPr>
            <w:fldChar w:fldCharType="end"/>
          </w:r>
          <w:r>
            <w:rPr>
              <w:rFonts w:hint="eastAsia"/>
              <w:color w:val="auto"/>
              <w:sz w:val="28"/>
              <w:szCs w:val="28"/>
              <w:highlight w:val="none"/>
              <w:shd w:val="clear" w:color="auto" w:fill="auto"/>
              <w:lang w:val="en-US" w:eastAsia="zh-CN"/>
            </w:rPr>
            <w:fldChar w:fldCharType="end"/>
          </w:r>
        </w:p>
        <w:p w14:paraId="7DB8FDDD">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shd w:val="clear" w:color="auto" w:fill="auto"/>
            </w:rPr>
          </w:pPr>
          <w:r>
            <w:rPr>
              <w:rFonts w:hint="eastAsia"/>
              <w:b/>
              <w:bCs/>
              <w:color w:val="auto"/>
              <w:sz w:val="28"/>
              <w:szCs w:val="28"/>
              <w:highlight w:val="none"/>
              <w:shd w:val="clear" w:color="auto" w:fill="auto"/>
              <w:lang w:val="en-US" w:eastAsia="zh-CN"/>
            </w:rPr>
            <w:fldChar w:fldCharType="begin"/>
          </w:r>
          <w:r>
            <w:rPr>
              <w:rFonts w:hint="eastAsia"/>
              <w:b/>
              <w:bCs/>
              <w:color w:val="auto"/>
              <w:sz w:val="28"/>
              <w:szCs w:val="28"/>
              <w:highlight w:val="none"/>
              <w:shd w:val="clear" w:color="auto" w:fill="auto"/>
              <w:lang w:val="en-US" w:eastAsia="zh-CN"/>
            </w:rPr>
            <w:instrText xml:space="preserve"> HYPERLINK \l _Toc5230 </w:instrText>
          </w:r>
          <w:r>
            <w:rPr>
              <w:rFonts w:hint="eastAsia"/>
              <w:b/>
              <w:bCs/>
              <w:color w:val="auto"/>
              <w:sz w:val="28"/>
              <w:szCs w:val="28"/>
              <w:highlight w:val="none"/>
              <w:shd w:val="clear" w:color="auto" w:fill="auto"/>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七、有关建议</w:t>
          </w:r>
          <w:r>
            <w:rPr>
              <w:b/>
              <w:bCs/>
              <w:color w:val="auto"/>
              <w:sz w:val="28"/>
              <w:szCs w:val="28"/>
              <w:highlight w:val="none"/>
              <w:shd w:val="clear" w:color="auto" w:fill="auto"/>
            </w:rPr>
            <w:tab/>
          </w:r>
          <w:r>
            <w:rPr>
              <w:b/>
              <w:bCs/>
              <w:color w:val="auto"/>
              <w:sz w:val="28"/>
              <w:szCs w:val="28"/>
              <w:highlight w:val="none"/>
              <w:shd w:val="clear" w:color="auto" w:fill="auto"/>
            </w:rPr>
            <w:fldChar w:fldCharType="begin"/>
          </w:r>
          <w:r>
            <w:rPr>
              <w:b/>
              <w:bCs/>
              <w:color w:val="auto"/>
              <w:sz w:val="28"/>
              <w:szCs w:val="28"/>
              <w:highlight w:val="none"/>
              <w:shd w:val="clear" w:color="auto" w:fill="auto"/>
            </w:rPr>
            <w:instrText xml:space="preserve"> PAGEREF _Toc5230 \h </w:instrText>
          </w:r>
          <w:r>
            <w:rPr>
              <w:b/>
              <w:bCs/>
              <w:color w:val="auto"/>
              <w:sz w:val="28"/>
              <w:szCs w:val="28"/>
              <w:highlight w:val="none"/>
              <w:shd w:val="clear" w:color="auto" w:fill="auto"/>
            </w:rPr>
            <w:fldChar w:fldCharType="separate"/>
          </w:r>
          <w:r>
            <w:rPr>
              <w:b/>
              <w:bCs/>
              <w:color w:val="auto"/>
              <w:sz w:val="28"/>
              <w:szCs w:val="28"/>
              <w:highlight w:val="none"/>
              <w:shd w:val="clear" w:color="auto" w:fill="auto"/>
            </w:rPr>
            <w:t>22</w:t>
          </w:r>
          <w:r>
            <w:rPr>
              <w:b/>
              <w:bCs/>
              <w:color w:val="auto"/>
              <w:sz w:val="28"/>
              <w:szCs w:val="28"/>
              <w:highlight w:val="none"/>
              <w:shd w:val="clear" w:color="auto" w:fill="auto"/>
            </w:rPr>
            <w:fldChar w:fldCharType="end"/>
          </w:r>
          <w:r>
            <w:rPr>
              <w:rFonts w:hint="eastAsia"/>
              <w:b/>
              <w:bCs/>
              <w:color w:val="auto"/>
              <w:sz w:val="28"/>
              <w:szCs w:val="28"/>
              <w:highlight w:val="none"/>
              <w:shd w:val="clear" w:color="auto" w:fill="auto"/>
              <w:lang w:val="en-US" w:eastAsia="zh-CN"/>
            </w:rPr>
            <w:fldChar w:fldCharType="end"/>
          </w:r>
        </w:p>
        <w:p w14:paraId="38C605E0">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b/>
              <w:bCs/>
              <w:color w:val="auto"/>
              <w:sz w:val="28"/>
              <w:szCs w:val="28"/>
              <w:highlight w:val="none"/>
              <w:shd w:val="clear" w:color="auto" w:fill="auto"/>
            </w:rPr>
          </w:pPr>
          <w:r>
            <w:rPr>
              <w:rFonts w:hint="eastAsia"/>
              <w:b/>
              <w:bCs/>
              <w:color w:val="auto"/>
              <w:sz w:val="28"/>
              <w:szCs w:val="28"/>
              <w:highlight w:val="none"/>
              <w:shd w:val="clear" w:color="auto" w:fill="auto"/>
              <w:lang w:val="en-US" w:eastAsia="zh-CN"/>
            </w:rPr>
            <w:fldChar w:fldCharType="begin"/>
          </w:r>
          <w:r>
            <w:rPr>
              <w:rFonts w:hint="eastAsia"/>
              <w:b/>
              <w:bCs/>
              <w:color w:val="auto"/>
              <w:sz w:val="28"/>
              <w:szCs w:val="28"/>
              <w:highlight w:val="none"/>
              <w:shd w:val="clear" w:color="auto" w:fill="auto"/>
              <w:lang w:val="en-US" w:eastAsia="zh-CN"/>
            </w:rPr>
            <w:instrText xml:space="preserve"> HYPERLINK \l _Toc15618 </w:instrText>
          </w:r>
          <w:r>
            <w:rPr>
              <w:rFonts w:hint="eastAsia"/>
              <w:b/>
              <w:bCs/>
              <w:color w:val="auto"/>
              <w:sz w:val="28"/>
              <w:szCs w:val="28"/>
              <w:highlight w:val="none"/>
              <w:shd w:val="clear" w:color="auto" w:fill="auto"/>
              <w:lang w:val="en-US" w:eastAsia="zh-CN"/>
            </w:rPr>
            <w:fldChar w:fldCharType="separate"/>
          </w:r>
          <w:r>
            <w:rPr>
              <w:rFonts w:hint="eastAsia" w:ascii="宋体" w:hAnsi="宋体" w:eastAsia="宋体" w:cs="宋体"/>
              <w:b/>
              <w:bCs/>
              <w:color w:val="auto"/>
              <w:sz w:val="28"/>
              <w:szCs w:val="28"/>
              <w:highlight w:val="none"/>
              <w:shd w:val="clear" w:color="auto" w:fill="auto"/>
              <w:lang w:val="en-US" w:eastAsia="zh-CN"/>
            </w:rPr>
            <w:t>八、其他需要说明的问题</w:t>
          </w:r>
          <w:r>
            <w:rPr>
              <w:b/>
              <w:bCs/>
              <w:color w:val="auto"/>
              <w:sz w:val="28"/>
              <w:szCs w:val="28"/>
              <w:highlight w:val="none"/>
              <w:shd w:val="clear" w:color="auto" w:fill="auto"/>
            </w:rPr>
            <w:tab/>
          </w:r>
          <w:r>
            <w:rPr>
              <w:b/>
              <w:bCs/>
              <w:color w:val="auto"/>
              <w:sz w:val="28"/>
              <w:szCs w:val="28"/>
              <w:highlight w:val="none"/>
              <w:shd w:val="clear" w:color="auto" w:fill="auto"/>
            </w:rPr>
            <w:fldChar w:fldCharType="begin"/>
          </w:r>
          <w:r>
            <w:rPr>
              <w:b/>
              <w:bCs/>
              <w:color w:val="auto"/>
              <w:sz w:val="28"/>
              <w:szCs w:val="28"/>
              <w:highlight w:val="none"/>
              <w:shd w:val="clear" w:color="auto" w:fill="auto"/>
            </w:rPr>
            <w:instrText xml:space="preserve"> PAGEREF _Toc15618 \h </w:instrText>
          </w:r>
          <w:r>
            <w:rPr>
              <w:b/>
              <w:bCs/>
              <w:color w:val="auto"/>
              <w:sz w:val="28"/>
              <w:szCs w:val="28"/>
              <w:highlight w:val="none"/>
              <w:shd w:val="clear" w:color="auto" w:fill="auto"/>
            </w:rPr>
            <w:fldChar w:fldCharType="separate"/>
          </w:r>
          <w:r>
            <w:rPr>
              <w:b/>
              <w:bCs/>
              <w:color w:val="auto"/>
              <w:sz w:val="28"/>
              <w:szCs w:val="28"/>
              <w:highlight w:val="none"/>
              <w:shd w:val="clear" w:color="auto" w:fill="auto"/>
            </w:rPr>
            <w:t>23</w:t>
          </w:r>
          <w:r>
            <w:rPr>
              <w:b/>
              <w:bCs/>
              <w:color w:val="auto"/>
              <w:sz w:val="28"/>
              <w:szCs w:val="28"/>
              <w:highlight w:val="none"/>
              <w:shd w:val="clear" w:color="auto" w:fill="auto"/>
            </w:rPr>
            <w:fldChar w:fldCharType="end"/>
          </w:r>
          <w:r>
            <w:rPr>
              <w:rFonts w:hint="eastAsia"/>
              <w:b/>
              <w:bCs/>
              <w:color w:val="auto"/>
              <w:sz w:val="28"/>
              <w:szCs w:val="28"/>
              <w:highlight w:val="none"/>
              <w:shd w:val="clear" w:color="auto" w:fill="auto"/>
              <w:lang w:val="en-US" w:eastAsia="zh-CN"/>
            </w:rPr>
            <w:fldChar w:fldCharType="end"/>
          </w:r>
        </w:p>
        <w:p w14:paraId="611DE119">
          <w:pPr>
            <w:pStyle w:val="15"/>
            <w:keepNext w:val="0"/>
            <w:keepLines w:val="0"/>
            <w:pageBreakBefore w:val="0"/>
            <w:shd w:val="clear"/>
            <w:tabs>
              <w:tab w:val="right" w:leader="dot" w:pos="8844"/>
            </w:tabs>
            <w:kinsoku/>
            <w:wordWrap/>
            <w:overflowPunct/>
            <w:topLinePunct w:val="0"/>
            <w:autoSpaceDE/>
            <w:autoSpaceDN/>
            <w:bidi w:val="0"/>
            <w:adjustRightInd/>
            <w:snapToGrid/>
            <w:spacing w:line="520" w:lineRule="exact"/>
            <w:textAlignment w:val="auto"/>
            <w:rPr>
              <w:color w:val="auto"/>
              <w:sz w:val="28"/>
              <w:szCs w:val="28"/>
              <w:highlight w:val="none"/>
              <w:shd w:val="clear" w:color="auto" w:fill="auto"/>
            </w:rPr>
          </w:pPr>
        </w:p>
        <w:p w14:paraId="58FD8FBA">
          <w:pPr>
            <w:keepNext w:val="0"/>
            <w:keepLines w:val="0"/>
            <w:pageBreakBefore w:val="0"/>
            <w:shd w:val="clear"/>
            <w:kinsoku/>
            <w:wordWrap/>
            <w:overflowPunct/>
            <w:topLinePunct w:val="0"/>
            <w:autoSpaceDE/>
            <w:autoSpaceDN/>
            <w:bidi w:val="0"/>
            <w:adjustRightInd/>
            <w:snapToGrid/>
            <w:spacing w:line="520" w:lineRule="exact"/>
            <w:textAlignment w:val="auto"/>
            <w:rPr>
              <w:rFonts w:hint="eastAsia"/>
              <w:color w:val="auto"/>
              <w:highlight w:val="none"/>
              <w:shd w:val="clear" w:color="auto" w:fill="auto"/>
              <w:lang w:val="en-US" w:eastAsia="zh-CN"/>
            </w:rPr>
            <w:sectPr>
              <w:pgSz w:w="11906" w:h="16838"/>
              <w:pgMar w:top="1928" w:right="1531" w:bottom="1701" w:left="1531" w:header="737" w:footer="851" w:gutter="0"/>
              <w:cols w:space="720" w:num="1"/>
              <w:docGrid w:type="lines" w:linePitch="408" w:charSpace="0"/>
            </w:sectPr>
          </w:pPr>
          <w:r>
            <w:rPr>
              <w:rFonts w:hint="eastAsia"/>
              <w:color w:val="auto"/>
              <w:sz w:val="28"/>
              <w:szCs w:val="28"/>
              <w:highlight w:val="none"/>
              <w:shd w:val="clear" w:color="auto" w:fill="auto"/>
              <w:lang w:val="en-US" w:eastAsia="zh-CN"/>
            </w:rPr>
            <w:fldChar w:fldCharType="end"/>
          </w:r>
        </w:p>
      </w:sdtContent>
    </w:sdt>
    <w:p w14:paraId="52F1A02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_GBK" w:hAnsi="方正小标宋_GBK" w:eastAsia="方正小标宋_GBK" w:cs="方正小标宋_GBK"/>
          <w:b w:val="0"/>
          <w:bCs w:val="0"/>
          <w:color w:val="auto"/>
          <w:sz w:val="44"/>
          <w:szCs w:val="44"/>
          <w:highlight w:val="none"/>
          <w:shd w:val="clear" w:color="auto" w:fill="auto"/>
        </w:rPr>
      </w:pPr>
      <w:bookmarkStart w:id="1" w:name="_Toc1194"/>
      <w:r>
        <w:rPr>
          <w:rFonts w:hint="eastAsia" w:ascii="方正小标宋_GBK" w:hAnsi="方正小标宋_GBK" w:eastAsia="方正小标宋_GBK" w:cs="方正小标宋_GBK"/>
          <w:b w:val="0"/>
          <w:bCs w:val="0"/>
          <w:color w:val="auto"/>
          <w:sz w:val="44"/>
          <w:szCs w:val="44"/>
          <w:highlight w:val="none"/>
          <w:shd w:val="clear" w:color="auto" w:fill="auto"/>
          <w:lang w:val="en-US" w:eastAsia="zh-CN"/>
        </w:rPr>
        <w:t>2023年自治区基本公卫补助资金-全民健康体检项目</w:t>
      </w:r>
      <w:r>
        <w:rPr>
          <w:rFonts w:hint="eastAsia" w:ascii="方正小标宋_GBK" w:hAnsi="方正小标宋_GBK" w:eastAsia="方正小标宋_GBK" w:cs="方正小标宋_GBK"/>
          <w:b w:val="0"/>
          <w:bCs w:val="0"/>
          <w:color w:val="auto"/>
          <w:sz w:val="44"/>
          <w:szCs w:val="44"/>
          <w:highlight w:val="none"/>
          <w:shd w:val="clear" w:color="auto" w:fill="auto"/>
        </w:rPr>
        <w:t>支出绩效评价报告</w:t>
      </w:r>
      <w:bookmarkEnd w:id="1"/>
    </w:p>
    <w:p w14:paraId="0E57F590">
      <w:pPr>
        <w:pStyle w:val="3"/>
        <w:keepNext/>
        <w:keepLines/>
        <w:pageBreakBefore w:val="0"/>
        <w:widowControl w:val="0"/>
        <w:kinsoku/>
        <w:wordWrap/>
        <w:overflowPunct/>
        <w:topLinePunct w:val="0"/>
        <w:autoSpaceDE/>
        <w:autoSpaceDN/>
        <w:bidi w:val="0"/>
        <w:adjustRightInd/>
        <w:snapToGrid/>
        <w:spacing w:beforeLines="0" w:afterLines="0" w:line="640" w:lineRule="exact"/>
        <w:textAlignment w:val="auto"/>
        <w:rPr>
          <w:rFonts w:hint="eastAsia" w:ascii="黑体" w:hAnsi="黑体" w:eastAsia="黑体" w:cs="黑体"/>
          <w:b/>
          <w:bCs/>
          <w:color w:val="auto"/>
          <w:highlight w:val="none"/>
          <w:shd w:val="clear" w:color="auto" w:fill="auto"/>
        </w:rPr>
      </w:pPr>
      <w:bookmarkStart w:id="2" w:name="_Toc17540"/>
      <w:r>
        <w:rPr>
          <w:rFonts w:hint="eastAsia" w:ascii="黑体" w:hAnsi="黑体" w:eastAsia="黑体" w:cs="黑体"/>
          <w:b/>
          <w:bCs/>
          <w:color w:val="auto"/>
          <w:highlight w:val="none"/>
          <w:shd w:val="clear" w:color="auto" w:fill="auto"/>
        </w:rPr>
        <w:t>一、基本情况</w:t>
      </w:r>
      <w:bookmarkEnd w:id="2"/>
    </w:p>
    <w:p w14:paraId="121EE72F">
      <w:pPr>
        <w:pStyle w:val="4"/>
        <w:keepNext/>
        <w:keepLines/>
        <w:pageBreakBefore w:val="0"/>
        <w:widowControl w:val="0"/>
        <w:kinsoku/>
        <w:wordWrap/>
        <w:overflowPunct/>
        <w:topLinePunct w:val="0"/>
        <w:autoSpaceDE/>
        <w:autoSpaceDN/>
        <w:bidi w:val="0"/>
        <w:adjustRightInd/>
        <w:snapToGrid/>
        <w:spacing w:beforeLines="0" w:afterLines="0" w:line="640" w:lineRule="exact"/>
        <w:textAlignment w:val="auto"/>
        <w:rPr>
          <w:rFonts w:hint="eastAsia" w:ascii="楷体" w:hAnsi="楷体" w:eastAsia="楷体" w:cs="楷体"/>
          <w:b/>
          <w:bCs w:val="0"/>
          <w:color w:val="auto"/>
          <w:highlight w:val="none"/>
          <w:shd w:val="clear" w:color="auto" w:fill="auto"/>
        </w:rPr>
      </w:pPr>
      <w:bookmarkStart w:id="3" w:name="_Toc18966"/>
      <w:r>
        <w:rPr>
          <w:rFonts w:hint="eastAsia" w:ascii="楷体" w:hAnsi="楷体" w:eastAsia="楷体" w:cs="楷体"/>
          <w:b/>
          <w:bCs w:val="0"/>
          <w:color w:val="auto"/>
          <w:highlight w:val="none"/>
          <w:shd w:val="clear" w:color="auto" w:fill="auto"/>
        </w:rPr>
        <w:t>（一）项目概况</w:t>
      </w:r>
      <w:bookmarkEnd w:id="3"/>
    </w:p>
    <w:p w14:paraId="69A360AB">
      <w:pPr>
        <w:pStyle w:val="5"/>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highlight w:val="none"/>
          <w:shd w:val="clear" w:color="auto" w:fill="auto"/>
          <w:lang w:eastAsia="zh-CN"/>
        </w:rPr>
      </w:pPr>
      <w:bookmarkStart w:id="4" w:name="_Toc5043"/>
      <w:r>
        <w:rPr>
          <w:rFonts w:hint="eastAsia" w:ascii="仿宋_GB2312" w:hAnsi="仿宋_GB2312" w:eastAsia="仿宋_GB2312" w:cs="仿宋_GB2312"/>
          <w:b/>
          <w:bCs/>
          <w:color w:val="auto"/>
          <w:sz w:val="32"/>
          <w:szCs w:val="32"/>
          <w:highlight w:val="none"/>
          <w:shd w:val="clear" w:color="auto" w:fill="auto"/>
          <w:lang w:val="en-US" w:eastAsia="zh-CN"/>
        </w:rPr>
        <w:t>1.</w:t>
      </w:r>
      <w:r>
        <w:rPr>
          <w:rFonts w:hint="eastAsia" w:ascii="仿宋_GB2312" w:hAnsi="仿宋_GB2312" w:eastAsia="仿宋_GB2312" w:cs="仿宋_GB2312"/>
          <w:b/>
          <w:bCs/>
          <w:color w:val="auto"/>
          <w:sz w:val="32"/>
          <w:szCs w:val="32"/>
          <w:highlight w:val="none"/>
          <w:shd w:val="clear" w:color="auto" w:fill="auto"/>
        </w:rPr>
        <w:t>项目背景</w:t>
      </w:r>
      <w:bookmarkEnd w:id="4"/>
    </w:p>
    <w:p w14:paraId="7DAD267B">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rPr>
        <w:t>为深入贯彻落实习近平总书记坚持以人民为中心的发展思想，把人民健康放在优先发展的战略地位，努力做到全方位、全周期保</w:t>
      </w:r>
      <w:r>
        <w:rPr>
          <w:rFonts w:hint="eastAsia" w:ascii="仿宋_GB2312" w:hAnsi="仿宋_GB2312" w:eastAsia="仿宋_GB2312" w:cs="仿宋_GB2312"/>
          <w:color w:val="auto"/>
          <w:sz w:val="32"/>
          <w:szCs w:val="32"/>
          <w:highlight w:val="none"/>
          <w:shd w:val="clear" w:color="auto" w:fill="auto"/>
          <w:lang w:eastAsia="zh-CN"/>
        </w:rPr>
        <w:t>障</w:t>
      </w:r>
      <w:r>
        <w:rPr>
          <w:rFonts w:hint="eastAsia" w:ascii="仿宋_GB2312" w:hAnsi="仿宋_GB2312" w:eastAsia="仿宋_GB2312" w:cs="仿宋_GB2312"/>
          <w:color w:val="auto"/>
          <w:sz w:val="32"/>
          <w:szCs w:val="32"/>
          <w:highlight w:val="none"/>
          <w:shd w:val="clear" w:color="auto" w:fill="auto"/>
        </w:rPr>
        <w:t>人民健康，坚定坚决执行自治区党委各项决策部署，扎实推进自治区医疗惠民工程，不断提高人民群众健康水平，阜康市人民医院</w:t>
      </w:r>
      <w:r>
        <w:rPr>
          <w:rFonts w:hint="eastAsia" w:ascii="仿宋_GB2312" w:hAnsi="仿宋_GB2312" w:eastAsia="仿宋_GB2312" w:cs="仿宋_GB2312"/>
          <w:color w:val="auto"/>
          <w:sz w:val="32"/>
          <w:szCs w:val="32"/>
          <w:highlight w:val="none"/>
          <w:shd w:val="clear" w:color="auto" w:fill="auto"/>
          <w:lang w:eastAsia="zh-CN"/>
        </w:rPr>
        <w:t>积极开展全民健康体检工作。</w:t>
      </w:r>
      <w:r>
        <w:rPr>
          <w:rFonts w:hint="eastAsia" w:ascii="仿宋_GB2312" w:hAnsi="仿宋_GB2312" w:eastAsia="仿宋_GB2312" w:cs="仿宋_GB2312"/>
          <w:color w:val="auto"/>
          <w:sz w:val="32"/>
          <w:szCs w:val="32"/>
          <w:highlight w:val="none"/>
          <w:shd w:val="clear" w:color="auto" w:fill="auto"/>
        </w:rPr>
        <w:t>为扎实推进全民健康体检工作，提高全民健康体检工作质量和水平，根据《关于做好202</w:t>
      </w:r>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rPr>
        <w:t>年全民健康体检工作的通知》（新</w:t>
      </w:r>
      <w:r>
        <w:rPr>
          <w:rFonts w:hint="eastAsia" w:ascii="仿宋_GB2312" w:hAnsi="仿宋_GB2312" w:eastAsia="仿宋_GB2312" w:cs="仿宋_GB2312"/>
          <w:color w:val="auto"/>
          <w:sz w:val="32"/>
          <w:szCs w:val="32"/>
          <w:highlight w:val="none"/>
          <w:shd w:val="clear" w:color="auto" w:fill="auto"/>
          <w:lang w:eastAsia="zh-CN"/>
        </w:rPr>
        <w:t>卫基层卫生发【</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1号）</w:t>
      </w:r>
      <w:r>
        <w:rPr>
          <w:rFonts w:hint="eastAsia" w:ascii="仿宋_GB2312" w:hAnsi="仿宋_GB2312" w:eastAsia="仿宋_GB2312" w:cs="仿宋_GB2312"/>
          <w:color w:val="auto"/>
          <w:sz w:val="32"/>
          <w:szCs w:val="32"/>
          <w:highlight w:val="none"/>
          <w:shd w:val="clear" w:color="auto" w:fill="auto"/>
          <w:lang w:eastAsia="zh-CN"/>
        </w:rPr>
        <w:t>文件要求，制定了《阜康市人民医院</w:t>
      </w:r>
      <w:r>
        <w:rPr>
          <w:rFonts w:hint="eastAsia" w:ascii="仿宋_GB2312" w:hAnsi="仿宋_GB2312" w:eastAsia="仿宋_GB2312" w:cs="仿宋_GB2312"/>
          <w:color w:val="auto"/>
          <w:sz w:val="32"/>
          <w:szCs w:val="32"/>
          <w:highlight w:val="none"/>
          <w:shd w:val="clear" w:color="auto" w:fill="auto"/>
          <w:lang w:val="en-US" w:eastAsia="zh-CN"/>
        </w:rPr>
        <w:t>2023年全民健康体检项目实施方案</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确保全民健康体检工作任务按质按量按时完成</w:t>
      </w:r>
      <w:r>
        <w:rPr>
          <w:rFonts w:hint="eastAsia" w:ascii="仿宋_GB2312" w:hAnsi="仿宋_GB2312" w:eastAsia="仿宋_GB2312" w:cs="仿宋_GB2312"/>
          <w:color w:val="auto"/>
          <w:sz w:val="32"/>
          <w:szCs w:val="32"/>
          <w:highlight w:val="none"/>
          <w:shd w:val="clear" w:color="auto" w:fill="auto"/>
          <w:lang w:eastAsia="zh-CN"/>
        </w:rPr>
        <w:t>。</w:t>
      </w:r>
      <w:bookmarkStart w:id="5" w:name="_Toc27343"/>
    </w:p>
    <w:p w14:paraId="121C9B8F">
      <w:pPr>
        <w:pStyle w:val="5"/>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shd w:val="clear" w:color="auto" w:fill="auto"/>
          <w:lang w:val="en-US" w:eastAsia="zh-CN"/>
        </w:rPr>
        <w:t>2.主要内容及实施情况</w:t>
      </w:r>
      <w:bookmarkEnd w:id="5"/>
      <w:bookmarkStart w:id="6" w:name="_Toc16592"/>
    </w:p>
    <w:p w14:paraId="352E0891">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pPr>
      <w:r>
        <w:rPr>
          <w:rFonts w:hint="eastAsia" w:ascii="仿宋_GB2312" w:hAnsi="仿宋_GB2312" w:eastAsia="仿宋_GB2312" w:cs="仿宋_GB2312"/>
          <w:b/>
          <w:bCs/>
          <w:i w:val="0"/>
          <w:iCs w:val="0"/>
          <w:color w:val="auto"/>
          <w:sz w:val="32"/>
          <w:szCs w:val="32"/>
          <w:highlight w:val="none"/>
          <w:shd w:val="clear" w:color="auto" w:fill="auto"/>
          <w:lang w:val="en-US" w:eastAsia="zh-CN"/>
        </w:rPr>
        <w:t>主要内容：</w:t>
      </w:r>
      <w:bookmarkEnd w:id="6"/>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为全面掌握辖区内各类人群的健康状况，有效提高辖区内居民的健康意识，做到早发现、早诊断、早治疗，降低慢性病发病率，降低疾病传播风险，促进个人对疾病的预防和健康的管理，普遍提升社会福祉。</w:t>
      </w:r>
    </w:p>
    <w:p w14:paraId="1D0CEE04">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pPr>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为顺利完成阜康市人民医院全民健康体检工作，确保全市各族人民的健康意识得到进一步提高，该项目今年拟设定于2023年12月31日前完成辖区约10000人的全民健康体检工作，累计投入资金53.17万元。</w:t>
      </w:r>
    </w:p>
    <w:p w14:paraId="755767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shd w:val="clear" w:color="auto" w:fill="auto"/>
          <w:lang w:val="en-US" w:eastAsia="zh-CN"/>
        </w:rPr>
        <w:t>组织实施：</w:t>
      </w:r>
      <w:r>
        <w:rPr>
          <w:rFonts w:hint="eastAsia" w:ascii="仿宋_GB2312" w:hAnsi="仿宋_GB2312" w:eastAsia="仿宋_GB2312" w:cs="仿宋_GB2312"/>
          <w:color w:val="auto"/>
          <w:sz w:val="32"/>
          <w:szCs w:val="32"/>
          <w:highlight w:val="none"/>
          <w:shd w:val="clear" w:color="auto" w:fill="auto"/>
          <w:lang w:val="en-US" w:eastAsia="zh-CN"/>
        </w:rPr>
        <w:t>本项目自2023年4月18日，经阜体检办发【2023】1号文件批复，经院长办公会议，确定了项目领导小组，明确了责任分工：组长为余江平，副组长为许江龙，项目负责人为朱啸,组员为刘斌、王艳，其中：贾舒涵负责监管工作，刘斌负责项目档案资料，梁文贵负责资金拨付工作。</w:t>
      </w:r>
    </w:p>
    <w:p w14:paraId="1E37D81E">
      <w:pPr>
        <w:pStyle w:val="5"/>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pPr>
      <w:bookmarkStart w:id="7" w:name="_Toc1858"/>
      <w:r>
        <w:rPr>
          <w:rFonts w:hint="eastAsia" w:ascii="仿宋_GB2312" w:hAnsi="仿宋_GB2312" w:eastAsia="仿宋_GB2312" w:cs="仿宋_GB2312"/>
          <w:color w:val="auto"/>
          <w:sz w:val="32"/>
          <w:szCs w:val="32"/>
          <w:highlight w:val="none"/>
          <w:shd w:val="clear" w:color="auto" w:fill="auto"/>
          <w:lang w:val="en-US" w:eastAsia="zh-CN"/>
        </w:rPr>
        <w:t xml:space="preserve"> </w:t>
      </w:r>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截至2023年12月31日，本项目完成全民健康体检10226人,15-64周岁人员8604人，65-79周岁人员1352人，80周岁以上人员142人；全民体检A/B类阳性患者随访率100%，设备验收合格率100%；购买体检设备53.07万元，体检办公耗材0.1万元，达到98%提高全民健康意识及自我健康管理水平的社会效益。</w:t>
      </w:r>
    </w:p>
    <w:p w14:paraId="0823B32F">
      <w:pPr>
        <w:pStyle w:val="5"/>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shd w:val="clear" w:color="auto" w:fill="auto"/>
          <w:lang w:val="en-US" w:eastAsia="zh-CN"/>
        </w:rPr>
        <w:t>3.资金投入和使用情况</w:t>
      </w:r>
      <w:bookmarkEnd w:id="7"/>
    </w:p>
    <w:p w14:paraId="0A446EF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项目资金安排落实、总投入等情况分析</w:t>
      </w:r>
    </w:p>
    <w:p w14:paraId="656137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2023年自治区基本公卫补助资金-全民健康体检项目预算安排总额为53.17</w:t>
      </w:r>
      <w:r>
        <w:rPr>
          <w:rFonts w:hint="eastAsia" w:ascii="仿宋_GB2312" w:hAnsi="仿宋_GB2312" w:eastAsia="仿宋_GB2312" w:cs="仿宋_GB2312"/>
          <w:color w:val="auto"/>
          <w:sz w:val="32"/>
          <w:szCs w:val="32"/>
          <w:highlight w:val="none"/>
          <w:shd w:val="clear" w:color="auto" w:fill="auto"/>
        </w:rPr>
        <w:t>万元</w:t>
      </w:r>
      <w:r>
        <w:rPr>
          <w:rFonts w:hint="eastAsia" w:ascii="仿宋_GB2312" w:hAnsi="仿宋_GB2312" w:eastAsia="仿宋_GB2312" w:cs="仿宋_GB2312"/>
          <w:color w:val="auto"/>
          <w:sz w:val="32"/>
          <w:szCs w:val="32"/>
          <w:highlight w:val="none"/>
          <w:shd w:val="clear" w:color="auto" w:fill="auto"/>
          <w:lang w:val="en-US" w:eastAsia="zh-CN"/>
        </w:rPr>
        <w:t>，其中财政资金53.17</w:t>
      </w:r>
      <w:r>
        <w:rPr>
          <w:rFonts w:hint="eastAsia" w:ascii="仿宋_GB2312" w:hAnsi="仿宋_GB2312" w:eastAsia="仿宋_GB2312" w:cs="仿宋_GB2312"/>
          <w:color w:val="auto"/>
          <w:sz w:val="32"/>
          <w:szCs w:val="32"/>
          <w:highlight w:val="none"/>
          <w:shd w:val="clear" w:color="auto" w:fill="auto"/>
        </w:rPr>
        <w:t>万元</w:t>
      </w:r>
      <w:r>
        <w:rPr>
          <w:rFonts w:hint="eastAsia" w:ascii="仿宋_GB2312" w:hAnsi="仿宋_GB2312" w:eastAsia="仿宋_GB2312" w:cs="仿宋_GB2312"/>
          <w:color w:val="auto"/>
          <w:sz w:val="32"/>
          <w:szCs w:val="32"/>
          <w:highlight w:val="none"/>
          <w:shd w:val="clear" w:color="auto" w:fill="auto"/>
          <w:lang w:val="en-US" w:eastAsia="zh-CN"/>
        </w:rPr>
        <w:t>，其他资金0万元，2023年实际收到预算资金53.17</w:t>
      </w:r>
      <w:r>
        <w:rPr>
          <w:rFonts w:hint="eastAsia" w:ascii="仿宋_GB2312" w:hAnsi="仿宋_GB2312" w:eastAsia="仿宋_GB2312" w:cs="仿宋_GB2312"/>
          <w:color w:val="auto"/>
          <w:sz w:val="32"/>
          <w:szCs w:val="32"/>
          <w:highlight w:val="none"/>
          <w:shd w:val="clear" w:color="auto" w:fill="auto"/>
        </w:rPr>
        <w:t>万元</w:t>
      </w:r>
      <w:r>
        <w:rPr>
          <w:rFonts w:hint="eastAsia" w:ascii="仿宋_GB2312" w:hAnsi="仿宋_GB2312" w:eastAsia="仿宋_GB2312" w:cs="仿宋_GB2312"/>
          <w:color w:val="auto"/>
          <w:sz w:val="32"/>
          <w:szCs w:val="32"/>
          <w:highlight w:val="none"/>
          <w:shd w:val="clear" w:color="auto" w:fill="auto"/>
          <w:lang w:val="en-US" w:eastAsia="zh-CN"/>
        </w:rPr>
        <w:t>，预算资金到位率为100%。</w:t>
      </w:r>
    </w:p>
    <w:p w14:paraId="63F9C1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Cs/>
          <w:color w:val="auto"/>
          <w:spacing w:val="-4"/>
          <w:sz w:val="32"/>
          <w:szCs w:val="32"/>
          <w:highlight w:val="none"/>
          <w:shd w:val="clear" w:color="auto" w:fill="auto"/>
        </w:rPr>
      </w:pPr>
      <w:r>
        <w:rPr>
          <w:rFonts w:hint="eastAsia" w:ascii="仿宋_GB2312" w:hAnsi="仿宋_GB2312" w:eastAsia="仿宋_GB2312" w:cs="仿宋_GB2312"/>
          <w:bCs/>
          <w:color w:val="auto"/>
          <w:spacing w:val="-4"/>
          <w:sz w:val="32"/>
          <w:szCs w:val="32"/>
          <w:highlight w:val="none"/>
          <w:shd w:val="clear" w:color="auto" w:fill="auto"/>
          <w:lang w:eastAsia="zh-CN"/>
        </w:rPr>
        <w:t>（</w:t>
      </w:r>
      <w:r>
        <w:rPr>
          <w:rFonts w:hint="eastAsia" w:ascii="仿宋_GB2312" w:hAnsi="仿宋_GB2312" w:eastAsia="仿宋_GB2312" w:cs="仿宋_GB2312"/>
          <w:bCs/>
          <w:color w:val="auto"/>
          <w:spacing w:val="-4"/>
          <w:sz w:val="32"/>
          <w:szCs w:val="32"/>
          <w:highlight w:val="none"/>
          <w:shd w:val="clear" w:color="auto" w:fill="auto"/>
          <w:lang w:val="en-US" w:eastAsia="zh-CN"/>
        </w:rPr>
        <w:t>2</w:t>
      </w:r>
      <w:r>
        <w:rPr>
          <w:rFonts w:hint="eastAsia" w:ascii="仿宋_GB2312" w:hAnsi="仿宋_GB2312" w:eastAsia="仿宋_GB2312" w:cs="仿宋_GB2312"/>
          <w:bCs/>
          <w:color w:val="auto"/>
          <w:spacing w:val="-4"/>
          <w:sz w:val="32"/>
          <w:szCs w:val="32"/>
          <w:highlight w:val="none"/>
          <w:shd w:val="clear" w:color="auto" w:fill="auto"/>
          <w:lang w:eastAsia="zh-CN"/>
        </w:rPr>
        <w:t>）</w:t>
      </w:r>
      <w:r>
        <w:rPr>
          <w:rFonts w:hint="eastAsia" w:ascii="仿宋_GB2312" w:hAnsi="仿宋_GB2312" w:eastAsia="仿宋_GB2312" w:cs="仿宋_GB2312"/>
          <w:bCs/>
          <w:color w:val="auto"/>
          <w:spacing w:val="-4"/>
          <w:sz w:val="32"/>
          <w:szCs w:val="32"/>
          <w:highlight w:val="none"/>
          <w:shd w:val="clear" w:color="auto" w:fill="auto"/>
        </w:rPr>
        <w:t>项目资金实际使用情况分析</w:t>
      </w:r>
    </w:p>
    <w:p w14:paraId="55F39CC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截至2023年12月31日，2023年自治区基本公卫补助资金-全民健康体检项目</w:t>
      </w:r>
      <w:r>
        <w:rPr>
          <w:rFonts w:hint="eastAsia" w:ascii="仿宋_GB2312" w:hAnsi="仿宋_GB2312" w:eastAsia="仿宋_GB2312" w:cs="仿宋_GB2312"/>
          <w:color w:val="auto"/>
          <w:sz w:val="32"/>
          <w:szCs w:val="32"/>
          <w:highlight w:val="none"/>
          <w:shd w:val="clear" w:color="auto" w:fill="auto"/>
        </w:rPr>
        <w:t>实际支付资金</w:t>
      </w:r>
      <w:r>
        <w:rPr>
          <w:rFonts w:hint="eastAsia" w:ascii="仿宋_GB2312" w:hAnsi="仿宋_GB2312" w:eastAsia="仿宋_GB2312" w:cs="仿宋_GB2312"/>
          <w:color w:val="auto"/>
          <w:sz w:val="32"/>
          <w:szCs w:val="32"/>
          <w:highlight w:val="none"/>
          <w:shd w:val="clear" w:color="auto" w:fill="auto"/>
          <w:lang w:val="en-US" w:eastAsia="zh-CN"/>
        </w:rPr>
        <w:t>53.17</w:t>
      </w:r>
      <w:r>
        <w:rPr>
          <w:rFonts w:hint="eastAsia" w:ascii="仿宋_GB2312" w:hAnsi="仿宋_GB2312" w:eastAsia="仿宋_GB2312" w:cs="仿宋_GB2312"/>
          <w:color w:val="auto"/>
          <w:sz w:val="32"/>
          <w:szCs w:val="32"/>
          <w:highlight w:val="none"/>
          <w:shd w:val="clear" w:color="auto" w:fill="auto"/>
        </w:rPr>
        <w:t>万元，预算执行率</w:t>
      </w:r>
      <w:r>
        <w:rPr>
          <w:rFonts w:hint="eastAsia" w:ascii="仿宋_GB2312" w:hAnsi="仿宋_GB2312" w:eastAsia="仿宋_GB2312" w:cs="仿宋_GB2312"/>
          <w:color w:val="auto"/>
          <w:sz w:val="32"/>
          <w:szCs w:val="32"/>
          <w:highlight w:val="none"/>
          <w:shd w:val="clear" w:color="auto" w:fill="auto"/>
          <w:lang w:val="en-US" w:eastAsia="zh-CN"/>
        </w:rPr>
        <w:t>100</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结</w:t>
      </w:r>
      <w:r>
        <w:rPr>
          <w:rFonts w:hint="eastAsia" w:ascii="仿宋_GB2312" w:hAnsi="仿宋_GB2312" w:eastAsia="仿宋_GB2312" w:cs="仿宋_GB2312"/>
          <w:color w:val="auto"/>
          <w:sz w:val="32"/>
          <w:szCs w:val="32"/>
          <w:highlight w:val="none"/>
          <w:shd w:val="clear" w:color="auto" w:fill="auto"/>
          <w:lang w:val="en-US" w:eastAsia="zh-CN"/>
        </w:rPr>
        <w:t>转</w:t>
      </w:r>
      <w:r>
        <w:rPr>
          <w:rFonts w:hint="eastAsia" w:ascii="仿宋_GB2312" w:hAnsi="仿宋_GB2312" w:eastAsia="仿宋_GB2312" w:cs="仿宋_GB2312"/>
          <w:color w:val="auto"/>
          <w:sz w:val="32"/>
          <w:szCs w:val="32"/>
          <w:highlight w:val="none"/>
          <w:shd w:val="clear" w:color="auto" w:fill="auto"/>
          <w:lang w:eastAsia="zh-CN"/>
        </w:rPr>
        <w:t>结余资金</w:t>
      </w:r>
      <w:r>
        <w:rPr>
          <w:rFonts w:hint="eastAsia" w:ascii="仿宋_GB2312" w:hAnsi="仿宋_GB2312" w:eastAsia="仿宋_GB2312" w:cs="仿宋_GB2312"/>
          <w:color w:val="auto"/>
          <w:sz w:val="32"/>
          <w:szCs w:val="32"/>
          <w:highlight w:val="none"/>
          <w:shd w:val="clear" w:color="auto" w:fill="auto"/>
          <w:lang w:val="en-US" w:eastAsia="zh-CN"/>
        </w:rPr>
        <w:t>0万元，已上缴国库。</w:t>
      </w:r>
      <w:r>
        <w:rPr>
          <w:rFonts w:hint="eastAsia" w:ascii="仿宋_GB2312" w:hAnsi="仿宋_GB2312" w:eastAsia="仿宋_GB2312" w:cs="仿宋_GB2312"/>
          <w:color w:val="auto"/>
          <w:sz w:val="32"/>
          <w:szCs w:val="32"/>
          <w:highlight w:val="none"/>
          <w:shd w:val="clear" w:color="auto" w:fill="auto"/>
        </w:rPr>
        <w:t>项目资金主要用于</w:t>
      </w:r>
      <w:r>
        <w:rPr>
          <w:rFonts w:hint="eastAsia" w:ascii="仿宋_GB2312" w:hAnsi="仿宋_GB2312" w:eastAsia="仿宋_GB2312" w:cs="仿宋_GB2312"/>
          <w:color w:val="auto"/>
          <w:sz w:val="32"/>
          <w:szCs w:val="32"/>
          <w:highlight w:val="none"/>
          <w:shd w:val="clear" w:color="auto" w:fill="auto"/>
          <w:lang w:val="en-US" w:eastAsia="zh-CN"/>
        </w:rPr>
        <w:t>2023年全民健康体检等方面。</w:t>
      </w:r>
    </w:p>
    <w:p w14:paraId="541BE235">
      <w:pPr>
        <w:pStyle w:val="4"/>
        <w:pageBreakBefore w:val="0"/>
        <w:numPr>
          <w:ilvl w:val="0"/>
          <w:numId w:val="1"/>
        </w:numPr>
        <w:kinsoku/>
        <w:wordWrap/>
        <w:overflowPunct/>
        <w:topLinePunct w:val="0"/>
        <w:autoSpaceDE/>
        <w:autoSpaceDN/>
        <w:bidi w:val="0"/>
        <w:adjustRightInd/>
        <w:spacing w:beforeLines="0" w:afterLines="0" w:line="360" w:lineRule="auto"/>
        <w:ind w:left="-404" w:leftChars="0" w:firstLineChars="0"/>
        <w:textAlignment w:val="auto"/>
        <w:rPr>
          <w:rFonts w:hint="eastAsia" w:ascii="楷体" w:hAnsi="楷体" w:eastAsia="楷体" w:cs="楷体"/>
          <w:b/>
          <w:bCs w:val="0"/>
          <w:color w:val="auto"/>
          <w:highlight w:val="none"/>
          <w:shd w:val="clear" w:color="auto" w:fill="auto"/>
        </w:rPr>
      </w:pPr>
      <w:bookmarkStart w:id="8" w:name="_Toc2879"/>
      <w:r>
        <w:rPr>
          <w:rFonts w:hint="eastAsia" w:ascii="楷体" w:hAnsi="楷体" w:eastAsia="楷体" w:cs="楷体"/>
          <w:b/>
          <w:bCs w:val="0"/>
          <w:color w:val="auto"/>
          <w:highlight w:val="none"/>
          <w:shd w:val="clear" w:color="auto" w:fill="auto"/>
        </w:rPr>
        <w:t>项目绩效目标</w:t>
      </w:r>
      <w:bookmarkEnd w:id="8"/>
    </w:p>
    <w:p w14:paraId="249E8C5F">
      <w:pPr>
        <w:pStyle w:val="5"/>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highlight w:val="none"/>
          <w:shd w:val="clear" w:color="auto" w:fill="auto"/>
          <w:lang w:val="en-US" w:eastAsia="zh-CN"/>
        </w:rPr>
      </w:pPr>
      <w:bookmarkStart w:id="9" w:name="_Toc10047"/>
      <w:r>
        <w:rPr>
          <w:rFonts w:hint="eastAsia" w:ascii="仿宋_GB2312" w:hAnsi="仿宋_GB2312" w:eastAsia="仿宋_GB2312" w:cs="仿宋_GB2312"/>
          <w:b/>
          <w:bCs/>
          <w:color w:val="auto"/>
          <w:sz w:val="32"/>
          <w:szCs w:val="32"/>
          <w:highlight w:val="none"/>
          <w:shd w:val="clear" w:color="auto" w:fill="auto"/>
          <w:lang w:val="en-US" w:eastAsia="zh-CN"/>
        </w:rPr>
        <w:t>1.总体目标</w:t>
      </w:r>
      <w:bookmarkEnd w:id="9"/>
    </w:p>
    <w:p w14:paraId="1A956C13">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2023年自治区基本公卫补助资金-全民健康体检项目绩效总体目标为：针对此项目阜康市人民医院负责开展全民健康体检项目资金的使用，落实全民健康体检工作，阜康市人民医院预计完成10000人的体检，按照全民健康体检要求，对A、B类阳性病例随访，跟踪服务，慢性病的规范治疗提高，成本控制，全民自我健康管理提升等。</w:t>
      </w:r>
    </w:p>
    <w:p w14:paraId="166AD1B2">
      <w:pPr>
        <w:pStyle w:val="5"/>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bookmarkStart w:id="10" w:name="_Toc4487"/>
      <w:r>
        <w:rPr>
          <w:rFonts w:hint="eastAsia" w:ascii="仿宋_GB2312" w:hAnsi="仿宋_GB2312" w:eastAsia="仿宋_GB2312" w:cs="仿宋_GB2312"/>
          <w:color w:val="auto"/>
          <w:sz w:val="32"/>
          <w:szCs w:val="32"/>
          <w:highlight w:val="none"/>
          <w:shd w:val="clear" w:color="auto" w:fill="auto"/>
          <w:lang w:val="en-US" w:eastAsia="zh-CN"/>
        </w:rPr>
        <w:t>2.阶段性目标</w:t>
      </w:r>
      <w:bookmarkEnd w:id="10"/>
    </w:p>
    <w:p w14:paraId="71629D79">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sz w:val="32"/>
          <w:szCs w:val="32"/>
          <w:highlight w:val="none"/>
          <w:shd w:val="clear" w:color="auto" w:fill="auto"/>
          <w:lang w:eastAsia="zh-CN"/>
        </w:rPr>
      </w:pPr>
      <w:r>
        <w:rPr>
          <w:rFonts w:hint="eastAsia" w:ascii="仿宋_GB2312" w:hAnsi="仿宋_GB2312" w:eastAsia="仿宋_GB2312" w:cs="仿宋_GB2312"/>
          <w:bCs/>
          <w:color w:val="auto"/>
          <w:sz w:val="32"/>
          <w:szCs w:val="32"/>
          <w:highlight w:val="none"/>
          <w:shd w:val="clear" w:color="auto" w:fill="auto"/>
          <w:lang w:eastAsia="zh-CN"/>
        </w:rPr>
        <w:t>根据《预算法》《财政支出绩效评价管理暂行办法》（财预〔20</w:t>
      </w:r>
      <w:r>
        <w:rPr>
          <w:rFonts w:hint="eastAsia" w:ascii="仿宋_GB2312" w:hAnsi="仿宋_GB2312" w:eastAsia="仿宋_GB2312" w:cs="仿宋_GB2312"/>
          <w:bCs/>
          <w:color w:val="auto"/>
          <w:sz w:val="32"/>
          <w:szCs w:val="32"/>
          <w:highlight w:val="none"/>
          <w:shd w:val="clear" w:color="auto" w:fill="auto"/>
          <w:lang w:val="en-US" w:eastAsia="zh-CN"/>
        </w:rPr>
        <w:t>20</w:t>
      </w:r>
      <w:r>
        <w:rPr>
          <w:rFonts w:hint="eastAsia" w:ascii="仿宋_GB2312" w:hAnsi="仿宋_GB2312" w:eastAsia="仿宋_GB2312" w:cs="仿宋_GB2312"/>
          <w:bCs/>
          <w:color w:val="auto"/>
          <w:sz w:val="32"/>
          <w:szCs w:val="32"/>
          <w:highlight w:val="none"/>
          <w:shd w:val="clear" w:color="auto" w:fill="auto"/>
          <w:lang w:eastAsia="zh-CN"/>
        </w:rPr>
        <w:t>〕</w:t>
      </w:r>
      <w:r>
        <w:rPr>
          <w:rFonts w:hint="eastAsia" w:ascii="仿宋_GB2312" w:hAnsi="仿宋_GB2312" w:eastAsia="仿宋_GB2312" w:cs="仿宋_GB2312"/>
          <w:bCs/>
          <w:color w:val="auto"/>
          <w:sz w:val="32"/>
          <w:szCs w:val="32"/>
          <w:highlight w:val="none"/>
          <w:shd w:val="clear" w:color="auto" w:fill="auto"/>
          <w:lang w:val="en-US" w:eastAsia="zh-CN"/>
        </w:rPr>
        <w:t>10</w:t>
      </w:r>
      <w:r>
        <w:rPr>
          <w:rFonts w:hint="eastAsia" w:ascii="仿宋_GB2312" w:hAnsi="仿宋_GB2312" w:eastAsia="仿宋_GB2312" w:cs="仿宋_GB2312"/>
          <w:bCs/>
          <w:color w:val="auto"/>
          <w:sz w:val="32"/>
          <w:szCs w:val="32"/>
          <w:highlight w:val="none"/>
          <w:shd w:val="clear" w:color="auto" w:fill="auto"/>
          <w:lang w:eastAsia="zh-CN"/>
        </w:rPr>
        <w:t>号）、《自治区党委自治区人民政府关于全面实施预算绩效管理的实施意见》（新党发〔2018〕30号）、</w:t>
      </w:r>
      <w:r>
        <w:rPr>
          <w:rFonts w:hint="eastAsia" w:ascii="仿宋_GB2312" w:hAnsi="仿宋_GB2312" w:eastAsia="仿宋_GB2312" w:cs="仿宋_GB2312"/>
          <w:color w:val="auto"/>
          <w:sz w:val="32"/>
          <w:szCs w:val="32"/>
          <w:highlight w:val="none"/>
          <w:shd w:val="clear" w:color="auto" w:fill="auto"/>
        </w:rPr>
        <w:t>《自治区财政支出绩效评价管理暂行办法》</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新财预〔2018〕189号</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等文件</w:t>
      </w:r>
      <w:r>
        <w:rPr>
          <w:rFonts w:hint="eastAsia" w:ascii="仿宋_GB2312" w:hAnsi="仿宋_GB2312" w:eastAsia="仿宋_GB2312" w:cs="仿宋_GB2312"/>
          <w:bCs/>
          <w:color w:val="auto"/>
          <w:sz w:val="32"/>
          <w:szCs w:val="32"/>
          <w:highlight w:val="none"/>
          <w:shd w:val="clear" w:color="auto" w:fill="auto"/>
          <w:lang w:eastAsia="zh-CN"/>
        </w:rPr>
        <w:t>的规定，结合项目实施单位的规章制度以及财务相关资料，评价小组对项目绩效目标进行了进一步的完善，完善</w:t>
      </w:r>
      <w:r>
        <w:rPr>
          <w:rFonts w:hint="eastAsia" w:ascii="仿宋_GB2312" w:hAnsi="仿宋_GB2312" w:eastAsia="仿宋_GB2312" w:cs="仿宋_GB2312"/>
          <w:bCs/>
          <w:color w:val="auto"/>
          <w:sz w:val="32"/>
          <w:szCs w:val="32"/>
          <w:highlight w:val="none"/>
          <w:shd w:val="clear" w:color="auto" w:fill="auto"/>
          <w:lang w:val="en-US" w:eastAsia="zh-CN"/>
        </w:rPr>
        <w:t>后</w:t>
      </w:r>
      <w:r>
        <w:rPr>
          <w:rFonts w:hint="eastAsia" w:ascii="仿宋_GB2312" w:hAnsi="仿宋_GB2312" w:eastAsia="仿宋_GB2312" w:cs="仿宋_GB2312"/>
          <w:bCs/>
          <w:color w:val="auto"/>
          <w:sz w:val="32"/>
          <w:szCs w:val="32"/>
          <w:highlight w:val="none"/>
          <w:shd w:val="clear" w:color="auto" w:fill="auto"/>
          <w:lang w:eastAsia="zh-CN"/>
        </w:rPr>
        <w:t>绩效目标如下：</w:t>
      </w:r>
    </w:p>
    <w:p w14:paraId="366DF4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项目产出</w:t>
      </w:r>
      <w:r>
        <w:rPr>
          <w:rFonts w:hint="eastAsia" w:ascii="仿宋_GB2312" w:hAnsi="仿宋_GB2312" w:eastAsia="仿宋_GB2312" w:cs="仿宋_GB2312"/>
          <w:color w:val="auto"/>
          <w:sz w:val="32"/>
          <w:szCs w:val="32"/>
          <w:highlight w:val="none"/>
          <w:shd w:val="clear" w:color="auto" w:fill="auto"/>
          <w:lang w:val="en-US" w:eastAsia="zh-CN"/>
        </w:rPr>
        <w:t>目标</w:t>
      </w:r>
    </w:p>
    <w:p w14:paraId="7F456D7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①数量指标</w:t>
      </w:r>
    </w:p>
    <w:p w14:paraId="1478E6A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全民健康体检人数</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指标，预期目标值为≥10000人；</w:t>
      </w:r>
    </w:p>
    <w:p w14:paraId="3FC5E6B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“15-64周岁人员”指标，预期目标值为≥8400人；</w:t>
      </w:r>
    </w:p>
    <w:p w14:paraId="220B7D6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“65-79周岁人员”指标，预期目标值为≥1300人；</w:t>
      </w:r>
    </w:p>
    <w:p w14:paraId="019819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“80周岁以上人员”指标，预期目标值为≥130人。</w:t>
      </w:r>
    </w:p>
    <w:p w14:paraId="1CC909F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②质量指标</w:t>
      </w:r>
    </w:p>
    <w:p w14:paraId="4EA874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全民体检A/B类阳性患者随访率</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指标，预期目标值为100%；</w:t>
      </w:r>
    </w:p>
    <w:p w14:paraId="3591663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“设备验收合格率”指标，预期目标值为100%。</w:t>
      </w:r>
    </w:p>
    <w:p w14:paraId="111614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③质量指标</w:t>
      </w:r>
    </w:p>
    <w:p w14:paraId="16421E0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全民健康体检完成时间</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指标，预期目标值为2023-8-31。</w:t>
      </w:r>
    </w:p>
    <w:p w14:paraId="58CE25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（2）成本指标</w:t>
      </w:r>
    </w:p>
    <w:p w14:paraId="7925AB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购买体检设备</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指标，预期目标值为≤53.07万元；</w:t>
      </w:r>
    </w:p>
    <w:p w14:paraId="0F198E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“体检办公耗材”指标，预期目标值为≤0.1万元。</w:t>
      </w:r>
    </w:p>
    <w:p w14:paraId="65CB52A7">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rPr>
        <w:t>）项目效益</w:t>
      </w:r>
      <w:r>
        <w:rPr>
          <w:rFonts w:hint="eastAsia" w:ascii="仿宋_GB2312" w:hAnsi="仿宋_GB2312" w:eastAsia="仿宋_GB2312" w:cs="仿宋_GB2312"/>
          <w:color w:val="auto"/>
          <w:sz w:val="32"/>
          <w:szCs w:val="32"/>
          <w:highlight w:val="none"/>
          <w:shd w:val="clear" w:color="auto" w:fill="auto"/>
          <w:lang w:val="en-US" w:eastAsia="zh-CN"/>
        </w:rPr>
        <w:t>目标</w:t>
      </w:r>
    </w:p>
    <w:p w14:paraId="545A182B">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①经济效益指标</w:t>
      </w:r>
    </w:p>
    <w:p w14:paraId="70EF3BE3">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eastAsia="zh-CN"/>
        </w:rPr>
        <w:t>本项目不涉及经济效益指标。</w:t>
      </w:r>
    </w:p>
    <w:p w14:paraId="557D93A2">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②社会效益指标</w:t>
      </w:r>
    </w:p>
    <w:p w14:paraId="682DEF6E">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提高全民健康意识及自我健康管理水平</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指标，预期目标值为≥80%；</w:t>
      </w:r>
    </w:p>
    <w:p w14:paraId="417B4AF6">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③生态效益指标</w:t>
      </w:r>
    </w:p>
    <w:p w14:paraId="4D19D88A">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本项目不涉及生态效益指标。</w:t>
      </w:r>
    </w:p>
    <w:p w14:paraId="297A33A1">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④可持续影响</w:t>
      </w:r>
    </w:p>
    <w:p w14:paraId="6C56B758">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eastAsia="zh-CN"/>
        </w:rPr>
        <w:t>本项目不涉及可持续影响指标。</w:t>
      </w:r>
    </w:p>
    <w:p w14:paraId="0DEB4B04">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⑤满意度指标</w:t>
      </w:r>
    </w:p>
    <w:p w14:paraId="427693D9">
      <w:pPr>
        <w:pStyle w:val="3"/>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color w:val="auto"/>
          <w:kern w:val="2"/>
          <w:sz w:val="32"/>
          <w:szCs w:val="32"/>
          <w:highlight w:val="none"/>
          <w:shd w:val="clear" w:color="auto" w:fill="auto"/>
          <w:lang w:val="en-US" w:eastAsia="zh-CN" w:bidi="ar-SA"/>
        </w:rPr>
      </w:pPr>
      <w:bookmarkStart w:id="11" w:name="_Toc2549"/>
      <w:r>
        <w:rPr>
          <w:rFonts w:hint="eastAsia" w:ascii="仿宋_GB2312" w:hAnsi="仿宋_GB2312" w:eastAsia="仿宋_GB2312" w:cs="仿宋_GB2312"/>
          <w:color w:val="auto"/>
          <w:kern w:val="2"/>
          <w:sz w:val="32"/>
          <w:szCs w:val="32"/>
          <w:highlight w:val="none"/>
          <w:shd w:val="clear" w:color="auto" w:fill="auto"/>
          <w:lang w:val="en-US" w:eastAsia="zh-CN" w:bidi="ar-SA"/>
        </w:rPr>
        <w:t>本项目不涉及满意度指标。</w:t>
      </w:r>
    </w:p>
    <w:p w14:paraId="2DF529C4">
      <w:pPr>
        <w:pStyle w:val="3"/>
        <w:keepNext/>
        <w:keepLines/>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黑体" w:hAnsi="黑体" w:eastAsia="黑体" w:cs="黑体"/>
          <w:b/>
          <w:bCs/>
          <w:color w:val="auto"/>
          <w:highlight w:val="none"/>
          <w:shd w:val="clear" w:color="auto" w:fill="auto"/>
          <w:lang w:val="en-US" w:eastAsia="zh-CN"/>
        </w:rPr>
      </w:pPr>
      <w:r>
        <w:rPr>
          <w:rFonts w:hint="eastAsia" w:ascii="黑体" w:hAnsi="黑体" w:eastAsia="黑体" w:cs="黑体"/>
          <w:b/>
          <w:bCs/>
          <w:color w:val="auto"/>
          <w:highlight w:val="none"/>
          <w:shd w:val="clear" w:color="auto" w:fill="auto"/>
        </w:rPr>
        <w:t>二、绩效评价工作开展情况</w:t>
      </w:r>
      <w:bookmarkEnd w:id="11"/>
    </w:p>
    <w:p w14:paraId="1B1534F7">
      <w:pPr>
        <w:pStyle w:val="4"/>
        <w:keepNext/>
        <w:keepLines/>
        <w:pageBreakBefore w:val="0"/>
        <w:widowControl w:val="0"/>
        <w:numPr>
          <w:ilvl w:val="0"/>
          <w:numId w:val="2"/>
        </w:numPr>
        <w:kinsoku/>
        <w:wordWrap/>
        <w:overflowPunct/>
        <w:topLinePunct w:val="0"/>
        <w:autoSpaceDE/>
        <w:autoSpaceDN/>
        <w:bidi w:val="0"/>
        <w:adjustRightInd/>
        <w:snapToGrid/>
        <w:spacing w:beforeLines="0" w:beforeAutospacing="0" w:afterLines="0" w:afterAutospacing="0" w:line="560" w:lineRule="exact"/>
        <w:ind w:left="0" w:leftChars="0" w:firstLine="643" w:firstLineChars="200"/>
        <w:jc w:val="both"/>
        <w:textAlignment w:val="auto"/>
        <w:rPr>
          <w:rFonts w:hint="eastAsia" w:ascii="楷体" w:hAnsi="楷体" w:eastAsia="楷体" w:cs="楷体"/>
          <w:color w:val="auto"/>
          <w:sz w:val="32"/>
          <w:szCs w:val="32"/>
          <w:highlight w:val="none"/>
          <w:shd w:val="clear" w:color="auto" w:fill="auto"/>
          <w:lang w:eastAsia="zh-CN"/>
        </w:rPr>
      </w:pPr>
      <w:bookmarkStart w:id="12" w:name="_Toc5258"/>
      <w:bookmarkStart w:id="13" w:name="_Toc21664"/>
      <w:bookmarkStart w:id="14" w:name="_Toc12868"/>
      <w:bookmarkStart w:id="15" w:name="_Toc5462343"/>
      <w:bookmarkStart w:id="16" w:name="_Toc26632"/>
      <w:bookmarkStart w:id="17" w:name="_Toc22169_WPSOffice_Level2"/>
      <w:bookmarkStart w:id="18" w:name="_Toc480473081"/>
      <w:bookmarkStart w:id="19" w:name="_Toc22922"/>
      <w:bookmarkStart w:id="20" w:name="_Toc21778"/>
      <w:r>
        <w:rPr>
          <w:rFonts w:hint="eastAsia" w:ascii="楷体" w:hAnsi="楷体" w:eastAsia="楷体" w:cs="楷体"/>
          <w:color w:val="auto"/>
          <w:sz w:val="32"/>
          <w:szCs w:val="32"/>
          <w:highlight w:val="none"/>
          <w:shd w:val="clear" w:color="auto" w:fill="auto"/>
          <w:lang w:eastAsia="zh-CN"/>
        </w:rPr>
        <w:t>绩效评价的目的</w:t>
      </w:r>
      <w:bookmarkEnd w:id="12"/>
      <w:bookmarkEnd w:id="13"/>
      <w:bookmarkEnd w:id="14"/>
      <w:bookmarkEnd w:id="15"/>
      <w:bookmarkEnd w:id="16"/>
      <w:bookmarkEnd w:id="17"/>
      <w:bookmarkEnd w:id="18"/>
      <w:bookmarkEnd w:id="19"/>
      <w:r>
        <w:rPr>
          <w:rFonts w:hint="eastAsia" w:ascii="楷体" w:hAnsi="楷体" w:eastAsia="楷体" w:cs="楷体"/>
          <w:color w:val="auto"/>
          <w:sz w:val="32"/>
          <w:szCs w:val="32"/>
          <w:highlight w:val="none"/>
          <w:shd w:val="clear" w:color="auto" w:fill="auto"/>
          <w:lang w:eastAsia="zh-CN"/>
        </w:rPr>
        <w:t>、对象和范围</w:t>
      </w:r>
      <w:bookmarkEnd w:id="20"/>
    </w:p>
    <w:p w14:paraId="768A3518">
      <w:pPr>
        <w:pStyle w:val="5"/>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bookmarkStart w:id="21" w:name="_Toc15732"/>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lang w:eastAsia="zh-CN"/>
        </w:rPr>
        <w:t>绩效评价的目的</w:t>
      </w:r>
      <w:bookmarkEnd w:id="21"/>
    </w:p>
    <w:p w14:paraId="162E185D">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为全面了解</w:t>
      </w:r>
      <w:r>
        <w:rPr>
          <w:rFonts w:hint="eastAsia" w:ascii="仿宋_GB2312" w:hAnsi="仿宋_GB2312" w:eastAsia="仿宋_GB2312" w:cs="仿宋_GB2312"/>
          <w:color w:val="auto"/>
          <w:sz w:val="32"/>
          <w:szCs w:val="32"/>
          <w:highlight w:val="none"/>
          <w:shd w:val="clear" w:color="auto" w:fill="auto"/>
          <w:lang w:val="en-US" w:eastAsia="zh-CN"/>
        </w:rPr>
        <w:t>该</w:t>
      </w:r>
      <w:r>
        <w:rPr>
          <w:rFonts w:hint="eastAsia" w:ascii="仿宋_GB2312" w:hAnsi="仿宋_GB2312" w:eastAsia="仿宋_GB2312" w:cs="仿宋_GB2312"/>
          <w:color w:val="auto"/>
          <w:sz w:val="32"/>
          <w:szCs w:val="32"/>
          <w:highlight w:val="none"/>
          <w:shd w:val="clear" w:color="auto" w:fill="auto"/>
          <w:lang w:eastAsia="zh-CN"/>
        </w:rPr>
        <w:t>项目预算编制合理性、资金使用合规性、项目管理的规范性、</w:t>
      </w:r>
      <w:r>
        <w:rPr>
          <w:rFonts w:hint="eastAsia" w:ascii="仿宋_GB2312" w:hAnsi="仿宋_GB2312" w:eastAsia="仿宋_GB2312" w:cs="仿宋_GB2312"/>
          <w:color w:val="auto"/>
          <w:sz w:val="32"/>
          <w:szCs w:val="32"/>
          <w:highlight w:val="none"/>
          <w:shd w:val="clear" w:color="auto" w:fill="auto"/>
          <w:lang w:val="en-US" w:eastAsia="zh-CN"/>
        </w:rPr>
        <w:t>绩效</w:t>
      </w:r>
      <w:r>
        <w:rPr>
          <w:rFonts w:hint="eastAsia" w:ascii="仿宋_GB2312" w:hAnsi="仿宋_GB2312" w:eastAsia="仿宋_GB2312" w:cs="仿宋_GB2312"/>
          <w:color w:val="auto"/>
          <w:sz w:val="32"/>
          <w:szCs w:val="32"/>
          <w:highlight w:val="none"/>
          <w:shd w:val="clear" w:color="auto" w:fill="auto"/>
          <w:lang w:eastAsia="zh-CN"/>
        </w:rPr>
        <w:t>目标的实现情况、服务对象的满意度等，通过本次</w:t>
      </w:r>
      <w:r>
        <w:rPr>
          <w:rFonts w:hint="eastAsia" w:ascii="仿宋_GB2312" w:hAnsi="仿宋_GB2312" w:eastAsia="仿宋_GB2312" w:cs="仿宋_GB2312"/>
          <w:color w:val="auto"/>
          <w:sz w:val="32"/>
          <w:szCs w:val="32"/>
          <w:highlight w:val="none"/>
          <w:shd w:val="clear" w:color="auto" w:fill="auto"/>
          <w:lang w:val="en-US" w:eastAsia="zh-CN"/>
        </w:rPr>
        <w:t>部门</w:t>
      </w:r>
      <w:r>
        <w:rPr>
          <w:rFonts w:hint="eastAsia" w:ascii="仿宋_GB2312" w:hAnsi="仿宋_GB2312" w:eastAsia="仿宋_GB2312" w:cs="仿宋_GB2312"/>
          <w:color w:val="auto"/>
          <w:sz w:val="32"/>
          <w:szCs w:val="32"/>
          <w:highlight w:val="none"/>
          <w:shd w:val="clear" w:color="auto" w:fill="auto"/>
          <w:lang w:eastAsia="zh-CN"/>
        </w:rPr>
        <w:t>绩效评价来总结经验和教训，促进项目成果转化和应用，为今后类似项目的长效管理，提供可行性参考建议。</w:t>
      </w:r>
    </w:p>
    <w:p w14:paraId="0F3E9649">
      <w:pPr>
        <w:pStyle w:val="5"/>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bookmarkStart w:id="22" w:name="_Toc30609"/>
      <w:r>
        <w:rPr>
          <w:rFonts w:hint="eastAsia" w:ascii="仿宋_GB2312" w:hAnsi="仿宋_GB2312" w:eastAsia="仿宋_GB2312" w:cs="仿宋_GB2312"/>
          <w:color w:val="auto"/>
          <w:sz w:val="32"/>
          <w:szCs w:val="32"/>
          <w:highlight w:val="none"/>
          <w:shd w:val="clear" w:color="auto" w:fill="auto"/>
          <w:lang w:val="en-US" w:eastAsia="zh-CN"/>
        </w:rPr>
        <w:t>2.绩效评价的对象和范围</w:t>
      </w:r>
      <w:bookmarkEnd w:id="22"/>
    </w:p>
    <w:p w14:paraId="7B92540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此次我单位根据</w:t>
      </w:r>
      <w:r>
        <w:rPr>
          <w:rFonts w:hint="eastAsia" w:ascii="仿宋_GB2312" w:hAnsi="仿宋_GB2312" w:eastAsia="仿宋_GB2312" w:cs="仿宋_GB2312"/>
          <w:color w:val="auto"/>
          <w:sz w:val="32"/>
          <w:szCs w:val="32"/>
          <w:highlight w:val="none"/>
          <w:shd w:val="clear" w:color="auto" w:fill="auto"/>
        </w:rPr>
        <w:t>《财政支出绩效评价管理暂行办法》（</w:t>
      </w:r>
      <w:r>
        <w:rPr>
          <w:rFonts w:hint="eastAsia" w:ascii="仿宋_GB2312" w:hAnsi="仿宋_GB2312" w:eastAsia="仿宋_GB2312" w:cs="仿宋_GB2312"/>
          <w:color w:val="auto"/>
          <w:sz w:val="32"/>
          <w:szCs w:val="32"/>
          <w:highlight w:val="none"/>
          <w:shd w:val="clear" w:color="auto" w:fill="auto"/>
          <w:lang w:eastAsia="zh-CN"/>
        </w:rPr>
        <w:t>财预〔2020〕10号</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文件要求对2023年度我单位实施的2023年自治区基本公卫补助资金-全民健康体检项目开展部门绩效评价。</w:t>
      </w:r>
    </w:p>
    <w:p w14:paraId="4F0EA7E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本次绩效评价主要围绕项目决策、项目管理、项目产出、项目效益四个维度，对该专项资金的预算编制、项目实施、监督管理、资金支出使用、绩效目标的实现情况以及受益对象的满意度等开展综合评价。</w:t>
      </w:r>
    </w:p>
    <w:p w14:paraId="440DD0FD">
      <w:pPr>
        <w:pStyle w:val="4"/>
        <w:keepNext/>
        <w:keepLines/>
        <w:pageBreakBefore w:val="0"/>
        <w:widowControl w:val="0"/>
        <w:numPr>
          <w:ilvl w:val="0"/>
          <w:numId w:val="2"/>
        </w:numPr>
        <w:kinsoku/>
        <w:wordWrap/>
        <w:overflowPunct/>
        <w:topLinePunct w:val="0"/>
        <w:autoSpaceDE/>
        <w:autoSpaceDN/>
        <w:bidi w:val="0"/>
        <w:adjustRightInd/>
        <w:snapToGrid/>
        <w:spacing w:beforeLines="0" w:beforeAutospacing="0" w:afterLines="0" w:afterAutospacing="0" w:line="640" w:lineRule="exact"/>
        <w:ind w:left="0" w:leftChars="0" w:firstLine="643" w:firstLineChars="200"/>
        <w:jc w:val="both"/>
        <w:textAlignment w:val="auto"/>
        <w:rPr>
          <w:rFonts w:hint="eastAsia" w:ascii="楷体" w:hAnsi="楷体" w:eastAsia="楷体" w:cs="楷体"/>
          <w:color w:val="auto"/>
          <w:sz w:val="32"/>
          <w:szCs w:val="32"/>
          <w:highlight w:val="none"/>
          <w:shd w:val="clear" w:color="auto" w:fill="auto"/>
          <w:lang w:val="en-US" w:eastAsia="zh-CN"/>
        </w:rPr>
      </w:pPr>
      <w:bookmarkStart w:id="23" w:name="_Toc15902"/>
      <w:r>
        <w:rPr>
          <w:rFonts w:hint="eastAsia" w:ascii="楷体" w:hAnsi="楷体" w:eastAsia="楷体" w:cs="楷体"/>
          <w:color w:val="auto"/>
          <w:sz w:val="32"/>
          <w:szCs w:val="32"/>
          <w:highlight w:val="none"/>
          <w:shd w:val="clear" w:color="auto" w:fill="auto"/>
          <w:lang w:val="en-US" w:eastAsia="zh-CN"/>
        </w:rPr>
        <w:t>绩效评价原则、评价指标体系（附表说明）、评价方法、评价标准</w:t>
      </w:r>
      <w:bookmarkEnd w:id="23"/>
    </w:p>
    <w:p w14:paraId="4F1A6B6C">
      <w:pPr>
        <w:pStyle w:val="5"/>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shd w:val="clear" w:color="auto" w:fill="auto"/>
        </w:rPr>
      </w:pPr>
      <w:bookmarkStart w:id="24" w:name="_Toc24506"/>
      <w:r>
        <w:rPr>
          <w:rFonts w:hint="eastAsia" w:ascii="仿宋_GB2312" w:hAnsi="仿宋_GB2312" w:eastAsia="仿宋_GB2312" w:cs="仿宋_GB2312"/>
          <w:b w:val="0"/>
          <w:bCs w:val="0"/>
          <w:color w:val="auto"/>
          <w:sz w:val="32"/>
          <w:szCs w:val="32"/>
          <w:highlight w:val="none"/>
          <w:shd w:val="clear" w:color="auto" w:fill="auto"/>
          <w:lang w:val="en-US" w:eastAsia="zh-CN"/>
        </w:rPr>
        <w:t>1.</w:t>
      </w:r>
      <w:r>
        <w:rPr>
          <w:rFonts w:hint="eastAsia" w:ascii="仿宋_GB2312" w:hAnsi="仿宋_GB2312" w:eastAsia="仿宋_GB2312" w:cs="仿宋_GB2312"/>
          <w:b w:val="0"/>
          <w:bCs w:val="0"/>
          <w:color w:val="auto"/>
          <w:sz w:val="32"/>
          <w:szCs w:val="32"/>
          <w:highlight w:val="none"/>
          <w:shd w:val="clear" w:color="auto" w:fill="auto"/>
        </w:rPr>
        <w:t>绩效评价原则</w:t>
      </w:r>
      <w:bookmarkEnd w:id="24"/>
    </w:p>
    <w:p w14:paraId="209819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依据</w:t>
      </w:r>
      <w:r>
        <w:rPr>
          <w:rFonts w:hint="eastAsia" w:ascii="仿宋_GB2312" w:hAnsi="仿宋_GB2312" w:eastAsia="仿宋_GB2312" w:cs="仿宋_GB2312"/>
          <w:bCs/>
          <w:color w:val="auto"/>
          <w:sz w:val="32"/>
          <w:szCs w:val="32"/>
          <w:highlight w:val="none"/>
          <w:shd w:val="clear" w:color="auto" w:fill="auto"/>
          <w:lang w:eastAsia="zh-CN"/>
        </w:rPr>
        <w:t>《财政支出绩效评价管理暂行办法》（财预〔20</w:t>
      </w:r>
      <w:r>
        <w:rPr>
          <w:rFonts w:hint="eastAsia" w:ascii="仿宋_GB2312" w:hAnsi="仿宋_GB2312" w:eastAsia="仿宋_GB2312" w:cs="仿宋_GB2312"/>
          <w:bCs/>
          <w:color w:val="auto"/>
          <w:sz w:val="32"/>
          <w:szCs w:val="32"/>
          <w:highlight w:val="none"/>
          <w:shd w:val="clear" w:color="auto" w:fill="auto"/>
          <w:lang w:val="en-US" w:eastAsia="zh-CN"/>
        </w:rPr>
        <w:t>20</w:t>
      </w:r>
      <w:r>
        <w:rPr>
          <w:rFonts w:hint="eastAsia" w:ascii="仿宋_GB2312" w:hAnsi="仿宋_GB2312" w:eastAsia="仿宋_GB2312" w:cs="仿宋_GB2312"/>
          <w:bCs/>
          <w:color w:val="auto"/>
          <w:sz w:val="32"/>
          <w:szCs w:val="32"/>
          <w:highlight w:val="none"/>
          <w:shd w:val="clear" w:color="auto" w:fill="auto"/>
          <w:lang w:eastAsia="zh-CN"/>
        </w:rPr>
        <w:t>〕</w:t>
      </w:r>
      <w:r>
        <w:rPr>
          <w:rFonts w:hint="eastAsia" w:ascii="仿宋_GB2312" w:hAnsi="仿宋_GB2312" w:eastAsia="仿宋_GB2312" w:cs="仿宋_GB2312"/>
          <w:bCs/>
          <w:color w:val="auto"/>
          <w:sz w:val="32"/>
          <w:szCs w:val="32"/>
          <w:highlight w:val="none"/>
          <w:shd w:val="clear" w:color="auto" w:fill="auto"/>
          <w:lang w:val="en-US" w:eastAsia="zh-CN"/>
        </w:rPr>
        <w:t>10</w:t>
      </w:r>
      <w:r>
        <w:rPr>
          <w:rFonts w:hint="eastAsia" w:ascii="仿宋_GB2312" w:hAnsi="仿宋_GB2312" w:eastAsia="仿宋_GB2312" w:cs="仿宋_GB2312"/>
          <w:bCs/>
          <w:color w:val="auto"/>
          <w:sz w:val="32"/>
          <w:szCs w:val="32"/>
          <w:highlight w:val="none"/>
          <w:shd w:val="clear" w:color="auto" w:fill="auto"/>
          <w:lang w:eastAsia="zh-CN"/>
        </w:rPr>
        <w:t>号）</w:t>
      </w:r>
      <w:r>
        <w:rPr>
          <w:rFonts w:hint="eastAsia" w:ascii="仿宋_GB2312" w:hAnsi="仿宋_GB2312" w:eastAsia="仿宋_GB2312" w:cs="仿宋_GB2312"/>
          <w:color w:val="auto"/>
          <w:sz w:val="32"/>
          <w:szCs w:val="32"/>
          <w:highlight w:val="none"/>
          <w:shd w:val="clear" w:color="auto" w:fill="auto"/>
          <w:lang w:eastAsia="zh-CN"/>
        </w:rPr>
        <w:t>本次绩效评价秉承科学规范、公正公开、分级分类、绩效相关等原则，按照从投入、过程到产出效果和影响的绩效逻辑路径，结合</w:t>
      </w:r>
      <w:r>
        <w:rPr>
          <w:rFonts w:hint="eastAsia" w:ascii="仿宋_GB2312" w:hAnsi="仿宋_GB2312" w:eastAsia="仿宋_GB2312" w:cs="仿宋_GB2312"/>
          <w:color w:val="auto"/>
          <w:sz w:val="32"/>
          <w:szCs w:val="32"/>
          <w:highlight w:val="none"/>
          <w:shd w:val="clear" w:color="auto" w:fill="auto"/>
          <w:lang w:val="en-US" w:eastAsia="zh-CN"/>
        </w:rPr>
        <w:t>2023年自治区基本公卫补助资金-全民健康体检项目</w:t>
      </w:r>
      <w:r>
        <w:rPr>
          <w:rFonts w:hint="eastAsia" w:ascii="仿宋_GB2312" w:hAnsi="仿宋_GB2312" w:eastAsia="仿宋_GB2312" w:cs="仿宋_GB2312"/>
          <w:color w:val="auto"/>
          <w:sz w:val="32"/>
          <w:szCs w:val="32"/>
          <w:highlight w:val="none"/>
          <w:shd w:val="clear" w:color="auto" w:fill="auto"/>
          <w:lang w:eastAsia="zh-CN"/>
        </w:rPr>
        <w:t>实际开展情况，运用定量和定性分析相结合的方法，总结经验做法，反思项目实施和管理中的问题，以切实提升财政资金管理的科学化、规范化和精细化水平。</w:t>
      </w:r>
    </w:p>
    <w:p w14:paraId="60D6C2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根据以上原则，绩效评价应遵循如下要求：</w:t>
      </w:r>
    </w:p>
    <w:p w14:paraId="0FA197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lang w:eastAsia="zh-CN"/>
        </w:rPr>
        <w:t>）科学公正。绩效评价应当运用科学合理的方法，按照规范的程序，对项目绩效进行客观、公正的反映。</w:t>
      </w:r>
    </w:p>
    <w:p w14:paraId="03A2AB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lang w:eastAsia="zh-CN"/>
        </w:rPr>
        <w:t>）统筹兼顾。单位自评、部门评价和财政评价应职责明确，各有侧重，相互衔接。单位自评应由项目单位自主实施，即“谁支出、谁自评”。</w:t>
      </w:r>
    </w:p>
    <w:p w14:paraId="6A02CC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lang w:eastAsia="zh-CN"/>
        </w:rPr>
        <w:t>）激励约束。绩效评价结果应与预算安排、政策调整、改进管理实质性挂钩，体现奖优罚劣和激励相容导向，有效要安排、低效要压减、无效要问责。</w:t>
      </w:r>
    </w:p>
    <w:p w14:paraId="593E63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4</w:t>
      </w:r>
      <w:r>
        <w:rPr>
          <w:rFonts w:hint="eastAsia" w:ascii="仿宋_GB2312" w:hAnsi="仿宋_GB2312" w:eastAsia="仿宋_GB2312" w:cs="仿宋_GB2312"/>
          <w:color w:val="auto"/>
          <w:sz w:val="32"/>
          <w:szCs w:val="32"/>
          <w:highlight w:val="none"/>
          <w:shd w:val="clear" w:color="auto" w:fill="auto"/>
          <w:lang w:eastAsia="zh-CN"/>
        </w:rPr>
        <w:t>）公开透明。绩效评价结果应依法依规公开，并自觉接受社会监督。</w:t>
      </w:r>
    </w:p>
    <w:p w14:paraId="43EC1CCD">
      <w:pPr>
        <w:pStyle w:val="5"/>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shd w:val="clear" w:color="auto" w:fill="auto"/>
          <w:lang w:eastAsia="zh-CN"/>
        </w:rPr>
      </w:pPr>
      <w:bookmarkStart w:id="25" w:name="_Toc1913"/>
      <w:bookmarkStart w:id="26" w:name="_Toc419984722"/>
      <w:bookmarkStart w:id="27" w:name="_Toc26131"/>
      <w:bookmarkStart w:id="28" w:name="_Toc428278230"/>
      <w:bookmarkStart w:id="29" w:name="_Toc24396"/>
      <w:r>
        <w:rPr>
          <w:rFonts w:hint="eastAsia" w:ascii="仿宋_GB2312" w:hAnsi="仿宋_GB2312" w:eastAsia="仿宋_GB2312" w:cs="仿宋_GB2312"/>
          <w:b w:val="0"/>
          <w:bCs w:val="0"/>
          <w:color w:val="auto"/>
          <w:sz w:val="32"/>
          <w:szCs w:val="32"/>
          <w:highlight w:val="none"/>
          <w:shd w:val="clear" w:color="auto" w:fill="auto"/>
          <w:lang w:val="en-US" w:eastAsia="zh-CN"/>
        </w:rPr>
        <w:t>2.</w:t>
      </w:r>
      <w:r>
        <w:rPr>
          <w:rFonts w:hint="eastAsia" w:ascii="仿宋_GB2312" w:hAnsi="仿宋_GB2312" w:eastAsia="仿宋_GB2312" w:cs="仿宋_GB2312"/>
          <w:b w:val="0"/>
          <w:bCs w:val="0"/>
          <w:color w:val="auto"/>
          <w:sz w:val="32"/>
          <w:szCs w:val="32"/>
          <w:highlight w:val="none"/>
          <w:shd w:val="clear" w:color="auto" w:fill="auto"/>
          <w:lang w:eastAsia="zh-CN"/>
        </w:rPr>
        <w:t>绩效评价指标体系及绩效评价</w:t>
      </w:r>
      <w:bookmarkEnd w:id="25"/>
      <w:bookmarkEnd w:id="26"/>
      <w:bookmarkEnd w:id="27"/>
      <w:bookmarkEnd w:id="28"/>
      <w:r>
        <w:rPr>
          <w:rFonts w:hint="eastAsia" w:ascii="仿宋_GB2312" w:hAnsi="仿宋_GB2312" w:eastAsia="仿宋_GB2312" w:cs="仿宋_GB2312"/>
          <w:b w:val="0"/>
          <w:bCs w:val="0"/>
          <w:color w:val="auto"/>
          <w:sz w:val="32"/>
          <w:szCs w:val="32"/>
          <w:highlight w:val="none"/>
          <w:shd w:val="clear" w:color="auto" w:fill="auto"/>
          <w:lang w:val="en-US" w:eastAsia="zh-CN"/>
        </w:rPr>
        <w:t>标准</w:t>
      </w:r>
      <w:bookmarkEnd w:id="29"/>
    </w:p>
    <w:p w14:paraId="068634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我单位</w:t>
      </w:r>
      <w:r>
        <w:rPr>
          <w:rFonts w:hint="eastAsia" w:ascii="仿宋_GB2312" w:hAnsi="仿宋_GB2312" w:eastAsia="仿宋_GB2312" w:cs="仿宋_GB2312"/>
          <w:color w:val="auto"/>
          <w:sz w:val="32"/>
          <w:szCs w:val="32"/>
          <w:highlight w:val="none"/>
          <w:shd w:val="clear" w:color="auto" w:fill="auto"/>
          <w:lang w:val="zh-TW" w:eastAsia="zh-TW"/>
        </w:rPr>
        <w:t>根据项目的</w:t>
      </w:r>
      <w:r>
        <w:rPr>
          <w:rFonts w:hint="eastAsia" w:ascii="仿宋_GB2312" w:hAnsi="仿宋_GB2312" w:eastAsia="仿宋_GB2312" w:cs="仿宋_GB2312"/>
          <w:color w:val="auto"/>
          <w:sz w:val="32"/>
          <w:szCs w:val="32"/>
          <w:highlight w:val="none"/>
          <w:shd w:val="clear" w:color="auto" w:fill="auto"/>
          <w:lang w:val="en-US" w:eastAsia="zh-CN"/>
        </w:rPr>
        <w:t>实施</w:t>
      </w:r>
      <w:r>
        <w:rPr>
          <w:rFonts w:hint="eastAsia" w:ascii="仿宋_GB2312" w:hAnsi="仿宋_GB2312" w:eastAsia="仿宋_GB2312" w:cs="仿宋_GB2312"/>
          <w:color w:val="auto"/>
          <w:sz w:val="32"/>
          <w:szCs w:val="32"/>
          <w:highlight w:val="none"/>
          <w:shd w:val="clear" w:color="auto" w:fill="auto"/>
          <w:lang w:val="zh-TW" w:eastAsia="zh-TW"/>
        </w:rPr>
        <w:t>资料研读及前期调研，结合项目的实际开展情况，最终形成了项目绩效评价指标体系</w:t>
      </w:r>
      <w:r>
        <w:rPr>
          <w:rFonts w:hint="eastAsia" w:ascii="仿宋_GB2312" w:hAnsi="仿宋_GB2312" w:eastAsia="仿宋_GB2312" w:cs="仿宋_GB2312"/>
          <w:color w:val="auto"/>
          <w:sz w:val="32"/>
          <w:szCs w:val="32"/>
          <w:highlight w:val="none"/>
          <w:shd w:val="clear" w:color="auto" w:fill="auto"/>
          <w:lang w:val="zh-TW" w:eastAsia="zh-CN"/>
        </w:rPr>
        <w:t>，</w:t>
      </w:r>
      <w:r>
        <w:rPr>
          <w:rFonts w:hint="eastAsia" w:ascii="仿宋_GB2312" w:hAnsi="仿宋_GB2312" w:eastAsia="仿宋_GB2312" w:cs="仿宋_GB2312"/>
          <w:color w:val="auto"/>
          <w:sz w:val="32"/>
          <w:szCs w:val="32"/>
          <w:highlight w:val="none"/>
          <w:shd w:val="clear" w:color="auto" w:fill="auto"/>
          <w:lang w:val="en-US" w:eastAsia="zh-CN"/>
        </w:rPr>
        <w:t>指标体系结构如下</w:t>
      </w:r>
      <w:r>
        <w:rPr>
          <w:rFonts w:hint="eastAsia" w:ascii="仿宋_GB2312" w:hAnsi="仿宋_GB2312" w:eastAsia="仿宋_GB2312" w:cs="仿宋_GB2312"/>
          <w:b/>
          <w:bCs/>
          <w:color w:val="auto"/>
          <w:sz w:val="32"/>
          <w:szCs w:val="32"/>
          <w:highlight w:val="none"/>
          <w:shd w:val="clear" w:color="auto" w:fill="auto"/>
          <w:lang w:val="en-US" w:eastAsia="zh-CN"/>
        </w:rPr>
        <w:t>（详见上传的附件）</w:t>
      </w:r>
      <w:r>
        <w:rPr>
          <w:rFonts w:hint="eastAsia" w:ascii="仿宋_GB2312" w:hAnsi="仿宋_GB2312" w:eastAsia="仿宋_GB2312" w:cs="仿宋_GB2312"/>
          <w:color w:val="auto"/>
          <w:sz w:val="32"/>
          <w:szCs w:val="32"/>
          <w:highlight w:val="none"/>
          <w:shd w:val="clear" w:color="auto" w:fill="auto"/>
          <w:lang w:val="en-US" w:eastAsia="zh-CN"/>
        </w:rPr>
        <w:t>：</w:t>
      </w:r>
    </w:p>
    <w:p w14:paraId="2268BDA9">
      <w:pPr>
        <w:jc w:val="center"/>
        <w:rPr>
          <w:rFonts w:hint="default"/>
          <w:b/>
          <w:bCs/>
          <w:color w:val="auto"/>
          <w:sz w:val="28"/>
          <w:szCs w:val="28"/>
          <w:highlight w:val="none"/>
          <w:shd w:val="clear" w:color="auto" w:fill="auto"/>
          <w:lang w:val="en-US" w:eastAsia="zh-CN"/>
        </w:rPr>
      </w:pPr>
      <w:r>
        <w:rPr>
          <w:rFonts w:hint="eastAsia"/>
          <w:b/>
          <w:bCs/>
          <w:color w:val="auto"/>
          <w:sz w:val="28"/>
          <w:szCs w:val="28"/>
          <w:highlight w:val="none"/>
          <w:shd w:val="clear" w:color="auto" w:fill="auto"/>
          <w:lang w:val="zh-TW" w:eastAsia="zh-TW"/>
        </w:rPr>
        <w:t>项目绩效评价指标体系</w:t>
      </w:r>
    </w:p>
    <w:tbl>
      <w:tblPr>
        <w:tblStyle w:val="11"/>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2"/>
        <w:gridCol w:w="1196"/>
        <w:gridCol w:w="1050"/>
        <w:gridCol w:w="1996"/>
        <w:gridCol w:w="3793"/>
      </w:tblGrid>
      <w:tr w14:paraId="3129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blHeader/>
          <w:jc w:val="center"/>
        </w:trPr>
        <w:tc>
          <w:tcPr>
            <w:tcW w:w="642" w:type="dxa"/>
            <w:shd w:val="clear" w:color="auto" w:fill="auto"/>
            <w:vAlign w:val="center"/>
          </w:tcPr>
          <w:p w14:paraId="0B6C838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一级指标</w:t>
            </w:r>
          </w:p>
        </w:tc>
        <w:tc>
          <w:tcPr>
            <w:tcW w:w="1196" w:type="dxa"/>
            <w:shd w:val="clear" w:color="auto" w:fill="auto"/>
            <w:vAlign w:val="center"/>
          </w:tcPr>
          <w:p w14:paraId="2E4FA40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二级指标</w:t>
            </w:r>
          </w:p>
        </w:tc>
        <w:tc>
          <w:tcPr>
            <w:tcW w:w="1050" w:type="dxa"/>
            <w:shd w:val="clear" w:color="auto" w:fill="auto"/>
            <w:vAlign w:val="center"/>
          </w:tcPr>
          <w:p w14:paraId="4CCF51E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三级指标</w:t>
            </w:r>
          </w:p>
        </w:tc>
        <w:tc>
          <w:tcPr>
            <w:tcW w:w="1996" w:type="dxa"/>
            <w:shd w:val="clear" w:color="auto" w:fill="auto"/>
            <w:vAlign w:val="center"/>
          </w:tcPr>
          <w:p w14:paraId="6E5CB48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指标解释</w:t>
            </w:r>
          </w:p>
        </w:tc>
        <w:tc>
          <w:tcPr>
            <w:tcW w:w="3793" w:type="dxa"/>
            <w:shd w:val="clear" w:color="auto" w:fill="auto"/>
            <w:vAlign w:val="center"/>
          </w:tcPr>
          <w:p w14:paraId="5F3C69A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指标说明</w:t>
            </w:r>
          </w:p>
        </w:tc>
      </w:tr>
      <w:tr w14:paraId="5B34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44" w:hRule="atLeast"/>
          <w:jc w:val="center"/>
        </w:trPr>
        <w:tc>
          <w:tcPr>
            <w:tcW w:w="642" w:type="dxa"/>
            <w:vMerge w:val="restart"/>
            <w:shd w:val="clear" w:color="auto" w:fill="auto"/>
            <w:vAlign w:val="center"/>
          </w:tcPr>
          <w:p w14:paraId="0CCB691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决策</w:t>
            </w:r>
          </w:p>
        </w:tc>
        <w:tc>
          <w:tcPr>
            <w:tcW w:w="1196" w:type="dxa"/>
            <w:vMerge w:val="restart"/>
            <w:shd w:val="clear" w:color="auto" w:fill="auto"/>
            <w:vAlign w:val="center"/>
          </w:tcPr>
          <w:p w14:paraId="385BB17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项目立项</w:t>
            </w:r>
          </w:p>
        </w:tc>
        <w:tc>
          <w:tcPr>
            <w:tcW w:w="1050" w:type="dxa"/>
            <w:shd w:val="clear" w:color="auto" w:fill="auto"/>
            <w:vAlign w:val="center"/>
          </w:tcPr>
          <w:p w14:paraId="65613C4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立项依据</w:t>
            </w:r>
          </w:p>
          <w:p w14:paraId="2135375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充分性</w:t>
            </w:r>
          </w:p>
        </w:tc>
        <w:tc>
          <w:tcPr>
            <w:tcW w:w="1996" w:type="dxa"/>
            <w:shd w:val="clear" w:color="auto" w:fill="auto"/>
            <w:vAlign w:val="center"/>
          </w:tcPr>
          <w:p w14:paraId="2D9C7AB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项目立项是否符合法律法规、相关政策、发展规划以及部门职责，用以反映和考核项目立项依据情况。</w:t>
            </w:r>
          </w:p>
        </w:tc>
        <w:tc>
          <w:tcPr>
            <w:tcW w:w="3793" w:type="dxa"/>
            <w:shd w:val="clear" w:color="auto" w:fill="auto"/>
            <w:vAlign w:val="center"/>
          </w:tcPr>
          <w:p w14:paraId="675923FE">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6FCA5BE1">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①项目立项是否符合国家法律法规、国民经济发展规划和相关政策；</w:t>
            </w:r>
          </w:p>
          <w:p w14:paraId="50C2248F">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②项目立项是否符合行业发展规划和政策要求；</w:t>
            </w:r>
          </w:p>
          <w:p w14:paraId="7B7E6FD7">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③项目立项是否与部门职责范围相符，属于部门履职所需；</w:t>
            </w:r>
          </w:p>
          <w:p w14:paraId="2C847044">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④项目是否属于公共财政支持范围，是否符合中央、地方事权支出责任划分原则；</w:t>
            </w:r>
          </w:p>
          <w:p w14:paraId="1C6186A5">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⑤项目是否与相关部门同类项目或部门内部相关项目重复。</w:t>
            </w:r>
          </w:p>
        </w:tc>
      </w:tr>
      <w:tr w14:paraId="5053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4" w:hRule="atLeast"/>
          <w:jc w:val="center"/>
        </w:trPr>
        <w:tc>
          <w:tcPr>
            <w:tcW w:w="642" w:type="dxa"/>
            <w:vMerge w:val="continue"/>
            <w:shd w:val="clear" w:color="auto" w:fill="auto"/>
            <w:vAlign w:val="center"/>
          </w:tcPr>
          <w:p w14:paraId="6AD52403">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6D675B3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0F99D01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立项程序</w:t>
            </w:r>
          </w:p>
          <w:p w14:paraId="3AE9B58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规范性</w:t>
            </w:r>
          </w:p>
        </w:tc>
        <w:tc>
          <w:tcPr>
            <w:tcW w:w="1996" w:type="dxa"/>
            <w:shd w:val="clear" w:color="auto" w:fill="auto"/>
            <w:vAlign w:val="center"/>
          </w:tcPr>
          <w:p w14:paraId="5EBE735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项目申请、设立过程是否符合相关要求，用以反映和考核项目立项的规范情况。</w:t>
            </w:r>
          </w:p>
        </w:tc>
        <w:tc>
          <w:tcPr>
            <w:tcW w:w="3793" w:type="dxa"/>
            <w:shd w:val="clear" w:color="auto" w:fill="auto"/>
            <w:vAlign w:val="center"/>
          </w:tcPr>
          <w:p w14:paraId="66BFE2BF">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21C4876A">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①项目是否按照规定的程序申请设立；</w:t>
            </w:r>
          </w:p>
          <w:p w14:paraId="3361002B">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②审批文件、材料是否符合相关要求；</w:t>
            </w:r>
          </w:p>
          <w:p w14:paraId="64BBC747">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③事前是否已经过必要的可行性研究、专家论证、风险评估、绩效评估、集体决策。</w:t>
            </w:r>
          </w:p>
        </w:tc>
      </w:tr>
      <w:tr w14:paraId="39CD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8" w:hRule="atLeast"/>
          <w:jc w:val="center"/>
        </w:trPr>
        <w:tc>
          <w:tcPr>
            <w:tcW w:w="642" w:type="dxa"/>
            <w:vMerge w:val="continue"/>
            <w:shd w:val="clear" w:color="auto" w:fill="auto"/>
            <w:vAlign w:val="center"/>
          </w:tcPr>
          <w:p w14:paraId="0704F1E3">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auto"/>
            <w:vAlign w:val="center"/>
          </w:tcPr>
          <w:p w14:paraId="106AD8E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绩效目标</w:t>
            </w:r>
          </w:p>
        </w:tc>
        <w:tc>
          <w:tcPr>
            <w:tcW w:w="1050" w:type="dxa"/>
            <w:shd w:val="clear" w:color="auto" w:fill="auto"/>
            <w:vAlign w:val="center"/>
          </w:tcPr>
          <w:p w14:paraId="2C043E9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绩效目标</w:t>
            </w:r>
          </w:p>
          <w:p w14:paraId="2BB71D0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合理性</w:t>
            </w:r>
          </w:p>
        </w:tc>
        <w:tc>
          <w:tcPr>
            <w:tcW w:w="1996" w:type="dxa"/>
            <w:shd w:val="clear" w:color="auto" w:fill="auto"/>
            <w:vAlign w:val="center"/>
          </w:tcPr>
          <w:p w14:paraId="1EDC5DE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项目所设定的绩效目标是否依据充分，是否符合客观实际，用以反映和考核项目绩效目标与项目实施的相符情况。</w:t>
            </w:r>
          </w:p>
        </w:tc>
        <w:tc>
          <w:tcPr>
            <w:tcW w:w="3793" w:type="dxa"/>
            <w:shd w:val="clear" w:color="auto" w:fill="auto"/>
            <w:vAlign w:val="center"/>
          </w:tcPr>
          <w:p w14:paraId="6C1F5D20">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431EAB7F">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（如未设定预算绩效目标，也可考核其他工作任务目标）</w:t>
            </w:r>
          </w:p>
          <w:p w14:paraId="16A28E4C">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①项目是否有绩效目标；</w:t>
            </w:r>
          </w:p>
          <w:p w14:paraId="70E07C2F">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②项目绩效目标与实际工作内容是否具有相关性；</w:t>
            </w:r>
          </w:p>
          <w:p w14:paraId="1C2A4F4B">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③项目预期产出效益和效果是否符合正常的业绩水平；</w:t>
            </w:r>
          </w:p>
          <w:p w14:paraId="726D59F4">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④是否与预算确定的项目投资额或资金量相匹配。</w:t>
            </w:r>
          </w:p>
        </w:tc>
      </w:tr>
      <w:tr w14:paraId="1609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14:paraId="6750926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77DA4E4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03D35E2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绩效指标</w:t>
            </w:r>
          </w:p>
          <w:p w14:paraId="13BD862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明确性</w:t>
            </w:r>
          </w:p>
        </w:tc>
        <w:tc>
          <w:tcPr>
            <w:tcW w:w="1996" w:type="dxa"/>
            <w:shd w:val="clear" w:color="auto" w:fill="auto"/>
            <w:vAlign w:val="center"/>
          </w:tcPr>
          <w:p w14:paraId="0EC0979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依据绩效目标设定的绩效指标是否清晰、细化、可衡量等，用以反映和考核项目绩效目标的明细化情况。</w:t>
            </w:r>
          </w:p>
        </w:tc>
        <w:tc>
          <w:tcPr>
            <w:tcW w:w="3793" w:type="dxa"/>
            <w:shd w:val="clear" w:color="auto" w:fill="auto"/>
            <w:vAlign w:val="center"/>
          </w:tcPr>
          <w:p w14:paraId="73B79E2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78ECB9D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①是否将项目绩效目标细化分解为具体的绩效指标；</w:t>
            </w:r>
          </w:p>
          <w:p w14:paraId="50EE286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②是否通过清晰、可衡量的指标值予以体现；</w:t>
            </w:r>
          </w:p>
          <w:p w14:paraId="5516872F">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③是否与项目目标任务数或计划数相对应。</w:t>
            </w:r>
          </w:p>
        </w:tc>
      </w:tr>
      <w:tr w14:paraId="444CE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44" w:hRule="atLeast"/>
          <w:jc w:val="center"/>
        </w:trPr>
        <w:tc>
          <w:tcPr>
            <w:tcW w:w="642" w:type="dxa"/>
            <w:vMerge w:val="continue"/>
            <w:shd w:val="clear" w:color="auto" w:fill="auto"/>
            <w:vAlign w:val="center"/>
          </w:tcPr>
          <w:p w14:paraId="19F328E5">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auto"/>
            <w:vAlign w:val="center"/>
          </w:tcPr>
          <w:p w14:paraId="7282600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资金投入</w:t>
            </w:r>
          </w:p>
        </w:tc>
        <w:tc>
          <w:tcPr>
            <w:tcW w:w="1050" w:type="dxa"/>
            <w:shd w:val="clear" w:color="auto" w:fill="auto"/>
            <w:vAlign w:val="center"/>
          </w:tcPr>
          <w:p w14:paraId="52D8A94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预算编制</w:t>
            </w:r>
          </w:p>
          <w:p w14:paraId="48BF18A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科学性</w:t>
            </w:r>
          </w:p>
        </w:tc>
        <w:tc>
          <w:tcPr>
            <w:tcW w:w="1996" w:type="dxa"/>
            <w:shd w:val="clear" w:color="auto" w:fill="auto"/>
            <w:vAlign w:val="center"/>
          </w:tcPr>
          <w:p w14:paraId="45EE0AC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项目预算编制是否经过科学论证、有明确标准，资金额度与年度目标是否相适应，用以反映和考核项目预算编制的科学性、合理性情况。</w:t>
            </w:r>
          </w:p>
        </w:tc>
        <w:tc>
          <w:tcPr>
            <w:tcW w:w="3793" w:type="dxa"/>
            <w:shd w:val="clear" w:color="auto" w:fill="auto"/>
            <w:vAlign w:val="center"/>
          </w:tcPr>
          <w:p w14:paraId="52FF847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4C92277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①预算编制是否经过科学论证；</w:t>
            </w:r>
          </w:p>
          <w:p w14:paraId="15CE168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②预算内容与项目内容是否匹配；</w:t>
            </w:r>
          </w:p>
          <w:p w14:paraId="3497D9A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③预算额度测算依据是否充分，是否按照标准编制；</w:t>
            </w:r>
          </w:p>
          <w:p w14:paraId="05C714A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④预算确定的项目投资额或资金量是否与工作任务相匹配。</w:t>
            </w:r>
          </w:p>
        </w:tc>
      </w:tr>
      <w:tr w14:paraId="6597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77" w:hRule="atLeast"/>
          <w:jc w:val="center"/>
        </w:trPr>
        <w:tc>
          <w:tcPr>
            <w:tcW w:w="642" w:type="dxa"/>
            <w:vMerge w:val="continue"/>
            <w:shd w:val="clear" w:color="auto" w:fill="auto"/>
            <w:vAlign w:val="center"/>
          </w:tcPr>
          <w:p w14:paraId="6017FB3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16ED9E1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58DEFC7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资金分配</w:t>
            </w:r>
          </w:p>
          <w:p w14:paraId="5B2E361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合理性</w:t>
            </w:r>
          </w:p>
        </w:tc>
        <w:tc>
          <w:tcPr>
            <w:tcW w:w="1996" w:type="dxa"/>
            <w:shd w:val="clear" w:color="auto" w:fill="auto"/>
            <w:vAlign w:val="center"/>
          </w:tcPr>
          <w:p w14:paraId="2768C0C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项目预算资金分配是否有测算依据，与补助单位或地方实际是否相适应，用以反映和考核项目预算资金分配的科学性、合理性情况。</w:t>
            </w:r>
          </w:p>
        </w:tc>
        <w:tc>
          <w:tcPr>
            <w:tcW w:w="3793" w:type="dxa"/>
            <w:shd w:val="clear" w:color="auto" w:fill="auto"/>
            <w:vAlign w:val="center"/>
          </w:tcPr>
          <w:p w14:paraId="770FDE6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70BBF90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①预算资金分配依据是否充分；</w:t>
            </w:r>
          </w:p>
          <w:p w14:paraId="272F1BB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②资金分配额度是否合理，与项目单位或地方实际是否相适应。</w:t>
            </w:r>
          </w:p>
        </w:tc>
      </w:tr>
      <w:tr w14:paraId="47A0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9" w:hRule="atLeast"/>
          <w:jc w:val="center"/>
        </w:trPr>
        <w:tc>
          <w:tcPr>
            <w:tcW w:w="642" w:type="dxa"/>
            <w:vMerge w:val="restart"/>
            <w:shd w:val="clear" w:color="auto" w:fill="auto"/>
            <w:vAlign w:val="center"/>
          </w:tcPr>
          <w:p w14:paraId="279D861F">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过程</w:t>
            </w:r>
          </w:p>
        </w:tc>
        <w:tc>
          <w:tcPr>
            <w:tcW w:w="1196" w:type="dxa"/>
            <w:vMerge w:val="restart"/>
            <w:shd w:val="clear" w:color="auto" w:fill="auto"/>
            <w:vAlign w:val="center"/>
          </w:tcPr>
          <w:p w14:paraId="4657B8C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资金管理</w:t>
            </w:r>
          </w:p>
        </w:tc>
        <w:tc>
          <w:tcPr>
            <w:tcW w:w="1050" w:type="dxa"/>
            <w:shd w:val="clear" w:color="auto" w:fill="auto"/>
            <w:vAlign w:val="center"/>
          </w:tcPr>
          <w:p w14:paraId="5A2FD19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资金到位率</w:t>
            </w:r>
          </w:p>
        </w:tc>
        <w:tc>
          <w:tcPr>
            <w:tcW w:w="1996" w:type="dxa"/>
            <w:shd w:val="clear" w:color="auto" w:fill="auto"/>
            <w:vAlign w:val="center"/>
          </w:tcPr>
          <w:p w14:paraId="383C676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实际到位资金与预算资金的比率，用以反映和考核资金落实情况对项目实施的总体保障程度。</w:t>
            </w:r>
          </w:p>
        </w:tc>
        <w:tc>
          <w:tcPr>
            <w:tcW w:w="3793" w:type="dxa"/>
            <w:shd w:val="clear" w:color="auto" w:fill="auto"/>
            <w:vAlign w:val="center"/>
          </w:tcPr>
          <w:p w14:paraId="70992B6D">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资金到位率=（实际到位资金/预算资金）×100%。</w:t>
            </w:r>
          </w:p>
          <w:p w14:paraId="08CEF9E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实际到位资金：一定时期（本年度或项目期）内落实到具体项目的资金。</w:t>
            </w:r>
          </w:p>
          <w:p w14:paraId="3847D18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预算资金：一定时期（本年度或项目期）内预算安排到具体项目的资金。</w:t>
            </w:r>
          </w:p>
        </w:tc>
      </w:tr>
      <w:tr w14:paraId="1A7C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0" w:hRule="atLeast"/>
          <w:jc w:val="center"/>
        </w:trPr>
        <w:tc>
          <w:tcPr>
            <w:tcW w:w="642" w:type="dxa"/>
            <w:vMerge w:val="continue"/>
            <w:shd w:val="clear" w:color="auto" w:fill="auto"/>
            <w:vAlign w:val="center"/>
          </w:tcPr>
          <w:p w14:paraId="7D27CAC6">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3F7AA510">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271ECB8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预算执行率</w:t>
            </w:r>
          </w:p>
        </w:tc>
        <w:tc>
          <w:tcPr>
            <w:tcW w:w="1996" w:type="dxa"/>
            <w:shd w:val="clear" w:color="auto" w:fill="auto"/>
            <w:vAlign w:val="center"/>
          </w:tcPr>
          <w:p w14:paraId="4B4AB0B8">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项目预算资金是否按照计划执行，用以反映或考核项目预算执行情况。</w:t>
            </w:r>
          </w:p>
        </w:tc>
        <w:tc>
          <w:tcPr>
            <w:tcW w:w="3793" w:type="dxa"/>
            <w:shd w:val="clear" w:color="auto" w:fill="auto"/>
            <w:vAlign w:val="center"/>
          </w:tcPr>
          <w:p w14:paraId="3673E11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预算执行率=（实际支出资金/实际到位资金）×100%。</w:t>
            </w:r>
          </w:p>
          <w:p w14:paraId="5C53571E">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实际支出资金：一定时期（本年度或项目期）内项目实际拨付的资金。</w:t>
            </w:r>
          </w:p>
        </w:tc>
      </w:tr>
      <w:tr w14:paraId="6396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94" w:hRule="atLeast"/>
          <w:jc w:val="center"/>
        </w:trPr>
        <w:tc>
          <w:tcPr>
            <w:tcW w:w="642" w:type="dxa"/>
            <w:vMerge w:val="continue"/>
            <w:shd w:val="clear" w:color="auto" w:fill="auto"/>
            <w:vAlign w:val="center"/>
          </w:tcPr>
          <w:p w14:paraId="22E5A27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77DA168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23334B6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资金使用</w:t>
            </w:r>
          </w:p>
          <w:p w14:paraId="480E8A7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合规性</w:t>
            </w:r>
          </w:p>
        </w:tc>
        <w:tc>
          <w:tcPr>
            <w:tcW w:w="1996" w:type="dxa"/>
            <w:shd w:val="clear" w:color="auto" w:fill="auto"/>
            <w:vAlign w:val="center"/>
          </w:tcPr>
          <w:p w14:paraId="6579852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项目资金使用是否符合相关的财务管理制度规定，用以反映和考核项目资金的规范运行情况。</w:t>
            </w:r>
          </w:p>
        </w:tc>
        <w:tc>
          <w:tcPr>
            <w:tcW w:w="3793" w:type="dxa"/>
            <w:shd w:val="clear" w:color="auto" w:fill="auto"/>
            <w:vAlign w:val="center"/>
          </w:tcPr>
          <w:p w14:paraId="6DA7181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6381939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①是否符合国家财经法规和财务管理制度以及有关专项资金管理办法的规定；</w:t>
            </w:r>
          </w:p>
          <w:p w14:paraId="2D818EE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②资金的拨付是否有完整的审批程序和手续；</w:t>
            </w:r>
          </w:p>
          <w:p w14:paraId="2752051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③是否符合项目预算批复或合同规定的用途；</w:t>
            </w:r>
          </w:p>
          <w:p w14:paraId="64ED2CF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④是否存在截留、挤占、挪用、虚列支出等情况。</w:t>
            </w:r>
          </w:p>
        </w:tc>
      </w:tr>
      <w:tr w14:paraId="5A76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14:paraId="1A6C4588">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auto"/>
            <w:vAlign w:val="center"/>
          </w:tcPr>
          <w:p w14:paraId="54C5234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组织实施</w:t>
            </w:r>
          </w:p>
        </w:tc>
        <w:tc>
          <w:tcPr>
            <w:tcW w:w="1050" w:type="dxa"/>
            <w:shd w:val="clear" w:color="auto" w:fill="auto"/>
            <w:vAlign w:val="center"/>
          </w:tcPr>
          <w:p w14:paraId="2AAA8D7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管理制度</w:t>
            </w:r>
          </w:p>
          <w:p w14:paraId="19E102D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健全性</w:t>
            </w:r>
          </w:p>
        </w:tc>
        <w:tc>
          <w:tcPr>
            <w:tcW w:w="1996" w:type="dxa"/>
            <w:shd w:val="clear" w:color="auto" w:fill="auto"/>
            <w:vAlign w:val="center"/>
          </w:tcPr>
          <w:p w14:paraId="6E5664C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项目实施单位的财务和业务管理制度是否健全，用以反映和考核财务和业务管理制度对项目顺利实施的保障情况。</w:t>
            </w:r>
          </w:p>
        </w:tc>
        <w:tc>
          <w:tcPr>
            <w:tcW w:w="3793" w:type="dxa"/>
            <w:shd w:val="clear" w:color="auto" w:fill="auto"/>
            <w:vAlign w:val="center"/>
          </w:tcPr>
          <w:p w14:paraId="63A66842">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2926ADE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①是否已制定或具有相应的财务和业务管理制度；</w:t>
            </w:r>
          </w:p>
          <w:p w14:paraId="0E8F410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②财务和业务管理制度是否合法、合规、完整。</w:t>
            </w:r>
          </w:p>
        </w:tc>
      </w:tr>
      <w:tr w14:paraId="63B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14:paraId="1FEC3B6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677CD4B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6A145C6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制度执行</w:t>
            </w:r>
          </w:p>
          <w:p w14:paraId="230E937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有效性</w:t>
            </w:r>
          </w:p>
        </w:tc>
        <w:tc>
          <w:tcPr>
            <w:tcW w:w="1996" w:type="dxa"/>
            <w:shd w:val="clear" w:color="auto" w:fill="auto"/>
            <w:vAlign w:val="center"/>
          </w:tcPr>
          <w:p w14:paraId="0FFFE77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项目实施是否符合相关管理规定，用以反映和考核相关管理制度的有效执行情况。</w:t>
            </w:r>
          </w:p>
        </w:tc>
        <w:tc>
          <w:tcPr>
            <w:tcW w:w="3793" w:type="dxa"/>
            <w:shd w:val="clear" w:color="auto" w:fill="auto"/>
            <w:vAlign w:val="center"/>
          </w:tcPr>
          <w:p w14:paraId="66ACAF43">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14:paraId="255442B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①是否遵守相关法律法规和相关管理规定；</w:t>
            </w:r>
          </w:p>
          <w:p w14:paraId="52B2EC2C">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②项目调整及支出调整手续是否完备；</w:t>
            </w:r>
          </w:p>
          <w:p w14:paraId="15FDE164">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③项目合同书、验收报告、技术鉴定等资料是否齐全并及时归档；</w:t>
            </w:r>
          </w:p>
          <w:p w14:paraId="1DE77EE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④项目实施的人员条件、场地设备、信息支撑等是否落实到位。</w:t>
            </w:r>
          </w:p>
        </w:tc>
      </w:tr>
      <w:tr w14:paraId="75CB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9" w:hRule="atLeast"/>
          <w:jc w:val="center"/>
        </w:trPr>
        <w:tc>
          <w:tcPr>
            <w:tcW w:w="642" w:type="dxa"/>
            <w:vMerge w:val="restart"/>
            <w:shd w:val="clear" w:color="auto" w:fill="auto"/>
            <w:vAlign w:val="center"/>
          </w:tcPr>
          <w:p w14:paraId="46B878B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w:t>
            </w:r>
          </w:p>
        </w:tc>
        <w:tc>
          <w:tcPr>
            <w:tcW w:w="1196" w:type="dxa"/>
            <w:shd w:val="clear" w:color="auto" w:fill="auto"/>
            <w:vAlign w:val="center"/>
          </w:tcPr>
          <w:p w14:paraId="2385500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产出数量</w:t>
            </w:r>
          </w:p>
        </w:tc>
        <w:tc>
          <w:tcPr>
            <w:tcW w:w="1050" w:type="dxa"/>
            <w:shd w:val="clear" w:color="auto" w:fill="auto"/>
            <w:vAlign w:val="center"/>
          </w:tcPr>
          <w:p w14:paraId="40D4D83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实际完成率</w:t>
            </w:r>
          </w:p>
        </w:tc>
        <w:tc>
          <w:tcPr>
            <w:tcW w:w="1996" w:type="dxa"/>
            <w:shd w:val="clear" w:color="auto" w:fill="auto"/>
            <w:vAlign w:val="center"/>
          </w:tcPr>
          <w:p w14:paraId="1D0D097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项目实施的实际产出数与计划产出数的比率，用以反映和考核项目产出数量目标的实现程度。</w:t>
            </w:r>
          </w:p>
        </w:tc>
        <w:tc>
          <w:tcPr>
            <w:tcW w:w="3793" w:type="dxa"/>
            <w:shd w:val="clear" w:color="auto" w:fill="auto"/>
            <w:vAlign w:val="center"/>
          </w:tcPr>
          <w:p w14:paraId="52E6E4F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实际完成率=（实际产出数/计划产出数）×100%。</w:t>
            </w:r>
          </w:p>
          <w:p w14:paraId="3C6B7421">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实际产出数：一定时期（本年度或项目期）内项目实际产出的产品或提供的服务数量。</w:t>
            </w:r>
          </w:p>
          <w:p w14:paraId="5B577C9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计划产出数：项目绩效目标确定的在一定时期（本年度或项目期）内计划产出的产品或提供的服务数量。</w:t>
            </w:r>
          </w:p>
        </w:tc>
      </w:tr>
      <w:tr w14:paraId="1484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9" w:hRule="atLeast"/>
          <w:jc w:val="center"/>
        </w:trPr>
        <w:tc>
          <w:tcPr>
            <w:tcW w:w="642" w:type="dxa"/>
            <w:vMerge w:val="continue"/>
            <w:shd w:val="clear" w:color="auto" w:fill="auto"/>
            <w:vAlign w:val="center"/>
          </w:tcPr>
          <w:p w14:paraId="4A4B500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auto"/>
            <w:vAlign w:val="center"/>
          </w:tcPr>
          <w:p w14:paraId="23A6FC4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产出质量</w:t>
            </w:r>
          </w:p>
        </w:tc>
        <w:tc>
          <w:tcPr>
            <w:tcW w:w="1050" w:type="dxa"/>
            <w:shd w:val="clear" w:color="auto" w:fill="auto"/>
            <w:vAlign w:val="center"/>
          </w:tcPr>
          <w:p w14:paraId="458B066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质量达标率</w:t>
            </w:r>
          </w:p>
        </w:tc>
        <w:tc>
          <w:tcPr>
            <w:tcW w:w="1996" w:type="dxa"/>
            <w:shd w:val="clear" w:color="auto" w:fill="auto"/>
            <w:vAlign w:val="center"/>
          </w:tcPr>
          <w:p w14:paraId="1647477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项目完成的质量达标产出数与实际产出数的比率，用以反映和考核项目产出质量目标的实现程度。</w:t>
            </w:r>
          </w:p>
        </w:tc>
        <w:tc>
          <w:tcPr>
            <w:tcW w:w="3793" w:type="dxa"/>
            <w:shd w:val="clear" w:color="auto" w:fill="auto"/>
            <w:vAlign w:val="center"/>
          </w:tcPr>
          <w:p w14:paraId="7E8D22A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质量达标率=（质量达标产出数/实际产出数）×100%。</w:t>
            </w:r>
          </w:p>
          <w:p w14:paraId="0D2A5A9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14:paraId="0A67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642" w:type="dxa"/>
            <w:vMerge w:val="continue"/>
            <w:shd w:val="clear" w:color="auto" w:fill="auto"/>
            <w:vAlign w:val="center"/>
          </w:tcPr>
          <w:p w14:paraId="6A56AAAB">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auto"/>
            <w:vAlign w:val="center"/>
          </w:tcPr>
          <w:p w14:paraId="59F686CB">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产出时效</w:t>
            </w:r>
          </w:p>
        </w:tc>
        <w:tc>
          <w:tcPr>
            <w:tcW w:w="1050" w:type="dxa"/>
            <w:shd w:val="clear" w:color="auto" w:fill="auto"/>
            <w:vAlign w:val="center"/>
          </w:tcPr>
          <w:p w14:paraId="22DCF12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完成及时性</w:t>
            </w:r>
          </w:p>
        </w:tc>
        <w:tc>
          <w:tcPr>
            <w:tcW w:w="1996" w:type="dxa"/>
            <w:shd w:val="clear" w:color="auto" w:fill="auto"/>
            <w:vAlign w:val="center"/>
          </w:tcPr>
          <w:p w14:paraId="784B74D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项目实际完成时间与计划完成时间的比较，用以反映和考核项目产出时效目标的实现程度。</w:t>
            </w:r>
          </w:p>
        </w:tc>
        <w:tc>
          <w:tcPr>
            <w:tcW w:w="3793" w:type="dxa"/>
            <w:shd w:val="clear" w:color="auto" w:fill="auto"/>
            <w:vAlign w:val="center"/>
          </w:tcPr>
          <w:p w14:paraId="3F5C6E05">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实际完成时间：项目实施单位完成该项目实际所耗用的时间。</w:t>
            </w:r>
          </w:p>
          <w:p w14:paraId="27B9C5F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计划完成时间：按照项目实施计划或相关规定完成该项目所需的时间。</w:t>
            </w:r>
          </w:p>
        </w:tc>
      </w:tr>
      <w:tr w14:paraId="530A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9" w:hRule="atLeast"/>
          <w:jc w:val="center"/>
        </w:trPr>
        <w:tc>
          <w:tcPr>
            <w:tcW w:w="642" w:type="dxa"/>
            <w:vMerge w:val="continue"/>
            <w:shd w:val="clear" w:color="auto" w:fill="auto"/>
            <w:vAlign w:val="center"/>
          </w:tcPr>
          <w:p w14:paraId="04CABE1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auto"/>
            <w:vAlign w:val="center"/>
          </w:tcPr>
          <w:p w14:paraId="4739AA5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产出成本</w:t>
            </w:r>
          </w:p>
        </w:tc>
        <w:tc>
          <w:tcPr>
            <w:tcW w:w="1050" w:type="dxa"/>
            <w:shd w:val="clear" w:color="auto" w:fill="auto"/>
            <w:vAlign w:val="center"/>
          </w:tcPr>
          <w:p w14:paraId="04EB8D3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成本节约率</w:t>
            </w:r>
          </w:p>
        </w:tc>
        <w:tc>
          <w:tcPr>
            <w:tcW w:w="1996" w:type="dxa"/>
            <w:shd w:val="clear" w:color="auto" w:fill="auto"/>
            <w:vAlign w:val="center"/>
          </w:tcPr>
          <w:p w14:paraId="7F3E7297">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完成项目计划工作目标的实际节约成本与计划成本的比率，用以反映和考核项目的成本节约程度。</w:t>
            </w:r>
          </w:p>
        </w:tc>
        <w:tc>
          <w:tcPr>
            <w:tcW w:w="3793" w:type="dxa"/>
            <w:shd w:val="clear" w:color="auto" w:fill="auto"/>
            <w:vAlign w:val="center"/>
          </w:tcPr>
          <w:p w14:paraId="579BA83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成本节约率=[（计划成本-实际成本）/计划成本]×100%。</w:t>
            </w:r>
          </w:p>
          <w:p w14:paraId="3DDE9A10">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实际成本：项目实施单位如期、保质、保量完成既定工作目标实际所耗费的支出。</w:t>
            </w:r>
          </w:p>
          <w:p w14:paraId="1739E2C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计划成本：项目实施单位为完成工作目标计划安排的支出，一般以项目预算为参考。</w:t>
            </w:r>
          </w:p>
        </w:tc>
      </w:tr>
      <w:tr w14:paraId="04AD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5" w:hRule="atLeast"/>
          <w:jc w:val="center"/>
        </w:trPr>
        <w:tc>
          <w:tcPr>
            <w:tcW w:w="642" w:type="dxa"/>
            <w:vMerge w:val="restart"/>
            <w:shd w:val="clear" w:color="auto" w:fill="auto"/>
            <w:vAlign w:val="center"/>
          </w:tcPr>
          <w:p w14:paraId="29294BE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效益</w:t>
            </w:r>
          </w:p>
        </w:tc>
        <w:tc>
          <w:tcPr>
            <w:tcW w:w="1196" w:type="dxa"/>
            <w:vMerge w:val="restart"/>
            <w:shd w:val="clear" w:color="auto" w:fill="auto"/>
            <w:vAlign w:val="center"/>
          </w:tcPr>
          <w:p w14:paraId="34DDA42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项目效益</w:t>
            </w:r>
          </w:p>
        </w:tc>
        <w:tc>
          <w:tcPr>
            <w:tcW w:w="1050" w:type="dxa"/>
            <w:shd w:val="clear" w:color="auto" w:fill="auto"/>
            <w:vAlign w:val="center"/>
          </w:tcPr>
          <w:p w14:paraId="59A6129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实施效益</w:t>
            </w:r>
          </w:p>
        </w:tc>
        <w:tc>
          <w:tcPr>
            <w:tcW w:w="1996" w:type="dxa"/>
            <w:shd w:val="clear" w:color="auto" w:fill="auto"/>
            <w:vAlign w:val="center"/>
          </w:tcPr>
          <w:p w14:paraId="30F3DF6E">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项目实施所产生的效益。</w:t>
            </w:r>
          </w:p>
        </w:tc>
        <w:tc>
          <w:tcPr>
            <w:tcW w:w="3793" w:type="dxa"/>
            <w:shd w:val="clear" w:color="auto" w:fill="auto"/>
            <w:vAlign w:val="center"/>
          </w:tcPr>
          <w:p w14:paraId="6D568009">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项目实施所产生的社会效益、经济效益、生态效益、可持续影响等。可根据项目实际情况有选择地设置和细化。</w:t>
            </w:r>
          </w:p>
        </w:tc>
      </w:tr>
      <w:tr w14:paraId="10CC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6" w:hRule="atLeast"/>
          <w:jc w:val="center"/>
        </w:trPr>
        <w:tc>
          <w:tcPr>
            <w:tcW w:w="642" w:type="dxa"/>
            <w:vMerge w:val="continue"/>
            <w:shd w:val="clear" w:color="auto" w:fill="auto"/>
            <w:vAlign w:val="center"/>
          </w:tcPr>
          <w:p w14:paraId="3A10904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auto"/>
            <w:vAlign w:val="center"/>
          </w:tcPr>
          <w:p w14:paraId="23BDE89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auto"/>
            <w:vAlign w:val="center"/>
          </w:tcPr>
          <w:p w14:paraId="5919A71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满意度</w:t>
            </w:r>
          </w:p>
        </w:tc>
        <w:tc>
          <w:tcPr>
            <w:tcW w:w="1996" w:type="dxa"/>
            <w:shd w:val="clear" w:color="auto" w:fill="auto"/>
            <w:vAlign w:val="center"/>
          </w:tcPr>
          <w:p w14:paraId="425F4CA6">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社会公众或服务对象对项目实施效果的满意程度。</w:t>
            </w:r>
          </w:p>
        </w:tc>
        <w:tc>
          <w:tcPr>
            <w:tcW w:w="3793" w:type="dxa"/>
            <w:shd w:val="clear" w:color="auto" w:fill="auto"/>
            <w:vAlign w:val="center"/>
          </w:tcPr>
          <w:p w14:paraId="5EA94B3A">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社会公众或服务对象是指因该项目实施而受到影响的部门（单位）、群体或个人。一般采取社会调查的方式。</w:t>
            </w:r>
          </w:p>
        </w:tc>
      </w:tr>
    </w:tbl>
    <w:p w14:paraId="398D454F">
      <w:pPr>
        <w:pStyle w:val="5"/>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bookmarkStart w:id="30" w:name="_Toc9941"/>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rPr>
        <w:t>评价</w:t>
      </w:r>
      <w:r>
        <w:rPr>
          <w:rFonts w:hint="eastAsia" w:ascii="仿宋_GB2312" w:hAnsi="仿宋_GB2312" w:eastAsia="仿宋_GB2312" w:cs="仿宋_GB2312"/>
          <w:color w:val="auto"/>
          <w:sz w:val="32"/>
          <w:szCs w:val="32"/>
          <w:highlight w:val="none"/>
          <w:shd w:val="clear" w:color="auto" w:fill="auto"/>
          <w:lang w:val="en-US" w:eastAsia="zh-CN"/>
        </w:rPr>
        <w:t>方法</w:t>
      </w:r>
      <w:bookmarkEnd w:id="30"/>
    </w:p>
    <w:p w14:paraId="1EFCE0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本次绩效评价采用的方法</w:t>
      </w:r>
      <w:r>
        <w:rPr>
          <w:rFonts w:hint="eastAsia" w:ascii="仿宋_GB2312" w:hAnsi="仿宋_GB2312" w:eastAsia="仿宋_GB2312" w:cs="仿宋_GB2312"/>
          <w:color w:val="auto"/>
          <w:sz w:val="32"/>
          <w:szCs w:val="32"/>
          <w:highlight w:val="none"/>
          <w:shd w:val="clear" w:color="auto" w:fill="auto"/>
          <w:lang w:val="en-US" w:eastAsia="zh-CN"/>
        </w:rPr>
        <w:t>为</w:t>
      </w:r>
      <w:r>
        <w:rPr>
          <w:rFonts w:hint="eastAsia" w:ascii="仿宋_GB2312" w:hAnsi="仿宋_GB2312" w:eastAsia="仿宋_GB2312" w:cs="仿宋_GB2312"/>
          <w:color w:val="auto"/>
          <w:sz w:val="32"/>
          <w:szCs w:val="32"/>
          <w:highlight w:val="none"/>
          <w:shd w:val="clear" w:color="auto" w:fill="auto"/>
        </w:rPr>
        <w:t>比较法</w:t>
      </w:r>
      <w:r>
        <w:rPr>
          <w:rFonts w:hint="eastAsia" w:ascii="仿宋_GB2312" w:hAnsi="仿宋_GB2312" w:eastAsia="仿宋_GB2312" w:cs="仿宋_GB2312"/>
          <w:color w:val="auto"/>
          <w:sz w:val="32"/>
          <w:szCs w:val="32"/>
          <w:highlight w:val="none"/>
          <w:shd w:val="clear" w:color="auto" w:fill="auto"/>
          <w:lang w:eastAsia="zh-CN"/>
        </w:rPr>
        <w:t>、因素分析法、公众评判法</w:t>
      </w:r>
      <w:r>
        <w:rPr>
          <w:rFonts w:hint="eastAsia" w:ascii="仿宋_GB2312" w:hAnsi="仿宋_GB2312" w:eastAsia="仿宋_GB2312" w:cs="仿宋_GB2312"/>
          <w:color w:val="auto"/>
          <w:sz w:val="32"/>
          <w:szCs w:val="32"/>
          <w:highlight w:val="none"/>
          <w:shd w:val="clear" w:color="auto" w:fill="auto"/>
          <w:lang w:val="en-US" w:eastAsia="zh-CN"/>
        </w:rPr>
        <w:t>对项目绩效目标预期目标值与实施情况进行比较，以及采取公众问卷及抽样调查等方式进行评判的方法对2023年自治区基本公卫补助资金-全民健康体检项目进行评价。</w:t>
      </w:r>
    </w:p>
    <w:p w14:paraId="5570F704">
      <w:pPr>
        <w:pStyle w:val="5"/>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bookmarkStart w:id="31" w:name="_Toc25391"/>
      <w:r>
        <w:rPr>
          <w:rFonts w:hint="eastAsia" w:ascii="仿宋_GB2312" w:hAnsi="仿宋_GB2312" w:eastAsia="仿宋_GB2312" w:cs="仿宋_GB2312"/>
          <w:color w:val="auto"/>
          <w:sz w:val="32"/>
          <w:szCs w:val="32"/>
          <w:highlight w:val="none"/>
          <w:shd w:val="clear" w:color="auto" w:fill="auto"/>
          <w:lang w:val="en-US" w:eastAsia="zh-CN"/>
        </w:rPr>
        <w:t>4.评价标准</w:t>
      </w:r>
      <w:bookmarkEnd w:id="31"/>
    </w:p>
    <w:p w14:paraId="34E9BF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（1）计划标准。指以预先制定的目标、计划、预算、定额等作为评价标准。</w:t>
      </w:r>
    </w:p>
    <w:p w14:paraId="0BB61A5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（2）行业标准。指参照国家公布的行业指标数据制定的评价标准。</w:t>
      </w:r>
    </w:p>
    <w:p w14:paraId="5E58EF9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（3）历史标准。指参照历史数据制定的评价标准，为体现绩效改进的原则，在可实现的条件下应当确定相对较高的评价标准。</w:t>
      </w:r>
    </w:p>
    <w:p w14:paraId="366F979D">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（4）财政部门和预算部门确认或认可的其他标准。</w:t>
      </w:r>
    </w:p>
    <w:p w14:paraId="33848563">
      <w:pPr>
        <w:pStyle w:val="5"/>
        <w:outlineLvl w:val="1"/>
        <w:rPr>
          <w:rFonts w:hint="eastAsia" w:ascii="楷体" w:hAnsi="楷体" w:eastAsia="楷体" w:cs="楷体"/>
          <w:b/>
          <w:bCs/>
          <w:color w:val="auto"/>
          <w:sz w:val="32"/>
          <w:szCs w:val="32"/>
          <w:highlight w:val="none"/>
          <w:shd w:val="clear" w:color="auto" w:fill="auto"/>
          <w:lang w:val="en-US" w:eastAsia="zh-CN"/>
        </w:rPr>
      </w:pPr>
      <w:bookmarkStart w:id="32" w:name="_Toc1070"/>
      <w:r>
        <w:rPr>
          <w:rFonts w:hint="eastAsia" w:ascii="楷体" w:hAnsi="楷体" w:eastAsia="楷体" w:cs="楷体"/>
          <w:b/>
          <w:bCs/>
          <w:color w:val="auto"/>
          <w:sz w:val="32"/>
          <w:szCs w:val="32"/>
          <w:highlight w:val="none"/>
          <w:shd w:val="clear" w:color="auto" w:fill="auto"/>
          <w:lang w:val="en-US" w:eastAsia="zh-CN"/>
        </w:rPr>
        <w:t>（三）绩效评价工作过程</w:t>
      </w:r>
      <w:bookmarkEnd w:id="32"/>
    </w:p>
    <w:p w14:paraId="3FDDE750">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2"/>
        <w:rPr>
          <w:rFonts w:hint="eastAsia" w:ascii="仿宋_GB2312" w:hAnsi="仿宋_GB2312" w:eastAsia="仿宋_GB2312" w:cs="仿宋_GB2312"/>
          <w:color w:val="auto"/>
          <w:sz w:val="32"/>
          <w:szCs w:val="32"/>
          <w:highlight w:val="none"/>
          <w:shd w:val="clear" w:color="auto" w:fill="auto"/>
          <w:lang w:val="en-US" w:eastAsia="zh-CN"/>
        </w:rPr>
      </w:pPr>
      <w:bookmarkStart w:id="33" w:name="_Toc12862"/>
      <w:r>
        <w:rPr>
          <w:rFonts w:hint="eastAsia" w:ascii="仿宋_GB2312" w:hAnsi="仿宋_GB2312" w:eastAsia="仿宋_GB2312" w:cs="仿宋_GB2312"/>
          <w:color w:val="auto"/>
          <w:sz w:val="32"/>
          <w:szCs w:val="32"/>
          <w:highlight w:val="none"/>
          <w:shd w:val="clear" w:color="auto" w:fill="auto"/>
          <w:lang w:val="en-US" w:eastAsia="zh-CN"/>
        </w:rPr>
        <w:t>1.前期准备</w:t>
      </w:r>
      <w:bookmarkEnd w:id="33"/>
    </w:p>
    <w:p w14:paraId="687C0436">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（1）成立绩效评价项目小组</w:t>
      </w:r>
    </w:p>
    <w:p w14:paraId="1E522F7E">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为确保该项目绩效评价的顺利实施，评价机构组建了绩效评价项目小组。项目小组负责建立联络制度、明确评价责任人、制定评价方案、实施具体评价等工作。</w:t>
      </w:r>
    </w:p>
    <w:p w14:paraId="2E507A58">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9"/>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pPr>
      <w:bookmarkStart w:id="34" w:name="_Toc31571"/>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（2）开展前期调研</w:t>
      </w:r>
      <w:bookmarkEnd w:id="34"/>
    </w:p>
    <w:p w14:paraId="386E1F7E">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9"/>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pPr>
      <w:bookmarkStart w:id="35" w:name="_Toc21240"/>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绩效评价项目小组依据此次绩效评价受委托内容，对拟评价的项目实施前期调研。通过调研对2023年自治区基本公卫补助资金-全民健康体检项目实施内容、目标信息、预算信息以及其他的一些项目基本信息，有了初步了解，为制定绩效评价工作方案做好准备。</w:t>
      </w:r>
      <w:bookmarkEnd w:id="35"/>
    </w:p>
    <w:p w14:paraId="40F62688">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9"/>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pPr>
      <w:bookmarkStart w:id="36" w:name="_Toc27977"/>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（3）制订绩效评价工作方案</w:t>
      </w:r>
      <w:bookmarkEnd w:id="36"/>
    </w:p>
    <w:p w14:paraId="24C509AD">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9"/>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pPr>
      <w:bookmarkStart w:id="37" w:name="_Toc19659"/>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绩效评价项目小组根据有关规定和评价对象的特点以及前期调研收集的一些信息，拟定详细的绩效评价工作方案。</w:t>
      </w:r>
      <w:bookmarkEnd w:id="37"/>
    </w:p>
    <w:p w14:paraId="4E0CFCE9">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2"/>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pPr>
      <w:bookmarkStart w:id="38" w:name="_Toc11353"/>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2.具体实施</w:t>
      </w:r>
      <w:bookmarkEnd w:id="38"/>
    </w:p>
    <w:p w14:paraId="1BA7FA29">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9"/>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pPr>
      <w:bookmarkStart w:id="39" w:name="_Toc14111"/>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（1）收集基础资料</w:t>
      </w:r>
      <w:bookmarkEnd w:id="39"/>
    </w:p>
    <w:p w14:paraId="30DD2B1A">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9"/>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pPr>
      <w:bookmarkStart w:id="40" w:name="_Toc28524"/>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根据评价工作的需要和要求，在前期调研的基础上，通过多种渠道全面收集项目基础信息资料，主要包括：</w:t>
      </w:r>
      <w:bookmarkEnd w:id="40"/>
    </w:p>
    <w:p w14:paraId="419F1CAB">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9"/>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pPr>
      <w:bookmarkStart w:id="41" w:name="_Toc32216"/>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①被评价单位基本概况，如单位职能、事业发展规划、预决算情况、项目立项依据等；</w:t>
      </w:r>
      <w:bookmarkEnd w:id="41"/>
    </w:p>
    <w:p w14:paraId="107CF0F1">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9"/>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pPr>
      <w:bookmarkStart w:id="42" w:name="_Toc10505"/>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②绩效目标及其设立依据和调整情况；</w:t>
      </w:r>
      <w:bookmarkEnd w:id="42"/>
    </w:p>
    <w:p w14:paraId="1B21A5B6">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9"/>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pPr>
      <w:bookmarkStart w:id="43" w:name="_Toc28365"/>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③管理措施及组织实施情况；</w:t>
      </w:r>
      <w:bookmarkEnd w:id="43"/>
    </w:p>
    <w:p w14:paraId="10DE2633">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9"/>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pPr>
      <w:bookmarkStart w:id="44" w:name="_Toc10091"/>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④被评价单位总结分析的绩效目标完成情况及绩效报告；</w:t>
      </w:r>
      <w:bookmarkEnd w:id="44"/>
    </w:p>
    <w:p w14:paraId="2C83C7D0">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9"/>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pPr>
      <w:bookmarkStart w:id="45" w:name="_Toc1"/>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⑤与绩效评价相关的计划标准、行业标准、历史标准等；</w:t>
      </w:r>
      <w:bookmarkEnd w:id="45"/>
    </w:p>
    <w:p w14:paraId="7E21AA51">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9"/>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pPr>
      <w:bookmarkStart w:id="46" w:name="_Toc20059"/>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⑥其他必要的相关资料等。</w:t>
      </w:r>
      <w:bookmarkEnd w:id="46"/>
    </w:p>
    <w:p w14:paraId="67F9BD4B">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9"/>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pPr>
      <w:bookmarkStart w:id="47" w:name="_Toc31911"/>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（2）整理、研读基础资料</w:t>
      </w:r>
      <w:bookmarkEnd w:id="47"/>
    </w:p>
    <w:p w14:paraId="3CDAAD18">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9"/>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pPr>
      <w:bookmarkStart w:id="48" w:name="_Toc167"/>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对收集的基础资料进行分类整理、研读，并对所收集的资料进行核实和全面分析。通过基础资料的整理、研读，了解被评价对象的具体情况，分析被评价对象可能存在的问题，根据工作需要确定实地核查的内容，为现场核查做好准备。</w:t>
      </w:r>
      <w:bookmarkEnd w:id="48"/>
    </w:p>
    <w:p w14:paraId="123AD8D7">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2"/>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pPr>
      <w:bookmarkStart w:id="49" w:name="_Toc30513"/>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3.分析评价和撰写报告</w:t>
      </w:r>
      <w:bookmarkEnd w:id="49"/>
    </w:p>
    <w:p w14:paraId="4E8AF524">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9"/>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pPr>
      <w:bookmarkStart w:id="50" w:name="_Toc15974"/>
      <w:r>
        <w:rPr>
          <w:rFonts w:hint="eastAsia" w:ascii="仿宋_GB2312" w:hAnsi="仿宋_GB2312" w:eastAsia="仿宋_GB2312" w:cs="仿宋_GB2312"/>
          <w:b w:val="0"/>
          <w:bCs w:val="0"/>
          <w:color w:val="auto"/>
          <w:sz w:val="32"/>
          <w:szCs w:val="32"/>
          <w:highlight w:val="none"/>
          <w:shd w:val="clear" w:color="auto" w:fill="auto"/>
        </w:rPr>
        <w:t>（</w:t>
      </w:r>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1）综合分析评价</w:t>
      </w:r>
      <w:bookmarkEnd w:id="50"/>
    </w:p>
    <w:p w14:paraId="5F2C2447">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9"/>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pPr>
      <w:bookmarkStart w:id="51" w:name="_Toc4352"/>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①根据所收集的基础资料，结合现场核查的有关情况，整理出绩效评价所需的项目材料和基础数据。</w:t>
      </w:r>
      <w:bookmarkEnd w:id="51"/>
    </w:p>
    <w:p w14:paraId="276713DC">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9"/>
        <w:rPr>
          <w:rFonts w:hint="eastAsia" w:ascii="仿宋_GB2312" w:hAnsi="仿宋_GB2312" w:eastAsia="仿宋_GB2312" w:cs="仿宋_GB2312"/>
          <w:b/>
          <w:bCs/>
          <w:color w:val="auto"/>
          <w:kern w:val="2"/>
          <w:sz w:val="32"/>
          <w:szCs w:val="32"/>
          <w:highlight w:val="none"/>
          <w:shd w:val="clear" w:color="auto" w:fill="auto"/>
          <w:lang w:val="en-US" w:eastAsia="zh-CN" w:bidi="ar-SA"/>
        </w:rPr>
      </w:pPr>
      <w:bookmarkStart w:id="52" w:name="_Toc26231"/>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②将初步评价结论、调整事项、专家咨询意见和有关说明等提交单位内部讨论并征求意见。之后，对所征求的意见及时地进行收集和整理。</w:t>
      </w:r>
      <w:bookmarkEnd w:id="52"/>
    </w:p>
    <w:p w14:paraId="2A463C4C">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9"/>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pPr>
      <w:bookmarkStart w:id="53" w:name="_Toc27759"/>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（2）撰写报告</w:t>
      </w:r>
      <w:bookmarkEnd w:id="53"/>
    </w:p>
    <w:p w14:paraId="655AC248">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9"/>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pPr>
      <w:bookmarkStart w:id="54" w:name="_Toc15579"/>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绩效评价项目小组依照整理、分析后的项目材料、数据资料，依据评价形成的初步结论，按照既定的格式和内容要求撰写绩效评价初步报告，最终形成评价结果。</w:t>
      </w:r>
      <w:bookmarkEnd w:id="54"/>
    </w:p>
    <w:p w14:paraId="1D36F97F">
      <w:pPr>
        <w:pStyle w:val="3"/>
        <w:keepNext/>
        <w:keepLines/>
        <w:pageBreakBefore w:val="0"/>
        <w:widowControl w:val="0"/>
        <w:kinsoku/>
        <w:wordWrap/>
        <w:overflowPunct/>
        <w:topLinePunct w:val="0"/>
        <w:autoSpaceDE/>
        <w:autoSpaceDN/>
        <w:bidi w:val="0"/>
        <w:adjustRightInd/>
        <w:snapToGrid/>
        <w:spacing w:beforeLines="0" w:afterLines="0" w:line="640" w:lineRule="exact"/>
        <w:textAlignment w:val="auto"/>
        <w:rPr>
          <w:rFonts w:hint="eastAsia" w:ascii="黑体" w:hAnsi="黑体" w:eastAsia="黑体" w:cs="黑体"/>
          <w:b w:val="0"/>
          <w:bCs w:val="0"/>
          <w:color w:val="auto"/>
          <w:highlight w:val="none"/>
          <w:shd w:val="clear" w:color="auto" w:fill="auto"/>
        </w:rPr>
      </w:pPr>
      <w:bookmarkStart w:id="55" w:name="_Toc1100"/>
      <w:r>
        <w:rPr>
          <w:rFonts w:hint="eastAsia" w:ascii="黑体" w:hAnsi="黑体" w:eastAsia="黑体" w:cs="黑体"/>
          <w:b w:val="0"/>
          <w:bCs w:val="0"/>
          <w:color w:val="auto"/>
          <w:highlight w:val="none"/>
          <w:shd w:val="clear" w:color="auto" w:fill="auto"/>
          <w:lang w:val="en-US" w:eastAsia="zh-CN"/>
        </w:rPr>
        <w:t>三、</w:t>
      </w:r>
      <w:r>
        <w:rPr>
          <w:rFonts w:hint="eastAsia" w:ascii="黑体" w:hAnsi="黑体" w:eastAsia="黑体" w:cs="黑体"/>
          <w:b w:val="0"/>
          <w:bCs w:val="0"/>
          <w:color w:val="auto"/>
          <w:highlight w:val="none"/>
          <w:shd w:val="clear" w:color="auto" w:fill="auto"/>
        </w:rPr>
        <w:t>综合评价情况及评价结论</w:t>
      </w:r>
      <w:bookmarkEnd w:id="55"/>
    </w:p>
    <w:p w14:paraId="40B558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zh-TW" w:eastAsia="zh-TW"/>
        </w:rPr>
      </w:pPr>
      <w:r>
        <w:rPr>
          <w:rFonts w:hint="eastAsia" w:ascii="仿宋_GB2312" w:hAnsi="仿宋_GB2312" w:eastAsia="仿宋_GB2312" w:cs="仿宋_GB2312"/>
          <w:color w:val="auto"/>
          <w:sz w:val="32"/>
          <w:szCs w:val="32"/>
          <w:highlight w:val="none"/>
          <w:shd w:val="clear" w:color="auto" w:fill="auto"/>
          <w:lang w:val="en-US" w:eastAsia="zh-CN"/>
        </w:rPr>
        <w:t>此次绩效评价</w:t>
      </w:r>
      <w:r>
        <w:rPr>
          <w:rFonts w:hint="eastAsia" w:ascii="仿宋_GB2312" w:hAnsi="仿宋_GB2312" w:eastAsia="仿宋_GB2312" w:cs="仿宋_GB2312"/>
          <w:color w:val="auto"/>
          <w:sz w:val="32"/>
          <w:szCs w:val="32"/>
          <w:highlight w:val="none"/>
          <w:shd w:val="clear" w:color="auto" w:fill="auto"/>
          <w:lang w:val="zh-TW" w:eastAsia="zh-TW"/>
        </w:rPr>
        <w:t>通过组论证的评价指标体系及评分标准，</w:t>
      </w:r>
      <w:r>
        <w:rPr>
          <w:rFonts w:hint="eastAsia" w:ascii="仿宋_GB2312" w:hAnsi="仿宋_GB2312" w:eastAsia="仿宋_GB2312" w:cs="仿宋_GB2312"/>
          <w:color w:val="auto"/>
          <w:sz w:val="32"/>
          <w:szCs w:val="32"/>
          <w:highlight w:val="none"/>
          <w:shd w:val="clear" w:color="auto" w:fill="auto"/>
        </w:rPr>
        <w:t>采用的方法比较法</w:t>
      </w:r>
      <w:r>
        <w:rPr>
          <w:rFonts w:hint="eastAsia" w:ascii="仿宋_GB2312" w:hAnsi="仿宋_GB2312" w:eastAsia="仿宋_GB2312" w:cs="仿宋_GB2312"/>
          <w:color w:val="auto"/>
          <w:sz w:val="32"/>
          <w:szCs w:val="32"/>
          <w:highlight w:val="none"/>
          <w:shd w:val="clear" w:color="auto" w:fill="auto"/>
          <w:lang w:eastAsia="zh-CN"/>
        </w:rPr>
        <w:t>、因素分析法、公众评判法，</w:t>
      </w:r>
      <w:r>
        <w:rPr>
          <w:rFonts w:hint="eastAsia" w:ascii="仿宋_GB2312" w:hAnsi="仿宋_GB2312" w:eastAsia="仿宋_GB2312" w:cs="仿宋_GB2312"/>
          <w:color w:val="auto"/>
          <w:sz w:val="32"/>
          <w:szCs w:val="32"/>
          <w:highlight w:val="none"/>
          <w:shd w:val="clear" w:color="auto" w:fill="auto"/>
          <w:lang w:val="zh-TW" w:eastAsia="zh-TW"/>
        </w:rPr>
        <w:t>对</w:t>
      </w:r>
      <w:r>
        <w:rPr>
          <w:rFonts w:hint="eastAsia" w:ascii="仿宋_GB2312" w:hAnsi="仿宋_GB2312" w:eastAsia="仿宋_GB2312" w:cs="仿宋_GB2312"/>
          <w:color w:val="auto"/>
          <w:sz w:val="32"/>
          <w:szCs w:val="32"/>
          <w:highlight w:val="none"/>
          <w:shd w:val="clear" w:color="auto" w:fill="auto"/>
          <w:lang w:val="en-US" w:eastAsia="zh-CN"/>
        </w:rPr>
        <w:t>2023年自治区基本公卫补助资金-全民健康体检项目</w:t>
      </w:r>
      <w:r>
        <w:rPr>
          <w:rFonts w:hint="eastAsia" w:ascii="仿宋_GB2312" w:hAnsi="仿宋_GB2312" w:eastAsia="仿宋_GB2312" w:cs="仿宋_GB2312"/>
          <w:color w:val="auto"/>
          <w:sz w:val="32"/>
          <w:szCs w:val="32"/>
          <w:highlight w:val="none"/>
          <w:shd w:val="clear" w:color="auto" w:fill="auto"/>
          <w:lang w:val="zh-TW" w:eastAsia="zh-TW"/>
        </w:rPr>
        <w:t>绩效进行客观评价，最终评分结果：总分为</w:t>
      </w:r>
      <w:r>
        <w:rPr>
          <w:rFonts w:hint="eastAsia" w:ascii="仿宋_GB2312" w:hAnsi="仿宋_GB2312" w:eastAsia="仿宋_GB2312" w:cs="仿宋_GB2312"/>
          <w:color w:val="auto"/>
          <w:sz w:val="32"/>
          <w:szCs w:val="32"/>
          <w:highlight w:val="none"/>
          <w:shd w:val="clear" w:color="auto" w:fill="auto"/>
          <w:lang w:val="en-US" w:eastAsia="zh-CN"/>
        </w:rPr>
        <w:t>99.2</w:t>
      </w:r>
      <w:r>
        <w:rPr>
          <w:rFonts w:hint="eastAsia" w:ascii="仿宋_GB2312" w:hAnsi="仿宋_GB2312" w:eastAsia="仿宋_GB2312" w:cs="仿宋_GB2312"/>
          <w:color w:val="auto"/>
          <w:sz w:val="32"/>
          <w:szCs w:val="32"/>
          <w:highlight w:val="none"/>
          <w:shd w:val="clear" w:color="auto" w:fill="auto"/>
          <w:lang w:val="zh-TW" w:eastAsia="zh-TW"/>
        </w:rPr>
        <w:t>分，绩效评级为“</w:t>
      </w:r>
      <w:r>
        <w:rPr>
          <w:rFonts w:hint="eastAsia" w:ascii="仿宋_GB2312" w:hAnsi="仿宋_GB2312" w:eastAsia="仿宋_GB2312" w:cs="仿宋_GB2312"/>
          <w:color w:val="auto"/>
          <w:sz w:val="32"/>
          <w:szCs w:val="32"/>
          <w:highlight w:val="none"/>
          <w:shd w:val="clear" w:color="auto" w:fill="auto"/>
          <w:lang w:val="en-US" w:eastAsia="zh-CN"/>
        </w:rPr>
        <w:t>优</w:t>
      </w:r>
      <w:r>
        <w:rPr>
          <w:rFonts w:hint="eastAsia" w:ascii="仿宋_GB2312" w:hAnsi="仿宋_GB2312" w:eastAsia="仿宋_GB2312" w:cs="仿宋_GB2312"/>
          <w:color w:val="auto"/>
          <w:sz w:val="32"/>
          <w:szCs w:val="32"/>
          <w:highlight w:val="none"/>
          <w:shd w:val="clear" w:color="auto" w:fill="auto"/>
          <w:lang w:val="zh-TW" w:eastAsia="zh-TW"/>
        </w:rPr>
        <w:t>”。各部分权重和绩效</w:t>
      </w:r>
      <w:r>
        <w:rPr>
          <w:rFonts w:hint="eastAsia" w:ascii="仿宋_GB2312" w:hAnsi="仿宋_GB2312" w:eastAsia="仿宋_GB2312" w:cs="仿宋_GB2312"/>
          <w:color w:val="auto"/>
          <w:sz w:val="32"/>
          <w:szCs w:val="32"/>
          <w:highlight w:val="none"/>
          <w:shd w:val="clear" w:color="auto" w:fill="auto"/>
          <w:lang w:val="en-US" w:eastAsia="zh-CN"/>
        </w:rPr>
        <w:t>汇总</w:t>
      </w:r>
      <w:r>
        <w:rPr>
          <w:rFonts w:hint="eastAsia" w:ascii="仿宋_GB2312" w:hAnsi="仿宋_GB2312" w:eastAsia="仿宋_GB2312" w:cs="仿宋_GB2312"/>
          <w:color w:val="auto"/>
          <w:sz w:val="32"/>
          <w:szCs w:val="32"/>
          <w:highlight w:val="none"/>
          <w:shd w:val="clear" w:color="auto" w:fill="auto"/>
          <w:lang w:val="zh-TW" w:eastAsia="zh-TW"/>
        </w:rPr>
        <w:t>分值如下表</w:t>
      </w:r>
      <w:r>
        <w:rPr>
          <w:rFonts w:hint="eastAsia" w:ascii="仿宋_GB2312" w:hAnsi="仿宋_GB2312" w:eastAsia="仿宋_GB2312" w:cs="仿宋_GB2312"/>
          <w:b/>
          <w:bCs/>
          <w:color w:val="auto"/>
          <w:kern w:val="0"/>
          <w:sz w:val="32"/>
          <w:szCs w:val="32"/>
          <w:highlight w:val="none"/>
          <w:shd w:val="clear" w:color="auto" w:fill="auto"/>
          <w:lang w:val="en-US" w:eastAsia="zh-CN"/>
        </w:rPr>
        <w:t>3-1</w:t>
      </w:r>
      <w:r>
        <w:rPr>
          <w:rFonts w:hint="eastAsia" w:ascii="仿宋_GB2312" w:hAnsi="仿宋_GB2312" w:eastAsia="仿宋_GB2312" w:cs="仿宋_GB2312"/>
          <w:color w:val="auto"/>
          <w:sz w:val="32"/>
          <w:szCs w:val="32"/>
          <w:highlight w:val="none"/>
          <w:shd w:val="clear" w:color="auto" w:fill="auto"/>
          <w:lang w:val="zh-TW" w:eastAsia="zh-TW"/>
        </w:rPr>
        <w:t>所示</w:t>
      </w:r>
      <w:r>
        <w:rPr>
          <w:rFonts w:hint="eastAsia" w:ascii="仿宋_GB2312" w:hAnsi="仿宋_GB2312" w:eastAsia="仿宋_GB2312" w:cs="仿宋_GB2312"/>
          <w:b/>
          <w:bCs/>
          <w:color w:val="auto"/>
          <w:sz w:val="32"/>
          <w:szCs w:val="32"/>
          <w:highlight w:val="none"/>
          <w:shd w:val="clear" w:color="auto" w:fill="auto"/>
          <w:lang w:val="zh-TW" w:eastAsia="zh-CN"/>
        </w:rPr>
        <w:t>（</w:t>
      </w:r>
      <w:r>
        <w:rPr>
          <w:rFonts w:hint="eastAsia" w:ascii="仿宋_GB2312" w:hAnsi="仿宋_GB2312" w:eastAsia="仿宋_GB2312" w:cs="仿宋_GB2312"/>
          <w:b/>
          <w:bCs/>
          <w:color w:val="auto"/>
          <w:sz w:val="32"/>
          <w:szCs w:val="32"/>
          <w:highlight w:val="none"/>
          <w:shd w:val="clear" w:color="auto" w:fill="auto"/>
          <w:lang w:val="en-US" w:eastAsia="zh-CN"/>
        </w:rPr>
        <w:t>详见上传的附件</w:t>
      </w:r>
      <w:r>
        <w:rPr>
          <w:rFonts w:hint="eastAsia" w:ascii="仿宋_GB2312" w:hAnsi="仿宋_GB2312" w:eastAsia="仿宋_GB2312" w:cs="仿宋_GB2312"/>
          <w:b/>
          <w:bCs/>
          <w:color w:val="auto"/>
          <w:sz w:val="32"/>
          <w:szCs w:val="32"/>
          <w:highlight w:val="none"/>
          <w:shd w:val="clear" w:color="auto" w:fill="auto"/>
          <w:lang w:val="zh-TW" w:eastAsia="zh-CN"/>
        </w:rPr>
        <w:t>）</w:t>
      </w:r>
      <w:r>
        <w:rPr>
          <w:rFonts w:hint="eastAsia" w:ascii="仿宋_GB2312" w:hAnsi="仿宋_GB2312" w:eastAsia="仿宋_GB2312" w:cs="仿宋_GB2312"/>
          <w:color w:val="auto"/>
          <w:sz w:val="32"/>
          <w:szCs w:val="32"/>
          <w:highlight w:val="none"/>
          <w:shd w:val="clear" w:color="auto" w:fill="auto"/>
          <w:lang w:val="zh-TW" w:eastAsia="zh-TW"/>
        </w:rPr>
        <w:t>：</w:t>
      </w:r>
    </w:p>
    <w:tbl>
      <w:tblPr>
        <w:tblStyle w:val="11"/>
        <w:tblW w:w="8289" w:type="dxa"/>
        <w:jc w:val="center"/>
        <w:shd w:val="clear" w:color="auto" w:fill="auto"/>
        <w:tblLayout w:type="fixed"/>
        <w:tblCellMar>
          <w:top w:w="0" w:type="dxa"/>
          <w:left w:w="0" w:type="dxa"/>
          <w:bottom w:w="0" w:type="dxa"/>
          <w:right w:w="0" w:type="dxa"/>
        </w:tblCellMar>
      </w:tblPr>
      <w:tblGrid>
        <w:gridCol w:w="1094"/>
        <w:gridCol w:w="1361"/>
        <w:gridCol w:w="1361"/>
        <w:gridCol w:w="1361"/>
        <w:gridCol w:w="1623"/>
        <w:gridCol w:w="1489"/>
      </w:tblGrid>
      <w:tr w14:paraId="3BAE16F2">
        <w:tblPrEx>
          <w:shd w:val="clear" w:color="auto" w:fill="auto"/>
          <w:tblCellMar>
            <w:top w:w="0" w:type="dxa"/>
            <w:left w:w="0" w:type="dxa"/>
            <w:bottom w:w="0" w:type="dxa"/>
            <w:right w:w="0" w:type="dxa"/>
          </w:tblCellMar>
        </w:tblPrEx>
        <w:trPr>
          <w:trHeight w:val="375" w:hRule="atLeast"/>
          <w:jc w:val="center"/>
        </w:trPr>
        <w:tc>
          <w:tcPr>
            <w:tcW w:w="8289" w:type="dxa"/>
            <w:gridSpan w:val="6"/>
            <w:tcBorders>
              <w:top w:val="nil"/>
              <w:left w:val="nil"/>
              <w:bottom w:val="nil"/>
              <w:right w:val="nil"/>
            </w:tcBorders>
            <w:shd w:val="clear" w:color="auto" w:fill="auto"/>
            <w:tcMar>
              <w:top w:w="15" w:type="dxa"/>
              <w:left w:w="15" w:type="dxa"/>
              <w:right w:w="15" w:type="dxa"/>
            </w:tcMar>
            <w:vAlign w:val="center"/>
          </w:tcPr>
          <w:p w14:paraId="66DEA8E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en-US" w:eastAsia="zh-CN"/>
              </w:rPr>
              <w:t>表3-1：</w:t>
            </w:r>
            <w:r>
              <w:rPr>
                <w:rFonts w:hint="eastAsia" w:cs="宋体"/>
                <w:b/>
                <w:bCs/>
                <w:color w:val="auto"/>
                <w:kern w:val="0"/>
                <w:sz w:val="28"/>
                <w:szCs w:val="28"/>
                <w:highlight w:val="none"/>
                <w:shd w:val="clear" w:color="auto" w:fill="auto"/>
                <w:lang w:val="en-US" w:eastAsia="zh-CN"/>
              </w:rPr>
              <w:t>2023年自治区基本公卫补助资金-全民健康体检项目</w:t>
            </w:r>
            <w:r>
              <w:rPr>
                <w:rFonts w:hint="eastAsia" w:ascii="宋体" w:hAnsi="宋体" w:eastAsia="宋体" w:cs="宋体"/>
                <w:b/>
                <w:bCs/>
                <w:color w:val="auto"/>
                <w:kern w:val="0"/>
                <w:sz w:val="28"/>
                <w:szCs w:val="28"/>
                <w:highlight w:val="none"/>
                <w:shd w:val="clear" w:color="auto" w:fill="auto"/>
                <w:lang w:val="en-US" w:eastAsia="zh-CN"/>
              </w:rPr>
              <w:t>得分表</w:t>
            </w:r>
          </w:p>
          <w:p w14:paraId="0BB1AEA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4"/>
                <w:szCs w:val="24"/>
                <w:highlight w:val="none"/>
                <w:shd w:val="clear" w:color="auto" w:fill="auto"/>
              </w:rPr>
            </w:pPr>
          </w:p>
        </w:tc>
      </w:tr>
      <w:tr w14:paraId="36C01570">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9E41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指标类别</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2A8F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1.项目决策</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474F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2.过程管理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B529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3.项目产出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D69B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4.项目效益</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C416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合计</w:t>
            </w:r>
          </w:p>
        </w:tc>
      </w:tr>
      <w:tr w14:paraId="1AC5E405">
        <w:tblPrEx>
          <w:shd w:val="clear" w:color="auto" w:fill="auto"/>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9086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权重</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065A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154D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786A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B8E9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79A3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100</w:t>
            </w:r>
          </w:p>
        </w:tc>
      </w:tr>
      <w:tr w14:paraId="2DF166C6">
        <w:tblPrEx>
          <w:shd w:val="clear" w:color="auto" w:fill="auto"/>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DDDA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分值</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5A8E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19.2</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3A9F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EA3C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21BD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CFB5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99.2</w:t>
            </w:r>
          </w:p>
        </w:tc>
      </w:tr>
      <w:tr w14:paraId="7E086AE2">
        <w:tblPrEx>
          <w:shd w:val="clear" w:color="auto" w:fill="auto"/>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F4D5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得分率</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F190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96</w:t>
            </w:r>
            <w:r>
              <w:rPr>
                <w:rFonts w:hint="default"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5C90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7ACE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FCF2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F9A9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99.2</w:t>
            </w:r>
            <w:r>
              <w:rPr>
                <w:rFonts w:hint="eastAsia" w:ascii="宋体" w:hAnsi="宋体" w:eastAsia="宋体" w:cs="宋体"/>
                <w:color w:val="auto"/>
                <w:kern w:val="0"/>
                <w:sz w:val="21"/>
                <w:szCs w:val="21"/>
                <w:highlight w:val="none"/>
                <w:shd w:val="clear" w:color="auto" w:fill="auto"/>
                <w:lang w:val="en-US" w:eastAsia="zh-CN"/>
              </w:rPr>
              <w:t>%</w:t>
            </w:r>
          </w:p>
        </w:tc>
      </w:tr>
    </w:tbl>
    <w:p w14:paraId="0306A53A">
      <w:pPr>
        <w:pStyle w:val="3"/>
        <w:keepNext/>
        <w:keepLines/>
        <w:pageBreakBefore w:val="0"/>
        <w:widowControl w:val="0"/>
        <w:kinsoku/>
        <w:wordWrap/>
        <w:overflowPunct/>
        <w:topLinePunct w:val="0"/>
        <w:autoSpaceDE/>
        <w:autoSpaceDN/>
        <w:bidi w:val="0"/>
        <w:adjustRightInd/>
        <w:snapToGrid/>
        <w:spacing w:beforeLines="0" w:afterLines="0" w:line="640" w:lineRule="exact"/>
        <w:textAlignment w:val="auto"/>
        <w:rPr>
          <w:rFonts w:hint="eastAsia" w:ascii="黑体" w:hAnsi="黑体" w:eastAsia="黑体" w:cs="黑体"/>
          <w:b/>
          <w:bCs/>
          <w:color w:val="auto"/>
          <w:highlight w:val="none"/>
          <w:shd w:val="clear" w:color="auto" w:fill="auto"/>
          <w:lang w:val="en-US" w:eastAsia="zh-CN"/>
        </w:rPr>
      </w:pPr>
      <w:bookmarkStart w:id="56" w:name="_Toc9421"/>
      <w:r>
        <w:rPr>
          <w:rFonts w:hint="eastAsia" w:ascii="黑体" w:hAnsi="黑体" w:eastAsia="黑体" w:cs="黑体"/>
          <w:b/>
          <w:bCs/>
          <w:color w:val="auto"/>
          <w:highlight w:val="none"/>
          <w:shd w:val="clear" w:color="auto" w:fill="auto"/>
          <w:lang w:val="en-US" w:eastAsia="zh-CN"/>
        </w:rPr>
        <w:t>四、绩效评价指标分析</w:t>
      </w:r>
      <w:bookmarkEnd w:id="56"/>
    </w:p>
    <w:p w14:paraId="1278B610">
      <w:pPr>
        <w:pStyle w:val="4"/>
        <w:keepNext/>
        <w:keepLines/>
        <w:pageBreakBefore w:val="0"/>
        <w:widowControl w:val="0"/>
        <w:kinsoku/>
        <w:wordWrap/>
        <w:overflowPunct/>
        <w:topLinePunct w:val="0"/>
        <w:autoSpaceDE/>
        <w:autoSpaceDN/>
        <w:bidi w:val="0"/>
        <w:adjustRightInd/>
        <w:snapToGrid/>
        <w:spacing w:beforeLines="0" w:afterLines="0" w:line="640" w:lineRule="exact"/>
        <w:textAlignment w:val="auto"/>
        <w:rPr>
          <w:rFonts w:hint="eastAsia" w:ascii="楷体" w:hAnsi="楷体" w:eastAsia="楷体" w:cs="楷体"/>
          <w:color w:val="auto"/>
          <w:highlight w:val="none"/>
          <w:shd w:val="clear" w:color="auto" w:fill="auto"/>
        </w:rPr>
      </w:pPr>
      <w:bookmarkStart w:id="57" w:name="_Toc15355"/>
      <w:r>
        <w:rPr>
          <w:rFonts w:hint="eastAsia" w:ascii="楷体" w:hAnsi="楷体" w:eastAsia="楷体" w:cs="楷体"/>
          <w:color w:val="auto"/>
          <w:highlight w:val="none"/>
          <w:shd w:val="clear" w:color="auto" w:fill="auto"/>
        </w:rPr>
        <w:t>（一）项目决策情况</w:t>
      </w:r>
      <w:bookmarkEnd w:id="57"/>
    </w:p>
    <w:p w14:paraId="49B3F127">
      <w:pPr>
        <w:keepNext w:val="0"/>
        <w:keepLines w:val="0"/>
        <w:pageBreakBefore w:val="0"/>
        <w:widowControl w:val="0"/>
        <w:kinsoku/>
        <w:wordWrap/>
        <w:overflowPunct/>
        <w:topLinePunct w:val="0"/>
        <w:autoSpaceDE/>
        <w:autoSpaceDN/>
        <w:bidi w:val="0"/>
        <w:adjustRightInd/>
        <w:snapToGrid/>
        <w:spacing w:line="560" w:lineRule="exact"/>
        <w:ind w:firstLine="723"/>
        <w:textAlignment w:val="auto"/>
        <w:rPr>
          <w:rFonts w:hint="eastAsia" w:ascii="仿宋_GB2312" w:hAnsi="仿宋_GB2312" w:eastAsia="仿宋_GB2312" w:cs="仿宋_GB2312"/>
          <w:b/>
          <w:bCs/>
          <w:color w:val="auto"/>
          <w:kern w:val="0"/>
          <w:sz w:val="32"/>
          <w:szCs w:val="32"/>
          <w:highlight w:val="none"/>
          <w:shd w:val="clear" w:color="auto" w:fill="auto"/>
          <w:lang w:val="zh-TW" w:eastAsia="zh-CN"/>
        </w:rPr>
      </w:pPr>
      <w:r>
        <w:rPr>
          <w:rFonts w:hint="eastAsia" w:ascii="仿宋_GB2312" w:hAnsi="仿宋_GB2312" w:eastAsia="仿宋_GB2312" w:cs="仿宋_GB2312"/>
          <w:color w:val="auto"/>
          <w:sz w:val="32"/>
          <w:szCs w:val="32"/>
          <w:highlight w:val="none"/>
          <w:shd w:val="clear" w:color="auto" w:fill="auto"/>
          <w:lang w:val="en-US" w:eastAsia="zh-CN"/>
        </w:rPr>
        <w:t>项目决策由3个二级指标和6个三级指标构成，权重分20分，实际得分19.2分，</w:t>
      </w:r>
      <w:r>
        <w:rPr>
          <w:rFonts w:hint="eastAsia" w:ascii="仿宋_GB2312" w:hAnsi="仿宋_GB2312" w:eastAsia="仿宋_GB2312" w:cs="仿宋_GB2312"/>
          <w:color w:val="auto"/>
          <w:kern w:val="2"/>
          <w:sz w:val="32"/>
          <w:szCs w:val="32"/>
          <w:highlight w:val="none"/>
          <w:u w:color="000000"/>
          <w:shd w:val="clear" w:color="auto" w:fill="auto"/>
          <w:lang w:val="zh-TW" w:eastAsia="zh-TW"/>
        </w:rPr>
        <w:t>各指标业绩值和绩效分值如表</w:t>
      </w:r>
      <w:r>
        <w:rPr>
          <w:rFonts w:hint="eastAsia" w:ascii="仿宋_GB2312" w:hAnsi="仿宋_GB2312" w:eastAsia="仿宋_GB2312" w:cs="仿宋_GB2312"/>
          <w:b/>
          <w:bCs/>
          <w:color w:val="auto"/>
          <w:kern w:val="2"/>
          <w:sz w:val="32"/>
          <w:szCs w:val="32"/>
          <w:highlight w:val="none"/>
          <w:u w:color="000000"/>
          <w:shd w:val="clear" w:color="auto" w:fill="auto"/>
          <w:lang w:val="en-US" w:eastAsia="zh-CN"/>
        </w:rPr>
        <w:t>4</w:t>
      </w:r>
      <w:r>
        <w:rPr>
          <w:rFonts w:hint="eastAsia" w:ascii="仿宋_GB2312" w:hAnsi="仿宋_GB2312" w:eastAsia="仿宋_GB2312" w:cs="仿宋_GB2312"/>
          <w:b/>
          <w:bCs/>
          <w:color w:val="auto"/>
          <w:kern w:val="2"/>
          <w:sz w:val="32"/>
          <w:szCs w:val="32"/>
          <w:highlight w:val="none"/>
          <w:u w:color="000000"/>
          <w:shd w:val="clear" w:color="auto" w:fill="auto"/>
          <w:lang w:eastAsia="zh-CN"/>
        </w:rPr>
        <w:t>-1</w:t>
      </w:r>
      <w:r>
        <w:rPr>
          <w:rFonts w:hint="eastAsia" w:ascii="仿宋_GB2312" w:hAnsi="仿宋_GB2312" w:eastAsia="仿宋_GB2312" w:cs="仿宋_GB2312"/>
          <w:color w:val="auto"/>
          <w:kern w:val="2"/>
          <w:sz w:val="32"/>
          <w:szCs w:val="32"/>
          <w:highlight w:val="none"/>
          <w:u w:color="000000"/>
          <w:shd w:val="clear" w:color="auto" w:fill="auto"/>
          <w:lang w:val="zh-TW" w:eastAsia="zh-TW"/>
        </w:rPr>
        <w:t>所示</w:t>
      </w:r>
      <w:r>
        <w:rPr>
          <w:rFonts w:hint="eastAsia" w:ascii="仿宋_GB2312" w:hAnsi="仿宋_GB2312" w:eastAsia="仿宋_GB2312" w:cs="仿宋_GB2312"/>
          <w:b/>
          <w:bCs/>
          <w:color w:val="auto"/>
          <w:sz w:val="32"/>
          <w:szCs w:val="32"/>
          <w:highlight w:val="none"/>
          <w:shd w:val="clear" w:color="auto" w:fill="auto"/>
          <w:lang w:val="zh-TW" w:eastAsia="zh-CN"/>
        </w:rPr>
        <w:t>（</w:t>
      </w:r>
      <w:r>
        <w:rPr>
          <w:rFonts w:hint="eastAsia" w:ascii="仿宋_GB2312" w:hAnsi="仿宋_GB2312" w:eastAsia="仿宋_GB2312" w:cs="仿宋_GB2312"/>
          <w:b/>
          <w:bCs/>
          <w:color w:val="auto"/>
          <w:sz w:val="32"/>
          <w:szCs w:val="32"/>
          <w:highlight w:val="none"/>
          <w:shd w:val="clear" w:color="auto" w:fill="auto"/>
          <w:lang w:val="en-US" w:eastAsia="zh-CN"/>
        </w:rPr>
        <w:t>详见上传的附件</w:t>
      </w:r>
      <w:r>
        <w:rPr>
          <w:rFonts w:hint="eastAsia" w:ascii="仿宋_GB2312" w:hAnsi="仿宋_GB2312" w:eastAsia="仿宋_GB2312" w:cs="仿宋_GB2312"/>
          <w:b/>
          <w:bCs/>
          <w:color w:val="auto"/>
          <w:sz w:val="32"/>
          <w:szCs w:val="32"/>
          <w:highlight w:val="none"/>
          <w:shd w:val="clear" w:color="auto" w:fill="auto"/>
          <w:lang w:val="zh-TW" w:eastAsia="zh-CN"/>
        </w:rPr>
        <w:t>）</w:t>
      </w:r>
    </w:p>
    <w:p w14:paraId="37B0CCFC">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4-1</w:t>
      </w:r>
      <w:r>
        <w:rPr>
          <w:rFonts w:hint="eastAsia" w:ascii="宋体" w:hAnsi="宋体" w:eastAsia="宋体" w:cs="宋体"/>
          <w:b/>
          <w:bCs/>
          <w:color w:val="auto"/>
          <w:kern w:val="0"/>
          <w:sz w:val="28"/>
          <w:szCs w:val="28"/>
          <w:highlight w:val="none"/>
          <w:shd w:val="clear" w:color="auto" w:fill="auto"/>
          <w:lang w:val="zh-TW" w:eastAsia="zh-TW"/>
        </w:rPr>
        <w:t>项目决策指标及分值</w:t>
      </w:r>
    </w:p>
    <w:tbl>
      <w:tblPr>
        <w:tblStyle w:val="11"/>
        <w:tblW w:w="8447" w:type="dxa"/>
        <w:jc w:val="center"/>
        <w:tblLayout w:type="fixed"/>
        <w:tblCellMar>
          <w:top w:w="0" w:type="dxa"/>
          <w:left w:w="0" w:type="dxa"/>
          <w:bottom w:w="0" w:type="dxa"/>
          <w:right w:w="0" w:type="dxa"/>
        </w:tblCellMar>
      </w:tblPr>
      <w:tblGrid>
        <w:gridCol w:w="1077"/>
        <w:gridCol w:w="960"/>
        <w:gridCol w:w="1248"/>
        <w:gridCol w:w="794"/>
        <w:gridCol w:w="3"/>
        <w:gridCol w:w="1868"/>
        <w:gridCol w:w="3"/>
        <w:gridCol w:w="1414"/>
        <w:gridCol w:w="3"/>
        <w:gridCol w:w="1074"/>
        <w:gridCol w:w="3"/>
      </w:tblGrid>
      <w:tr w14:paraId="23DDC4C3">
        <w:tblPrEx>
          <w:tblCellMar>
            <w:top w:w="0" w:type="dxa"/>
            <w:left w:w="0" w:type="dxa"/>
            <w:bottom w:w="0" w:type="dxa"/>
            <w:right w:w="0" w:type="dxa"/>
          </w:tblCellMar>
        </w:tblPrEx>
        <w:trPr>
          <w:gridAfter w:val="1"/>
          <w:wAfter w:w="3" w:type="dxa"/>
          <w:trHeight w:val="522" w:hRule="atLeast"/>
          <w:tblHeader/>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17E6C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65273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AE1BE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E3664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1C321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5BA9F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E96FA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14:paraId="6C32E064">
        <w:tblPrEx>
          <w:tblCellMar>
            <w:top w:w="0" w:type="dxa"/>
            <w:left w:w="0" w:type="dxa"/>
            <w:bottom w:w="0" w:type="dxa"/>
            <w:right w:w="0" w:type="dxa"/>
          </w:tblCellMar>
        </w:tblPrEx>
        <w:trPr>
          <w:gridAfter w:val="1"/>
          <w:wAfter w:w="3" w:type="dxa"/>
          <w:trHeight w:val="334" w:hRule="atLeast"/>
          <w:tblHeader/>
          <w:jc w:val="center"/>
        </w:trPr>
        <w:tc>
          <w:tcPr>
            <w:tcW w:w="107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22E91D1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项目决策</w:t>
            </w:r>
          </w:p>
        </w:tc>
        <w:tc>
          <w:tcPr>
            <w:tcW w:w="96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511F006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0C2EAF1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项目立项</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5EF255B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2574D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立项依据充分性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9028D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832A1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14:paraId="71F86482">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36924C6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4D1A0E2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50D1B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A881C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98C81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立项程序规范性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B6AB2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280ED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2.2</w:t>
            </w:r>
          </w:p>
        </w:tc>
      </w:tr>
      <w:tr w14:paraId="563E6BD9">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01434CA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5168A94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5A9B2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绩效目标</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CF674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EF9F7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绩效目标合理性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EEEFB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7E978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1D05DAB3">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1CEA46E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65B517B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CAB24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F0251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1B530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绩效指标明确性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CE5CE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DE1AB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14:paraId="591BBB96">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3E8C766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14:paraId="3139C40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251B765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资金投入</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029A0F1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59776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预算编制科学性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60124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79AFD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14:paraId="17E60C59">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C85D7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6F96E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61EAA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301CB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5A25A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资金分配合理性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172BB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C4BC0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14:paraId="6B0DBDEC">
        <w:tblPrEx>
          <w:tblCellMar>
            <w:top w:w="0" w:type="dxa"/>
            <w:left w:w="0" w:type="dxa"/>
            <w:bottom w:w="0" w:type="dxa"/>
            <w:right w:w="0" w:type="dxa"/>
          </w:tblCellMar>
        </w:tblPrEx>
        <w:trPr>
          <w:trHeight w:val="334" w:hRule="atLeast"/>
          <w:tblHeader/>
          <w:jc w:val="center"/>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A3204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E3DE1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3B7CF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35507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ABFEC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19.2</w:t>
            </w:r>
          </w:p>
        </w:tc>
      </w:tr>
    </w:tbl>
    <w:p w14:paraId="773A7DE8">
      <w:pPr>
        <w:pageBreakBefore w:val="0"/>
        <w:widowControl w:val="0"/>
        <w:kinsoku/>
        <w:wordWrap/>
        <w:overflowPunct/>
        <w:topLinePunct w:val="0"/>
        <w:autoSpaceDE/>
        <w:autoSpaceDN/>
        <w:bidi w:val="0"/>
        <w:adjustRightInd/>
        <w:snapToGrid/>
        <w:spacing w:line="560" w:lineRule="exact"/>
        <w:textAlignment w:val="auto"/>
        <w:outlineLvl w:val="2"/>
        <w:rPr>
          <w:rFonts w:hint="eastAsia" w:ascii="仿宋_GB2312" w:hAnsi="仿宋_GB2312" w:eastAsia="仿宋_GB2312" w:cs="仿宋_GB2312"/>
          <w:b/>
          <w:bCs/>
          <w:color w:val="auto"/>
          <w:sz w:val="32"/>
          <w:szCs w:val="32"/>
          <w:highlight w:val="none"/>
          <w:shd w:val="clear" w:color="auto" w:fill="auto"/>
          <w:lang w:val="en-US" w:eastAsia="zh-CN"/>
        </w:rPr>
      </w:pPr>
      <w:bookmarkStart w:id="58" w:name="_Toc13522"/>
      <w:r>
        <w:rPr>
          <w:rFonts w:hint="eastAsia" w:ascii="仿宋_GB2312" w:hAnsi="仿宋_GB2312" w:eastAsia="仿宋_GB2312" w:cs="仿宋_GB2312"/>
          <w:b/>
          <w:bCs/>
          <w:color w:val="auto"/>
          <w:sz w:val="32"/>
          <w:szCs w:val="32"/>
          <w:highlight w:val="none"/>
          <w:shd w:val="clear" w:color="auto" w:fill="auto"/>
          <w:lang w:val="en-US" w:eastAsia="zh-CN"/>
        </w:rPr>
        <w:t>1.立项依据充分性</w:t>
      </w:r>
      <w:bookmarkEnd w:id="58"/>
    </w:p>
    <w:p w14:paraId="6E9D4077">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①根据《“健康中国2030”规划纲要》《健康体检管理暂行规定》（卫医政发〔2009〕77号）、《健康体检中心基本标准（试行）》《健康体检中心管理规范(试行)》《关于进一步加强健康体检机构管理促进健康体检行业规范有序发展的通知》（国卫办医函〔2018〕913号），该项目符合国家法律法规、国民经济发展规划和相关政策；</w:t>
      </w:r>
    </w:p>
    <w:p w14:paraId="7D0ED3F7">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②该项目符合国家有关健康中国发展规划和阜康市医疗卫生行业发展规划的政策要求；</w:t>
      </w:r>
    </w:p>
    <w:p w14:paraId="03EA33DF">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③我院为全市人民提供基本医疗、公共卫生、全民健康体检等工作，而该项目与阜康市财政及医疗卫生部门职责范围相符，属于部门履职和我院基本医疗工作所需；</w:t>
      </w:r>
    </w:p>
    <w:p w14:paraId="2FB9D16F">
      <w:pPr>
        <w:pStyle w:val="3"/>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highlight w:val="none"/>
          <w:shd w:val="clear" w:color="auto" w:fill="auto"/>
          <w:lang w:val="en-US" w:eastAsia="zh-CN" w:bidi="ar-SA"/>
        </w:rPr>
      </w:pPr>
      <w:r>
        <w:rPr>
          <w:rFonts w:hint="eastAsia" w:ascii="仿宋_GB2312" w:hAnsi="仿宋_GB2312" w:eastAsia="仿宋_GB2312" w:cs="仿宋_GB2312"/>
          <w:color w:val="auto"/>
          <w:kern w:val="2"/>
          <w:sz w:val="32"/>
          <w:szCs w:val="32"/>
          <w:highlight w:val="none"/>
          <w:shd w:val="clear" w:color="auto" w:fill="auto"/>
          <w:lang w:val="en-US" w:eastAsia="zh-CN" w:bidi="ar-SA"/>
        </w:rPr>
        <w:t>④基本医疗卫生事业中全民健康体检项目属于公共财政支持范围，也符合中央、地方事权支出责任划分原则；</w:t>
      </w:r>
    </w:p>
    <w:p w14:paraId="51151154">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⑤该项目与阜康市财政部门和医疗卫生相关部门同类项目或部门内部相关项目不重复。</w:t>
      </w:r>
    </w:p>
    <w:p w14:paraId="7C805A5E">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shd w:val="clear" w:color="auto" w:fill="auto"/>
          <w:lang w:val="en-US" w:eastAsia="zh-CN"/>
        </w:rPr>
        <w:t>综上，该项指标满分2分，得分2分。</w:t>
      </w:r>
    </w:p>
    <w:p w14:paraId="0B2033B0">
      <w:pPr>
        <w:pageBreakBefore w:val="0"/>
        <w:widowControl w:val="0"/>
        <w:kinsoku/>
        <w:wordWrap/>
        <w:overflowPunct/>
        <w:topLinePunct w:val="0"/>
        <w:autoSpaceDE/>
        <w:autoSpaceDN/>
        <w:bidi w:val="0"/>
        <w:adjustRightInd/>
        <w:snapToGrid/>
        <w:spacing w:line="560" w:lineRule="exact"/>
        <w:textAlignment w:val="auto"/>
        <w:outlineLvl w:val="2"/>
        <w:rPr>
          <w:rFonts w:hint="eastAsia" w:ascii="仿宋_GB2312" w:hAnsi="仿宋_GB2312" w:eastAsia="仿宋_GB2312" w:cs="仿宋_GB2312"/>
          <w:b/>
          <w:bCs/>
          <w:color w:val="auto"/>
          <w:sz w:val="32"/>
          <w:szCs w:val="32"/>
          <w:highlight w:val="none"/>
          <w:shd w:val="clear" w:color="auto" w:fill="auto"/>
          <w:lang w:val="en-US" w:eastAsia="zh-CN"/>
        </w:rPr>
      </w:pPr>
      <w:bookmarkStart w:id="59" w:name="_Toc21976"/>
      <w:r>
        <w:rPr>
          <w:rFonts w:hint="eastAsia" w:ascii="仿宋_GB2312" w:hAnsi="仿宋_GB2312" w:eastAsia="仿宋_GB2312" w:cs="仿宋_GB2312"/>
          <w:b/>
          <w:bCs/>
          <w:color w:val="auto"/>
          <w:sz w:val="32"/>
          <w:szCs w:val="32"/>
          <w:highlight w:val="none"/>
          <w:shd w:val="clear" w:color="auto" w:fill="auto"/>
          <w:lang w:val="en-US" w:eastAsia="zh-CN"/>
        </w:rPr>
        <w:t>2.立项程序规范性</w:t>
      </w:r>
      <w:bookmarkEnd w:id="59"/>
    </w:p>
    <w:p w14:paraId="06B21EA9">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①该项目按照阜康市财政地方级项目预算相关立项规定的程序申请设立；</w:t>
      </w:r>
    </w:p>
    <w:p w14:paraId="420AC640">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②该项目由市卫健委申请并经市财政局审批的审批文件、材料符合有关项目立项程序的工作要求；</w:t>
      </w:r>
    </w:p>
    <w:p w14:paraId="1FE8738D">
      <w:pPr>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eastAsia="zh-CN"/>
        </w:rPr>
        <w:t>③该项目事前经过阜康市财政局、阜康市卫健委及医院院长办公会会议进行集体决策，但未进行必要的可行性研究、专家论证、风险评估、绩效评估，扣</w:t>
      </w:r>
      <w:r>
        <w:rPr>
          <w:rFonts w:hint="eastAsia" w:ascii="仿宋_GB2312" w:hAnsi="仿宋_GB2312" w:eastAsia="仿宋_GB2312" w:cs="仿宋_GB2312"/>
          <w:color w:val="auto"/>
          <w:sz w:val="32"/>
          <w:szCs w:val="32"/>
          <w:highlight w:val="none"/>
          <w:shd w:val="clear" w:color="auto" w:fill="auto"/>
          <w:lang w:val="en-US" w:eastAsia="zh-CN"/>
        </w:rPr>
        <w:t>0.8分。</w:t>
      </w:r>
    </w:p>
    <w:p w14:paraId="76E6D55E">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lang w:val="en-US" w:eastAsia="zh-CN"/>
        </w:rPr>
        <w:t>综上，该项指标满分3分，得分2.2分。</w:t>
      </w:r>
    </w:p>
    <w:p w14:paraId="0A3C6248">
      <w:pPr>
        <w:pageBreakBefore w:val="0"/>
        <w:widowControl w:val="0"/>
        <w:kinsoku/>
        <w:wordWrap/>
        <w:overflowPunct/>
        <w:topLinePunct w:val="0"/>
        <w:autoSpaceDE/>
        <w:autoSpaceDN/>
        <w:bidi w:val="0"/>
        <w:adjustRightInd/>
        <w:snapToGrid/>
        <w:spacing w:line="560" w:lineRule="exact"/>
        <w:textAlignment w:val="auto"/>
        <w:outlineLvl w:val="2"/>
        <w:rPr>
          <w:rFonts w:hint="eastAsia" w:ascii="仿宋_GB2312" w:hAnsi="仿宋_GB2312" w:eastAsia="仿宋_GB2312" w:cs="仿宋_GB2312"/>
          <w:b/>
          <w:bCs/>
          <w:color w:val="auto"/>
          <w:sz w:val="32"/>
          <w:szCs w:val="32"/>
          <w:highlight w:val="none"/>
          <w:shd w:val="clear" w:color="auto" w:fill="auto"/>
          <w:lang w:val="en-US" w:eastAsia="zh-CN"/>
        </w:rPr>
      </w:pPr>
      <w:bookmarkStart w:id="60" w:name="_Toc15382"/>
      <w:r>
        <w:rPr>
          <w:rFonts w:hint="eastAsia" w:ascii="仿宋_GB2312" w:hAnsi="仿宋_GB2312" w:eastAsia="仿宋_GB2312" w:cs="仿宋_GB2312"/>
          <w:b/>
          <w:bCs/>
          <w:color w:val="auto"/>
          <w:sz w:val="32"/>
          <w:szCs w:val="32"/>
          <w:highlight w:val="none"/>
          <w:shd w:val="clear" w:color="auto" w:fill="auto"/>
          <w:lang w:val="en-US" w:eastAsia="zh-CN"/>
        </w:rPr>
        <w:t>3.绩效目标合理性</w:t>
      </w:r>
      <w:bookmarkEnd w:id="60"/>
    </w:p>
    <w:p w14:paraId="3278B738">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①该项目在立项时已按阜康市财政局和市卫健委有关全民健康体检工作的要求设定了绩效目标；</w:t>
      </w:r>
    </w:p>
    <w:p w14:paraId="0A7B9CF8">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②该项目绩效目标的设定是根据</w:t>
      </w:r>
      <w:r>
        <w:rPr>
          <w:rFonts w:hint="eastAsia" w:ascii="仿宋_GB2312" w:hAnsi="仿宋_GB2312" w:eastAsia="仿宋_GB2312" w:cs="仿宋_GB2312"/>
          <w:color w:val="auto"/>
          <w:sz w:val="32"/>
          <w:szCs w:val="32"/>
          <w:highlight w:val="none"/>
          <w:shd w:val="clear" w:color="auto" w:fill="auto"/>
          <w:lang w:val="en-US" w:eastAsia="zh-CN"/>
        </w:rPr>
        <w:t>阜体检办发【2023】1号</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关于做好202</w:t>
      </w:r>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rPr>
        <w:t>年全民健康体检工作的通知</w:t>
      </w:r>
      <w:r>
        <w:rPr>
          <w:rFonts w:hint="eastAsia" w:ascii="仿宋_GB2312" w:hAnsi="仿宋_GB2312" w:eastAsia="仿宋_GB2312" w:cs="仿宋_GB2312"/>
          <w:color w:val="auto"/>
          <w:sz w:val="32"/>
          <w:szCs w:val="32"/>
          <w:highlight w:val="none"/>
          <w:shd w:val="clear" w:color="auto" w:fill="auto"/>
          <w:lang w:eastAsia="zh-CN"/>
        </w:rPr>
        <w:t>》及《阜康市人民医院</w:t>
      </w:r>
      <w:r>
        <w:rPr>
          <w:rFonts w:hint="eastAsia" w:ascii="仿宋_GB2312" w:hAnsi="仿宋_GB2312" w:eastAsia="仿宋_GB2312" w:cs="仿宋_GB2312"/>
          <w:color w:val="auto"/>
          <w:sz w:val="32"/>
          <w:szCs w:val="32"/>
          <w:highlight w:val="none"/>
          <w:shd w:val="clear" w:color="auto" w:fill="auto"/>
          <w:lang w:val="en-US" w:eastAsia="zh-CN"/>
        </w:rPr>
        <w:t>2023年全民健康体检工作实施方案</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的内容</w:t>
      </w:r>
      <w:r>
        <w:rPr>
          <w:rFonts w:hint="eastAsia" w:ascii="仿宋_GB2312" w:hAnsi="仿宋_GB2312" w:eastAsia="仿宋_GB2312" w:cs="仿宋_GB2312"/>
          <w:color w:val="auto"/>
          <w:sz w:val="32"/>
          <w:szCs w:val="32"/>
          <w:highlight w:val="none"/>
          <w:shd w:val="clear" w:color="auto" w:fill="auto"/>
          <w:lang w:eastAsia="zh-CN"/>
        </w:rPr>
        <w:t>设定，与实际工作内容具有相关性；</w:t>
      </w:r>
    </w:p>
    <w:p w14:paraId="6453F1FD">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③该项目预期产出效益和效果指标的编制是根据我院历年全民健康体检工作的相关数据，结合我院</w:t>
      </w:r>
      <w:r>
        <w:rPr>
          <w:rFonts w:hint="eastAsia" w:ascii="仿宋_GB2312" w:hAnsi="仿宋_GB2312" w:eastAsia="仿宋_GB2312" w:cs="仿宋_GB2312"/>
          <w:color w:val="auto"/>
          <w:sz w:val="32"/>
          <w:szCs w:val="32"/>
          <w:highlight w:val="none"/>
          <w:shd w:val="clear" w:color="auto" w:fill="auto"/>
          <w:lang w:val="en-US" w:eastAsia="zh-CN"/>
        </w:rPr>
        <w:t>2023年全民健康体检工作任务</w:t>
      </w:r>
      <w:r>
        <w:rPr>
          <w:rFonts w:hint="eastAsia" w:ascii="仿宋_GB2312" w:hAnsi="仿宋_GB2312" w:eastAsia="仿宋_GB2312" w:cs="仿宋_GB2312"/>
          <w:color w:val="auto"/>
          <w:sz w:val="32"/>
          <w:szCs w:val="32"/>
          <w:highlight w:val="none"/>
          <w:shd w:val="clear" w:color="auto" w:fill="auto"/>
          <w:lang w:eastAsia="zh-CN"/>
        </w:rPr>
        <w:t>制定，项目预期产出效益和效果符合正常的业绩水平；</w:t>
      </w:r>
    </w:p>
    <w:p w14:paraId="7B6DE7F6">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④该项目绩效目标的编制与我院全民健康体检预算确定的资金量相匹配。</w:t>
      </w:r>
    </w:p>
    <w:p w14:paraId="01DB31BE">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lang w:val="en-US" w:eastAsia="zh-CN"/>
        </w:rPr>
        <w:t>综上，该项指标满分5分，得分5分。</w:t>
      </w:r>
    </w:p>
    <w:p w14:paraId="453C6D8E">
      <w:pPr>
        <w:pageBreakBefore w:val="0"/>
        <w:widowControl w:val="0"/>
        <w:kinsoku/>
        <w:wordWrap/>
        <w:overflowPunct/>
        <w:topLinePunct w:val="0"/>
        <w:autoSpaceDE/>
        <w:autoSpaceDN/>
        <w:bidi w:val="0"/>
        <w:adjustRightInd/>
        <w:snapToGrid/>
        <w:spacing w:line="560" w:lineRule="exact"/>
        <w:textAlignment w:val="auto"/>
        <w:outlineLvl w:val="2"/>
        <w:rPr>
          <w:rFonts w:hint="eastAsia" w:ascii="仿宋_GB2312" w:hAnsi="仿宋_GB2312" w:eastAsia="仿宋_GB2312" w:cs="仿宋_GB2312"/>
          <w:b/>
          <w:bCs/>
          <w:color w:val="auto"/>
          <w:sz w:val="32"/>
          <w:szCs w:val="32"/>
          <w:highlight w:val="none"/>
          <w:shd w:val="clear" w:color="auto" w:fill="auto"/>
          <w:lang w:val="en-US" w:eastAsia="zh-CN"/>
        </w:rPr>
      </w:pPr>
      <w:bookmarkStart w:id="61" w:name="_Toc10650"/>
      <w:r>
        <w:rPr>
          <w:rFonts w:hint="eastAsia" w:ascii="仿宋_GB2312" w:hAnsi="仿宋_GB2312" w:eastAsia="仿宋_GB2312" w:cs="仿宋_GB2312"/>
          <w:b/>
          <w:bCs/>
          <w:color w:val="auto"/>
          <w:sz w:val="32"/>
          <w:szCs w:val="32"/>
          <w:highlight w:val="none"/>
          <w:shd w:val="clear" w:color="auto" w:fill="auto"/>
          <w:lang w:val="en-US" w:eastAsia="zh-CN"/>
        </w:rPr>
        <w:t>4.绩效指标明确性</w:t>
      </w:r>
      <w:bookmarkEnd w:id="61"/>
    </w:p>
    <w:p w14:paraId="024B6556">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①设定项目绩效时，已将项目绩效目标细化分解</w:t>
      </w:r>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lang w:eastAsia="zh-CN"/>
        </w:rPr>
        <w:t>个一级指标、</w:t>
      </w:r>
      <w:r>
        <w:rPr>
          <w:rFonts w:hint="eastAsia" w:ascii="仿宋_GB2312" w:hAnsi="仿宋_GB2312" w:eastAsia="仿宋_GB2312" w:cs="仿宋_GB2312"/>
          <w:color w:val="auto"/>
          <w:sz w:val="32"/>
          <w:szCs w:val="32"/>
          <w:highlight w:val="none"/>
          <w:shd w:val="clear" w:color="auto" w:fill="auto"/>
          <w:lang w:val="en-US" w:eastAsia="zh-CN"/>
        </w:rPr>
        <w:t>5个二级指标，10个三级指标，指标编制均</w:t>
      </w:r>
      <w:r>
        <w:rPr>
          <w:rFonts w:hint="eastAsia" w:ascii="仿宋_GB2312" w:hAnsi="仿宋_GB2312" w:eastAsia="仿宋_GB2312" w:cs="仿宋_GB2312"/>
          <w:color w:val="auto"/>
          <w:sz w:val="32"/>
          <w:szCs w:val="32"/>
          <w:highlight w:val="none"/>
          <w:shd w:val="clear" w:color="auto" w:fill="auto"/>
          <w:lang w:eastAsia="zh-CN"/>
        </w:rPr>
        <w:t>细化分解为具体的绩效指标；</w:t>
      </w:r>
    </w:p>
    <w:p w14:paraId="2361B045">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②该项目的绩效目标指标值均为清晰、可衡量的数量指标予以体现，量化率达到</w:t>
      </w:r>
      <w:r>
        <w:rPr>
          <w:rFonts w:hint="eastAsia" w:ascii="仿宋_GB2312" w:hAnsi="仿宋_GB2312" w:eastAsia="仿宋_GB2312" w:cs="仿宋_GB2312"/>
          <w:color w:val="auto"/>
          <w:sz w:val="32"/>
          <w:szCs w:val="32"/>
          <w:highlight w:val="none"/>
          <w:shd w:val="clear" w:color="auto" w:fill="auto"/>
          <w:lang w:val="en-US" w:eastAsia="zh-CN"/>
        </w:rPr>
        <w:t>100%</w:t>
      </w:r>
      <w:r>
        <w:rPr>
          <w:rFonts w:hint="eastAsia" w:ascii="仿宋_GB2312" w:hAnsi="仿宋_GB2312" w:eastAsia="仿宋_GB2312" w:cs="仿宋_GB2312"/>
          <w:color w:val="auto"/>
          <w:sz w:val="32"/>
          <w:szCs w:val="32"/>
          <w:highlight w:val="none"/>
          <w:shd w:val="clear" w:color="auto" w:fill="auto"/>
          <w:lang w:eastAsia="zh-CN"/>
        </w:rPr>
        <w:t>；</w:t>
      </w:r>
    </w:p>
    <w:p w14:paraId="5F848523">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③该项目绩效指标目标值均与项目目标任务数或计划数相对应。</w:t>
      </w:r>
    </w:p>
    <w:p w14:paraId="0D1E3F63">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lang w:val="en-US" w:eastAsia="zh-CN"/>
        </w:rPr>
        <w:t>综上，该项指标满分5分，得分5分。</w:t>
      </w:r>
    </w:p>
    <w:p w14:paraId="3ADF66E7">
      <w:pPr>
        <w:pageBreakBefore w:val="0"/>
        <w:widowControl w:val="0"/>
        <w:kinsoku/>
        <w:wordWrap/>
        <w:overflowPunct/>
        <w:topLinePunct w:val="0"/>
        <w:autoSpaceDE/>
        <w:autoSpaceDN/>
        <w:bidi w:val="0"/>
        <w:adjustRightInd/>
        <w:snapToGrid/>
        <w:spacing w:line="560" w:lineRule="exact"/>
        <w:textAlignment w:val="auto"/>
        <w:outlineLvl w:val="2"/>
        <w:rPr>
          <w:rFonts w:hint="eastAsia" w:ascii="仿宋_GB2312" w:hAnsi="仿宋_GB2312" w:eastAsia="仿宋_GB2312" w:cs="仿宋_GB2312"/>
          <w:b/>
          <w:bCs/>
          <w:color w:val="auto"/>
          <w:sz w:val="32"/>
          <w:szCs w:val="32"/>
          <w:highlight w:val="none"/>
          <w:shd w:val="clear" w:color="auto" w:fill="auto"/>
          <w:lang w:val="en-US" w:eastAsia="zh-CN"/>
        </w:rPr>
      </w:pPr>
      <w:bookmarkStart w:id="62" w:name="_Toc19401"/>
      <w:r>
        <w:rPr>
          <w:rFonts w:hint="eastAsia" w:ascii="仿宋_GB2312" w:hAnsi="仿宋_GB2312" w:eastAsia="仿宋_GB2312" w:cs="仿宋_GB2312"/>
          <w:b/>
          <w:bCs/>
          <w:color w:val="auto"/>
          <w:sz w:val="32"/>
          <w:szCs w:val="32"/>
          <w:highlight w:val="none"/>
          <w:shd w:val="clear" w:color="auto" w:fill="auto"/>
          <w:lang w:val="en-US" w:eastAsia="zh-CN"/>
        </w:rPr>
        <w:t>5.预算编制科学性</w:t>
      </w:r>
      <w:bookmarkEnd w:id="62"/>
    </w:p>
    <w:p w14:paraId="59B917CC">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①该项目预算编制事前由阜康市财政局、阜康市卫健委经过科学论证；</w:t>
      </w:r>
    </w:p>
    <w:p w14:paraId="7891E973">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②该项目由我院根据项目开展需要的经费支出和预计产生的社会效益等内容进行预算指标的设置，预算内容与项目内容匹配；</w:t>
      </w:r>
    </w:p>
    <w:p w14:paraId="546AF4C5">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③该项目预算额度测算根据阜康市财政局预算拨付全民健康体检工作项目经费、我院</w:t>
      </w:r>
      <w:r>
        <w:rPr>
          <w:rFonts w:hint="eastAsia" w:ascii="仿宋_GB2312" w:hAnsi="仿宋_GB2312" w:eastAsia="仿宋_GB2312" w:cs="仿宋_GB2312"/>
          <w:color w:val="auto"/>
          <w:sz w:val="32"/>
          <w:szCs w:val="32"/>
          <w:highlight w:val="none"/>
          <w:shd w:val="clear" w:color="auto" w:fill="auto"/>
          <w:lang w:val="en-US" w:eastAsia="zh-CN"/>
        </w:rPr>
        <w:t>2023年开展</w:t>
      </w:r>
      <w:r>
        <w:rPr>
          <w:rFonts w:hint="eastAsia" w:ascii="仿宋_GB2312" w:hAnsi="仿宋_GB2312" w:eastAsia="仿宋_GB2312" w:cs="仿宋_GB2312"/>
          <w:color w:val="auto"/>
          <w:sz w:val="32"/>
          <w:szCs w:val="32"/>
          <w:highlight w:val="none"/>
          <w:shd w:val="clear" w:color="auto" w:fill="auto"/>
          <w:lang w:eastAsia="zh-CN"/>
        </w:rPr>
        <w:t>全民健康体检办工作所需的人、财、物支出进行额度测算，预算额度测算依据充分，并按照标准编制；</w:t>
      </w:r>
    </w:p>
    <w:p w14:paraId="04CBBBBA">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④该项目预算是根据我院开展</w:t>
      </w:r>
      <w:r>
        <w:rPr>
          <w:rFonts w:hint="eastAsia" w:ascii="仿宋_GB2312" w:hAnsi="仿宋_GB2312" w:eastAsia="仿宋_GB2312" w:cs="仿宋_GB2312"/>
          <w:color w:val="auto"/>
          <w:sz w:val="32"/>
          <w:szCs w:val="32"/>
          <w:highlight w:val="none"/>
          <w:shd w:val="clear" w:color="auto" w:fill="auto"/>
          <w:lang w:val="en-US" w:eastAsia="zh-CN"/>
        </w:rPr>
        <w:t>2023年全民健康体检工作的工作任务和经费需求</w:t>
      </w:r>
      <w:r>
        <w:rPr>
          <w:rFonts w:hint="eastAsia" w:ascii="仿宋_GB2312" w:hAnsi="仿宋_GB2312" w:eastAsia="仿宋_GB2312" w:cs="仿宋_GB2312"/>
          <w:color w:val="auto"/>
          <w:sz w:val="32"/>
          <w:szCs w:val="32"/>
          <w:highlight w:val="none"/>
          <w:shd w:val="clear" w:color="auto" w:fill="auto"/>
          <w:lang w:eastAsia="zh-CN"/>
        </w:rPr>
        <w:t>确定，项目资金量与工作任务相匹配。</w:t>
      </w:r>
    </w:p>
    <w:p w14:paraId="1C1A37E1">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lang w:val="en-US" w:eastAsia="zh-CN"/>
        </w:rPr>
        <w:t>综上，该项指标满分2分，得分2分。</w:t>
      </w:r>
    </w:p>
    <w:p w14:paraId="1E283D88">
      <w:pPr>
        <w:pageBreakBefore w:val="0"/>
        <w:widowControl w:val="0"/>
        <w:kinsoku/>
        <w:wordWrap/>
        <w:overflowPunct/>
        <w:topLinePunct w:val="0"/>
        <w:autoSpaceDE/>
        <w:autoSpaceDN/>
        <w:bidi w:val="0"/>
        <w:adjustRightInd/>
        <w:snapToGrid/>
        <w:spacing w:line="560" w:lineRule="exact"/>
        <w:textAlignment w:val="auto"/>
        <w:outlineLvl w:val="2"/>
        <w:rPr>
          <w:rFonts w:hint="eastAsia" w:ascii="仿宋_GB2312" w:hAnsi="仿宋_GB2312" w:eastAsia="仿宋_GB2312" w:cs="仿宋_GB2312"/>
          <w:b/>
          <w:bCs/>
          <w:color w:val="auto"/>
          <w:sz w:val="32"/>
          <w:szCs w:val="32"/>
          <w:highlight w:val="none"/>
          <w:shd w:val="clear" w:color="auto" w:fill="auto"/>
          <w:lang w:val="en-US" w:eastAsia="zh-CN"/>
        </w:rPr>
      </w:pPr>
      <w:bookmarkStart w:id="63" w:name="_Toc697"/>
      <w:r>
        <w:rPr>
          <w:rFonts w:hint="eastAsia" w:ascii="仿宋_GB2312" w:hAnsi="仿宋_GB2312" w:eastAsia="仿宋_GB2312" w:cs="仿宋_GB2312"/>
          <w:b/>
          <w:bCs/>
          <w:color w:val="auto"/>
          <w:sz w:val="32"/>
          <w:szCs w:val="32"/>
          <w:highlight w:val="none"/>
          <w:shd w:val="clear" w:color="auto" w:fill="auto"/>
          <w:lang w:val="en-US" w:eastAsia="zh-CN"/>
        </w:rPr>
        <w:t>6.资金分配合理性</w:t>
      </w:r>
      <w:bookmarkEnd w:id="63"/>
    </w:p>
    <w:p w14:paraId="1E0F5024">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①该项目预算资金由阜康市卫健委根据我院</w:t>
      </w:r>
      <w:r>
        <w:rPr>
          <w:rFonts w:hint="eastAsia" w:ascii="仿宋_GB2312" w:hAnsi="仿宋_GB2312" w:eastAsia="仿宋_GB2312" w:cs="仿宋_GB2312"/>
          <w:color w:val="auto"/>
          <w:sz w:val="32"/>
          <w:szCs w:val="32"/>
          <w:highlight w:val="none"/>
          <w:shd w:val="clear" w:color="auto" w:fill="auto"/>
          <w:lang w:val="en-US" w:eastAsia="zh-CN"/>
        </w:rPr>
        <w:t>历年全民健康体检人数和自治区有关全民健康体检资金分配标准进行分配，</w:t>
      </w:r>
      <w:r>
        <w:rPr>
          <w:rFonts w:hint="eastAsia" w:ascii="仿宋_GB2312" w:hAnsi="仿宋_GB2312" w:eastAsia="仿宋_GB2312" w:cs="仿宋_GB2312"/>
          <w:color w:val="auto"/>
          <w:sz w:val="32"/>
          <w:szCs w:val="32"/>
          <w:highlight w:val="none"/>
          <w:shd w:val="clear" w:color="auto" w:fill="auto"/>
          <w:lang w:eastAsia="zh-CN"/>
        </w:rPr>
        <w:t>预算资金分配依据充分；</w:t>
      </w:r>
    </w:p>
    <w:p w14:paraId="6EEB10AA">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②该项目预算资金额度的</w:t>
      </w:r>
      <w:r>
        <w:rPr>
          <w:rFonts w:hint="eastAsia" w:ascii="仿宋_GB2312" w:hAnsi="仿宋_GB2312" w:eastAsia="仿宋_GB2312" w:cs="仿宋_GB2312"/>
          <w:color w:val="auto"/>
          <w:sz w:val="32"/>
          <w:szCs w:val="32"/>
          <w:highlight w:val="none"/>
          <w:shd w:val="clear" w:color="auto" w:fill="auto"/>
          <w:lang w:val="en-US" w:eastAsia="zh-CN"/>
        </w:rPr>
        <w:t>分配是参照自治区有关全民健康体检资金分配的标准进行，</w:t>
      </w:r>
      <w:r>
        <w:rPr>
          <w:rFonts w:hint="eastAsia" w:ascii="仿宋_GB2312" w:hAnsi="仿宋_GB2312" w:eastAsia="仿宋_GB2312" w:cs="仿宋_GB2312"/>
          <w:color w:val="auto"/>
          <w:sz w:val="32"/>
          <w:szCs w:val="32"/>
          <w:highlight w:val="none"/>
          <w:shd w:val="clear" w:color="auto" w:fill="auto"/>
          <w:lang w:eastAsia="zh-CN"/>
        </w:rPr>
        <w:t>资金分配额度合理，与我院全民健康体检工作任务相适应。</w:t>
      </w:r>
    </w:p>
    <w:p w14:paraId="133FAC83">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lang w:val="en-US" w:eastAsia="zh-CN"/>
        </w:rPr>
        <w:t>综上，该项指标满分3分，得分3分。</w:t>
      </w:r>
    </w:p>
    <w:p w14:paraId="033640C8">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楷体" w:hAnsi="楷体" w:eastAsia="楷体" w:cs="楷体"/>
          <w:color w:val="auto"/>
          <w:highlight w:val="none"/>
          <w:shd w:val="clear" w:color="auto" w:fill="auto"/>
        </w:rPr>
      </w:pPr>
      <w:bookmarkStart w:id="64" w:name="_Toc11361"/>
      <w:r>
        <w:rPr>
          <w:rFonts w:hint="eastAsia" w:ascii="楷体" w:hAnsi="楷体" w:eastAsia="楷体" w:cs="楷体"/>
          <w:color w:val="auto"/>
          <w:highlight w:val="none"/>
          <w:shd w:val="clear" w:color="auto" w:fill="auto"/>
          <w:lang w:eastAsia="zh-CN"/>
        </w:rPr>
        <w:t>（</w:t>
      </w:r>
      <w:r>
        <w:rPr>
          <w:rFonts w:hint="eastAsia" w:ascii="楷体" w:hAnsi="楷体" w:eastAsia="楷体" w:cs="楷体"/>
          <w:color w:val="auto"/>
          <w:highlight w:val="none"/>
          <w:shd w:val="clear" w:color="auto" w:fill="auto"/>
          <w:lang w:val="en-US" w:eastAsia="zh-CN"/>
        </w:rPr>
        <w:t>二</w:t>
      </w:r>
      <w:r>
        <w:rPr>
          <w:rFonts w:hint="eastAsia" w:ascii="楷体" w:hAnsi="楷体" w:eastAsia="楷体" w:cs="楷体"/>
          <w:color w:val="auto"/>
          <w:highlight w:val="none"/>
          <w:shd w:val="clear" w:color="auto" w:fill="auto"/>
          <w:lang w:eastAsia="zh-CN"/>
        </w:rPr>
        <w:t>）</w:t>
      </w:r>
      <w:r>
        <w:rPr>
          <w:rFonts w:hint="eastAsia" w:ascii="楷体" w:hAnsi="楷体" w:eastAsia="楷体" w:cs="楷体"/>
          <w:color w:val="auto"/>
          <w:highlight w:val="none"/>
          <w:shd w:val="clear" w:color="auto" w:fill="auto"/>
        </w:rPr>
        <w:t>项目过程情况</w:t>
      </w:r>
      <w:bookmarkEnd w:id="64"/>
    </w:p>
    <w:p w14:paraId="48274904">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auto"/>
          <w:kern w:val="2"/>
          <w:sz w:val="32"/>
          <w:szCs w:val="32"/>
          <w:highlight w:val="none"/>
          <w:u w:color="000000"/>
          <w:shd w:val="clear" w:color="auto" w:fill="auto"/>
          <w:lang w:val="zh-TW" w:eastAsia="zh-TW"/>
        </w:rPr>
      </w:pPr>
      <w:r>
        <w:rPr>
          <w:rFonts w:hint="eastAsia" w:ascii="仿宋_GB2312" w:hAnsi="仿宋_GB2312" w:eastAsia="仿宋_GB2312" w:cs="仿宋_GB2312"/>
          <w:color w:val="auto"/>
          <w:kern w:val="2"/>
          <w:sz w:val="32"/>
          <w:szCs w:val="32"/>
          <w:highlight w:val="none"/>
          <w:u w:color="000000"/>
          <w:shd w:val="clear" w:color="auto" w:fill="auto"/>
          <w:lang w:val="zh-TW" w:eastAsia="zh-TW"/>
        </w:rPr>
        <w:t>项目</w:t>
      </w:r>
      <w:r>
        <w:rPr>
          <w:rFonts w:hint="eastAsia" w:ascii="仿宋_GB2312" w:hAnsi="仿宋_GB2312" w:eastAsia="仿宋_GB2312" w:cs="仿宋_GB2312"/>
          <w:color w:val="auto"/>
          <w:sz w:val="32"/>
          <w:szCs w:val="32"/>
          <w:highlight w:val="none"/>
          <w:shd w:val="clear" w:color="auto" w:fill="auto"/>
        </w:rPr>
        <w:t>过程</w:t>
      </w:r>
      <w:r>
        <w:rPr>
          <w:rFonts w:hint="eastAsia" w:ascii="仿宋_GB2312" w:hAnsi="仿宋_GB2312" w:eastAsia="仿宋_GB2312" w:cs="仿宋_GB2312"/>
          <w:color w:val="auto"/>
          <w:kern w:val="2"/>
          <w:sz w:val="32"/>
          <w:szCs w:val="32"/>
          <w:highlight w:val="none"/>
          <w:u w:color="000000"/>
          <w:shd w:val="clear" w:color="auto" w:fill="auto"/>
          <w:lang w:eastAsia="zh-CN"/>
        </w:rPr>
        <w:t>管理</w:t>
      </w:r>
      <w:r>
        <w:rPr>
          <w:rFonts w:hint="eastAsia" w:ascii="仿宋_GB2312" w:hAnsi="仿宋_GB2312" w:eastAsia="仿宋_GB2312" w:cs="仿宋_GB2312"/>
          <w:color w:val="auto"/>
          <w:kern w:val="2"/>
          <w:sz w:val="32"/>
          <w:szCs w:val="32"/>
          <w:highlight w:val="none"/>
          <w:u w:color="000000"/>
          <w:shd w:val="clear" w:color="auto" w:fill="auto"/>
          <w:lang w:val="zh-TW" w:eastAsia="zh-TW"/>
        </w:rPr>
        <w:t>类指标由</w:t>
      </w:r>
      <w:r>
        <w:rPr>
          <w:rFonts w:hint="eastAsia" w:ascii="仿宋_GB2312" w:hAnsi="仿宋_GB2312" w:eastAsia="仿宋_GB2312" w:cs="仿宋_GB2312"/>
          <w:color w:val="auto"/>
          <w:kern w:val="2"/>
          <w:sz w:val="32"/>
          <w:szCs w:val="32"/>
          <w:highlight w:val="none"/>
          <w:u w:color="000000"/>
          <w:shd w:val="clear" w:color="auto" w:fill="auto"/>
          <w:lang w:eastAsia="zh-CN"/>
        </w:rPr>
        <w:t>2</w:t>
      </w:r>
      <w:r>
        <w:rPr>
          <w:rFonts w:hint="eastAsia" w:ascii="仿宋_GB2312" w:hAnsi="仿宋_GB2312" w:eastAsia="仿宋_GB2312" w:cs="仿宋_GB2312"/>
          <w:color w:val="auto"/>
          <w:kern w:val="2"/>
          <w:sz w:val="32"/>
          <w:szCs w:val="32"/>
          <w:highlight w:val="none"/>
          <w:u w:color="000000"/>
          <w:shd w:val="clear" w:color="auto" w:fill="auto"/>
          <w:lang w:val="zh-TW" w:eastAsia="zh-TW"/>
        </w:rPr>
        <w:t>个</w:t>
      </w:r>
      <w:r>
        <w:rPr>
          <w:rFonts w:hint="eastAsia" w:ascii="仿宋_GB2312" w:hAnsi="仿宋_GB2312" w:eastAsia="仿宋_GB2312" w:cs="仿宋_GB2312"/>
          <w:color w:val="auto"/>
          <w:kern w:val="2"/>
          <w:sz w:val="32"/>
          <w:szCs w:val="32"/>
          <w:highlight w:val="none"/>
          <w:u w:color="000000"/>
          <w:shd w:val="clear" w:color="auto" w:fill="auto"/>
          <w:lang w:val="zh-TW" w:eastAsia="zh-CN"/>
        </w:rPr>
        <w:t>二</w:t>
      </w:r>
      <w:r>
        <w:rPr>
          <w:rFonts w:hint="eastAsia" w:ascii="仿宋_GB2312" w:hAnsi="仿宋_GB2312" w:eastAsia="仿宋_GB2312" w:cs="仿宋_GB2312"/>
          <w:color w:val="auto"/>
          <w:kern w:val="2"/>
          <w:sz w:val="32"/>
          <w:szCs w:val="32"/>
          <w:highlight w:val="none"/>
          <w:u w:color="000000"/>
          <w:shd w:val="clear" w:color="auto" w:fill="auto"/>
          <w:lang w:val="zh-TW" w:eastAsia="zh-TW"/>
        </w:rPr>
        <w:t>级指标和</w:t>
      </w:r>
      <w:r>
        <w:rPr>
          <w:rFonts w:hint="eastAsia" w:ascii="仿宋_GB2312" w:hAnsi="仿宋_GB2312" w:eastAsia="仿宋_GB2312" w:cs="仿宋_GB2312"/>
          <w:color w:val="auto"/>
          <w:kern w:val="2"/>
          <w:sz w:val="32"/>
          <w:szCs w:val="32"/>
          <w:highlight w:val="none"/>
          <w:u w:color="000000"/>
          <w:shd w:val="clear" w:color="auto" w:fill="auto"/>
          <w:lang w:val="en-US" w:eastAsia="zh-CN"/>
        </w:rPr>
        <w:t>5</w:t>
      </w:r>
      <w:r>
        <w:rPr>
          <w:rFonts w:hint="eastAsia" w:ascii="仿宋_GB2312" w:hAnsi="仿宋_GB2312" w:eastAsia="仿宋_GB2312" w:cs="仿宋_GB2312"/>
          <w:color w:val="auto"/>
          <w:kern w:val="2"/>
          <w:sz w:val="32"/>
          <w:szCs w:val="32"/>
          <w:highlight w:val="none"/>
          <w:u w:color="000000"/>
          <w:shd w:val="clear" w:color="auto" w:fill="auto"/>
          <w:lang w:val="zh-TW" w:eastAsia="zh-TW"/>
        </w:rPr>
        <w:t>个</w:t>
      </w:r>
      <w:r>
        <w:rPr>
          <w:rFonts w:hint="eastAsia" w:ascii="仿宋_GB2312" w:hAnsi="仿宋_GB2312" w:eastAsia="仿宋_GB2312" w:cs="仿宋_GB2312"/>
          <w:color w:val="auto"/>
          <w:kern w:val="2"/>
          <w:sz w:val="32"/>
          <w:szCs w:val="32"/>
          <w:highlight w:val="none"/>
          <w:u w:color="000000"/>
          <w:shd w:val="clear" w:color="auto" w:fill="auto"/>
          <w:lang w:eastAsia="zh-CN"/>
        </w:rPr>
        <w:t>三</w:t>
      </w:r>
      <w:r>
        <w:rPr>
          <w:rFonts w:hint="eastAsia" w:ascii="仿宋_GB2312" w:hAnsi="仿宋_GB2312" w:eastAsia="仿宋_GB2312" w:cs="仿宋_GB2312"/>
          <w:color w:val="auto"/>
          <w:kern w:val="2"/>
          <w:sz w:val="32"/>
          <w:szCs w:val="32"/>
          <w:highlight w:val="none"/>
          <w:u w:color="000000"/>
          <w:shd w:val="clear" w:color="auto" w:fill="auto"/>
          <w:lang w:val="zh-TW" w:eastAsia="zh-TW"/>
        </w:rPr>
        <w:t>级指标构成，权重分</w:t>
      </w:r>
      <w:r>
        <w:rPr>
          <w:rFonts w:hint="eastAsia" w:ascii="仿宋_GB2312" w:hAnsi="仿宋_GB2312" w:eastAsia="仿宋_GB2312" w:cs="仿宋_GB2312"/>
          <w:color w:val="auto"/>
          <w:kern w:val="2"/>
          <w:sz w:val="32"/>
          <w:szCs w:val="32"/>
          <w:highlight w:val="none"/>
          <w:u w:color="000000"/>
          <w:shd w:val="clear" w:color="auto" w:fill="auto"/>
          <w:lang w:val="en-US" w:eastAsia="zh-CN"/>
        </w:rPr>
        <w:t>20</w:t>
      </w:r>
      <w:r>
        <w:rPr>
          <w:rFonts w:hint="eastAsia" w:ascii="仿宋_GB2312" w:hAnsi="仿宋_GB2312" w:eastAsia="仿宋_GB2312" w:cs="仿宋_GB2312"/>
          <w:color w:val="auto"/>
          <w:kern w:val="2"/>
          <w:sz w:val="32"/>
          <w:szCs w:val="32"/>
          <w:highlight w:val="none"/>
          <w:u w:color="000000"/>
          <w:shd w:val="clear" w:color="auto" w:fill="auto"/>
          <w:lang w:val="zh-TW" w:eastAsia="zh-TW"/>
        </w:rPr>
        <w:t>分，实际得分</w:t>
      </w:r>
      <w:r>
        <w:rPr>
          <w:rFonts w:hint="eastAsia" w:ascii="仿宋_GB2312" w:hAnsi="仿宋_GB2312" w:eastAsia="仿宋_GB2312" w:cs="仿宋_GB2312"/>
          <w:color w:val="auto"/>
          <w:kern w:val="2"/>
          <w:sz w:val="32"/>
          <w:szCs w:val="32"/>
          <w:highlight w:val="none"/>
          <w:u w:color="000000"/>
          <w:shd w:val="clear" w:color="auto" w:fill="auto"/>
          <w:lang w:val="en-US" w:eastAsia="zh-CN"/>
        </w:rPr>
        <w:t>20</w:t>
      </w:r>
      <w:r>
        <w:rPr>
          <w:rFonts w:hint="eastAsia" w:ascii="仿宋_GB2312" w:hAnsi="仿宋_GB2312" w:eastAsia="仿宋_GB2312" w:cs="仿宋_GB2312"/>
          <w:color w:val="auto"/>
          <w:kern w:val="2"/>
          <w:sz w:val="32"/>
          <w:szCs w:val="32"/>
          <w:highlight w:val="none"/>
          <w:u w:color="000000"/>
          <w:shd w:val="clear" w:color="auto" w:fill="auto"/>
          <w:lang w:val="zh-TW" w:eastAsia="zh-TW"/>
        </w:rPr>
        <w:t>分</w:t>
      </w:r>
      <w:r>
        <w:rPr>
          <w:rFonts w:hint="eastAsia" w:ascii="仿宋_GB2312" w:hAnsi="仿宋_GB2312" w:eastAsia="仿宋_GB2312" w:cs="仿宋_GB2312"/>
          <w:color w:val="auto"/>
          <w:kern w:val="2"/>
          <w:sz w:val="32"/>
          <w:szCs w:val="32"/>
          <w:highlight w:val="none"/>
          <w:u w:color="000000"/>
          <w:shd w:val="clear" w:color="auto" w:fill="auto"/>
          <w:lang w:val="zh-TW" w:eastAsia="zh-CN"/>
        </w:rPr>
        <w:t>，</w:t>
      </w:r>
      <w:r>
        <w:rPr>
          <w:rFonts w:hint="eastAsia" w:ascii="仿宋_GB2312" w:hAnsi="仿宋_GB2312" w:eastAsia="仿宋_GB2312" w:cs="仿宋_GB2312"/>
          <w:color w:val="auto"/>
          <w:kern w:val="2"/>
          <w:sz w:val="32"/>
          <w:szCs w:val="32"/>
          <w:highlight w:val="none"/>
          <w:u w:color="000000"/>
          <w:shd w:val="clear" w:color="auto" w:fill="auto"/>
          <w:lang w:val="zh-TW" w:eastAsia="zh-TW"/>
        </w:rPr>
        <w:t>各指标业绩值和绩效分值如表</w:t>
      </w:r>
      <w:r>
        <w:rPr>
          <w:rFonts w:hint="eastAsia" w:ascii="仿宋_GB2312" w:hAnsi="仿宋_GB2312" w:eastAsia="仿宋_GB2312" w:cs="仿宋_GB2312"/>
          <w:color w:val="auto"/>
          <w:kern w:val="2"/>
          <w:sz w:val="32"/>
          <w:szCs w:val="32"/>
          <w:highlight w:val="none"/>
          <w:u w:color="000000"/>
          <w:shd w:val="clear" w:color="auto" w:fill="auto"/>
          <w:lang w:val="en-US" w:eastAsia="zh-CN"/>
        </w:rPr>
        <w:t>4</w:t>
      </w:r>
      <w:r>
        <w:rPr>
          <w:rFonts w:hint="eastAsia" w:ascii="仿宋_GB2312" w:hAnsi="仿宋_GB2312" w:eastAsia="仿宋_GB2312" w:cs="仿宋_GB2312"/>
          <w:color w:val="auto"/>
          <w:kern w:val="2"/>
          <w:sz w:val="32"/>
          <w:szCs w:val="32"/>
          <w:highlight w:val="none"/>
          <w:u w:color="000000"/>
          <w:shd w:val="clear" w:color="auto" w:fill="auto"/>
          <w:lang w:eastAsia="zh-CN"/>
        </w:rPr>
        <w:t>-2</w:t>
      </w:r>
      <w:r>
        <w:rPr>
          <w:rFonts w:hint="eastAsia" w:ascii="仿宋_GB2312" w:hAnsi="仿宋_GB2312" w:eastAsia="仿宋_GB2312" w:cs="仿宋_GB2312"/>
          <w:color w:val="auto"/>
          <w:kern w:val="2"/>
          <w:sz w:val="32"/>
          <w:szCs w:val="32"/>
          <w:highlight w:val="none"/>
          <w:u w:color="000000"/>
          <w:shd w:val="clear" w:color="auto" w:fill="auto"/>
          <w:lang w:val="zh-TW" w:eastAsia="zh-TW"/>
        </w:rPr>
        <w:t>所示</w:t>
      </w:r>
      <w:r>
        <w:rPr>
          <w:rFonts w:hint="eastAsia" w:ascii="仿宋_GB2312" w:hAnsi="仿宋_GB2312" w:eastAsia="仿宋_GB2312" w:cs="仿宋_GB2312"/>
          <w:b/>
          <w:bCs/>
          <w:color w:val="auto"/>
          <w:kern w:val="2"/>
          <w:sz w:val="32"/>
          <w:szCs w:val="32"/>
          <w:highlight w:val="none"/>
          <w:u w:color="000000"/>
          <w:shd w:val="clear" w:color="auto" w:fill="auto"/>
          <w:lang w:val="zh-TW" w:eastAsia="zh-CN"/>
        </w:rPr>
        <w:t>（</w:t>
      </w:r>
      <w:r>
        <w:rPr>
          <w:rFonts w:hint="eastAsia" w:ascii="仿宋_GB2312" w:hAnsi="仿宋_GB2312" w:eastAsia="仿宋_GB2312" w:cs="仿宋_GB2312"/>
          <w:b/>
          <w:bCs/>
          <w:color w:val="auto"/>
          <w:kern w:val="2"/>
          <w:sz w:val="32"/>
          <w:szCs w:val="32"/>
          <w:highlight w:val="none"/>
          <w:u w:color="000000"/>
          <w:shd w:val="clear" w:color="auto" w:fill="auto"/>
          <w:lang w:val="en-US" w:eastAsia="zh-CN"/>
        </w:rPr>
        <w:t>详见上传的附件</w:t>
      </w:r>
      <w:r>
        <w:rPr>
          <w:rFonts w:hint="eastAsia" w:ascii="仿宋_GB2312" w:hAnsi="仿宋_GB2312" w:eastAsia="仿宋_GB2312" w:cs="仿宋_GB2312"/>
          <w:b/>
          <w:bCs/>
          <w:color w:val="auto"/>
          <w:kern w:val="2"/>
          <w:sz w:val="32"/>
          <w:szCs w:val="32"/>
          <w:highlight w:val="none"/>
          <w:u w:color="000000"/>
          <w:shd w:val="clear" w:color="auto" w:fill="auto"/>
          <w:lang w:val="zh-TW" w:eastAsia="zh-CN"/>
        </w:rPr>
        <w:t>）</w:t>
      </w:r>
      <w:r>
        <w:rPr>
          <w:rFonts w:hint="eastAsia" w:ascii="仿宋_GB2312" w:hAnsi="仿宋_GB2312" w:eastAsia="仿宋_GB2312" w:cs="仿宋_GB2312"/>
          <w:color w:val="auto"/>
          <w:kern w:val="2"/>
          <w:sz w:val="32"/>
          <w:szCs w:val="32"/>
          <w:highlight w:val="none"/>
          <w:u w:color="000000"/>
          <w:shd w:val="clear" w:color="auto" w:fill="auto"/>
          <w:lang w:val="zh-TW" w:eastAsia="zh-TW"/>
        </w:rPr>
        <w:t>：</w:t>
      </w:r>
    </w:p>
    <w:p w14:paraId="721EE430">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4-2</w:t>
      </w:r>
      <w:r>
        <w:rPr>
          <w:rFonts w:hint="eastAsia" w:ascii="宋体" w:hAnsi="宋体" w:eastAsia="宋体" w:cs="宋体"/>
          <w:b/>
          <w:bCs/>
          <w:color w:val="auto"/>
          <w:kern w:val="0"/>
          <w:sz w:val="28"/>
          <w:szCs w:val="28"/>
          <w:highlight w:val="none"/>
          <w:shd w:val="clear" w:color="auto" w:fill="auto"/>
          <w:lang w:val="zh-TW" w:eastAsia="zh-TW"/>
        </w:rPr>
        <w:t>项目</w:t>
      </w:r>
      <w:r>
        <w:rPr>
          <w:rFonts w:hint="eastAsia" w:ascii="宋体" w:hAnsi="宋体" w:eastAsia="宋体" w:cs="宋体"/>
          <w:b/>
          <w:bCs/>
          <w:color w:val="auto"/>
          <w:kern w:val="0"/>
          <w:sz w:val="28"/>
          <w:szCs w:val="28"/>
          <w:highlight w:val="none"/>
          <w:shd w:val="clear" w:color="auto" w:fill="auto"/>
          <w:lang w:val="zh-TW" w:eastAsia="zh-CN"/>
        </w:rPr>
        <w:t>管理</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1"/>
        <w:tblW w:w="8317" w:type="dxa"/>
        <w:jc w:val="center"/>
        <w:tblLayout w:type="fixed"/>
        <w:tblCellMar>
          <w:top w:w="0" w:type="dxa"/>
          <w:left w:w="0" w:type="dxa"/>
          <w:bottom w:w="0" w:type="dxa"/>
          <w:right w:w="0" w:type="dxa"/>
        </w:tblCellMar>
      </w:tblPr>
      <w:tblGrid>
        <w:gridCol w:w="1182"/>
        <w:gridCol w:w="738"/>
        <w:gridCol w:w="1248"/>
        <w:gridCol w:w="1176"/>
        <w:gridCol w:w="1833"/>
        <w:gridCol w:w="987"/>
        <w:gridCol w:w="1153"/>
      </w:tblGrid>
      <w:tr w14:paraId="5F3AC1B9">
        <w:tblPrEx>
          <w:tblCellMar>
            <w:top w:w="0" w:type="dxa"/>
            <w:left w:w="0" w:type="dxa"/>
            <w:bottom w:w="0" w:type="dxa"/>
            <w:right w:w="0" w:type="dxa"/>
          </w:tblCellMar>
        </w:tblPrEx>
        <w:trPr>
          <w:trHeight w:val="272" w:hRule="atLeast"/>
          <w:tblHeader/>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CD221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950F1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8CF36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1A4F6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FE949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16412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81120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14:paraId="30DF2DA8">
        <w:tblPrEx>
          <w:tblCellMar>
            <w:top w:w="0" w:type="dxa"/>
            <w:left w:w="0" w:type="dxa"/>
            <w:bottom w:w="0" w:type="dxa"/>
            <w:right w:w="0" w:type="dxa"/>
          </w:tblCellMar>
        </w:tblPrEx>
        <w:trPr>
          <w:trHeight w:val="23" w:hRule="atLeast"/>
          <w:jc w:val="center"/>
        </w:trPr>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08BA3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过程管理</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51E99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C5821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资金管理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8DF59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12</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5F901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资金到位率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48ED1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C746F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0A3F847B">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98D1F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C36F3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CE2E4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B03D8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3FD93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预算执行率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E741D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C9391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2E43E79C">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FBDBB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0962F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227DB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DBB0A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3E064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资金使用合规性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F6782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CA609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48FF3B4C">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44392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1E39A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6751A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组织实施</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7C5D2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8</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5E493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管理制度健全性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C7E34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4884B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3A9B2ED0">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EC93B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778C2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89C2C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E0CB4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A04B0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制度执行有效性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77C24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88DA5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14:paraId="2ECB3091">
        <w:tblPrEx>
          <w:tblCellMar>
            <w:top w:w="0" w:type="dxa"/>
            <w:left w:w="0" w:type="dxa"/>
            <w:bottom w:w="0" w:type="dxa"/>
            <w:right w:w="0" w:type="dxa"/>
          </w:tblCellMar>
        </w:tblPrEx>
        <w:trPr>
          <w:trHeight w:val="23" w:hRule="atLeast"/>
          <w:jc w:val="center"/>
        </w:trPr>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F529B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40F31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6B82C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BB50C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C61F5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w:t>
            </w:r>
          </w:p>
        </w:tc>
      </w:tr>
    </w:tbl>
    <w:p w14:paraId="13E364AD">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eastAsia" w:ascii="仿宋_GB2312" w:hAnsi="仿宋_GB2312" w:eastAsia="仿宋_GB2312" w:cs="仿宋_GB2312"/>
          <w:b/>
          <w:bCs/>
          <w:color w:val="auto"/>
          <w:sz w:val="32"/>
          <w:szCs w:val="32"/>
          <w:highlight w:val="none"/>
          <w:shd w:val="clear" w:color="auto" w:fill="auto"/>
          <w:lang w:val="en-US" w:eastAsia="zh-CN"/>
        </w:rPr>
      </w:pPr>
      <w:bookmarkStart w:id="65" w:name="_Toc3886"/>
      <w:r>
        <w:rPr>
          <w:rFonts w:hint="eastAsia" w:ascii="仿宋_GB2312" w:hAnsi="仿宋_GB2312" w:eastAsia="仿宋_GB2312" w:cs="仿宋_GB2312"/>
          <w:b/>
          <w:bCs/>
          <w:color w:val="auto"/>
          <w:sz w:val="32"/>
          <w:szCs w:val="32"/>
          <w:highlight w:val="none"/>
          <w:shd w:val="clear" w:color="auto" w:fill="auto"/>
          <w:lang w:val="en-US" w:eastAsia="zh-CN"/>
        </w:rPr>
        <w:t>1.资金到位率</w:t>
      </w:r>
      <w:bookmarkEnd w:id="65"/>
    </w:p>
    <w:p w14:paraId="7D8DC43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eastAsia="zh-CN"/>
        </w:rPr>
        <w:t>资金到位率=（</w:t>
      </w:r>
      <w:r>
        <w:rPr>
          <w:rFonts w:hint="eastAsia" w:ascii="仿宋_GB2312" w:hAnsi="仿宋_GB2312" w:eastAsia="仿宋_GB2312" w:cs="仿宋_GB2312"/>
          <w:color w:val="auto"/>
          <w:sz w:val="32"/>
          <w:szCs w:val="32"/>
          <w:highlight w:val="none"/>
          <w:shd w:val="clear" w:color="auto" w:fill="auto"/>
          <w:lang w:val="en-US" w:eastAsia="zh-CN"/>
        </w:rPr>
        <w:t>53.17万元</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53.17万元</w:t>
      </w:r>
      <w:r>
        <w:rPr>
          <w:rFonts w:hint="eastAsia" w:ascii="仿宋_GB2312" w:hAnsi="仿宋_GB2312" w:eastAsia="仿宋_GB2312" w:cs="仿宋_GB2312"/>
          <w:color w:val="auto"/>
          <w:sz w:val="32"/>
          <w:szCs w:val="32"/>
          <w:highlight w:val="none"/>
          <w:shd w:val="clear" w:color="auto" w:fill="auto"/>
          <w:lang w:eastAsia="zh-CN"/>
        </w:rPr>
        <w:t>）×100%</w:t>
      </w:r>
      <w:r>
        <w:rPr>
          <w:rFonts w:hint="eastAsia" w:ascii="仿宋_GB2312" w:hAnsi="仿宋_GB2312" w:eastAsia="仿宋_GB2312" w:cs="仿宋_GB2312"/>
          <w:b/>
          <w:bCs/>
          <w:color w:val="auto"/>
          <w:sz w:val="32"/>
          <w:szCs w:val="32"/>
          <w:highlight w:val="none"/>
          <w:shd w:val="clear" w:color="auto" w:fill="auto"/>
          <w:lang w:val="en-US" w:eastAsia="zh-CN"/>
        </w:rPr>
        <w:t>=</w:t>
      </w:r>
      <w:r>
        <w:rPr>
          <w:rFonts w:hint="eastAsia" w:ascii="仿宋_GB2312" w:hAnsi="仿宋_GB2312" w:eastAsia="仿宋_GB2312" w:cs="仿宋_GB2312"/>
          <w:color w:val="auto"/>
          <w:sz w:val="32"/>
          <w:szCs w:val="32"/>
          <w:highlight w:val="none"/>
          <w:shd w:val="clear" w:color="auto" w:fill="auto"/>
          <w:lang w:eastAsia="zh-CN"/>
        </w:rPr>
        <w:t>100%</w:t>
      </w:r>
    </w:p>
    <w:p w14:paraId="176492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lang w:val="en-US" w:eastAsia="zh-CN"/>
        </w:rPr>
        <w:t>综上，该项指标满分4分，得分4分。</w:t>
      </w:r>
    </w:p>
    <w:p w14:paraId="27BE8CF5">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eastAsia" w:ascii="仿宋_GB2312" w:hAnsi="仿宋_GB2312" w:eastAsia="仿宋_GB2312" w:cs="仿宋_GB2312"/>
          <w:b/>
          <w:bCs/>
          <w:color w:val="auto"/>
          <w:sz w:val="32"/>
          <w:szCs w:val="32"/>
          <w:highlight w:val="none"/>
          <w:shd w:val="clear" w:color="auto" w:fill="auto"/>
          <w:lang w:val="en-US" w:eastAsia="zh-CN"/>
        </w:rPr>
      </w:pPr>
      <w:bookmarkStart w:id="66" w:name="_Toc9705"/>
      <w:r>
        <w:rPr>
          <w:rFonts w:hint="eastAsia" w:ascii="仿宋_GB2312" w:hAnsi="仿宋_GB2312" w:eastAsia="仿宋_GB2312" w:cs="仿宋_GB2312"/>
          <w:b/>
          <w:bCs/>
          <w:color w:val="auto"/>
          <w:sz w:val="32"/>
          <w:szCs w:val="32"/>
          <w:highlight w:val="none"/>
          <w:shd w:val="clear" w:color="auto" w:fill="auto"/>
          <w:lang w:val="en-US" w:eastAsia="zh-CN"/>
        </w:rPr>
        <w:t>2.预算执行率</w:t>
      </w:r>
      <w:bookmarkEnd w:id="66"/>
    </w:p>
    <w:p w14:paraId="56873B7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eastAsia="zh-CN"/>
        </w:rPr>
        <w:t>预算执行率=（</w:t>
      </w:r>
      <w:r>
        <w:rPr>
          <w:rFonts w:hint="eastAsia" w:ascii="仿宋_GB2312" w:hAnsi="仿宋_GB2312" w:eastAsia="仿宋_GB2312" w:cs="仿宋_GB2312"/>
          <w:color w:val="auto"/>
          <w:sz w:val="32"/>
          <w:szCs w:val="32"/>
          <w:highlight w:val="none"/>
          <w:shd w:val="clear" w:color="auto" w:fill="auto"/>
          <w:lang w:val="en-US" w:eastAsia="zh-CN"/>
        </w:rPr>
        <w:t>53.17万元</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53.17万元</w:t>
      </w:r>
      <w:r>
        <w:rPr>
          <w:rFonts w:hint="eastAsia" w:ascii="仿宋_GB2312" w:hAnsi="仿宋_GB2312" w:eastAsia="仿宋_GB2312" w:cs="仿宋_GB2312"/>
          <w:color w:val="auto"/>
          <w:sz w:val="32"/>
          <w:szCs w:val="32"/>
          <w:highlight w:val="none"/>
          <w:shd w:val="clear" w:color="auto" w:fill="auto"/>
          <w:lang w:eastAsia="zh-CN"/>
        </w:rPr>
        <w:t>）×100%</w:t>
      </w:r>
      <w:r>
        <w:rPr>
          <w:rFonts w:hint="eastAsia" w:ascii="仿宋_GB2312" w:hAnsi="仿宋_GB2312" w:eastAsia="仿宋_GB2312" w:cs="仿宋_GB2312"/>
          <w:b/>
          <w:bCs/>
          <w:color w:val="auto"/>
          <w:sz w:val="32"/>
          <w:szCs w:val="32"/>
          <w:highlight w:val="none"/>
          <w:shd w:val="clear" w:color="auto" w:fill="auto"/>
          <w:lang w:val="en-US" w:eastAsia="zh-CN"/>
        </w:rPr>
        <w:t>=</w:t>
      </w:r>
      <w:r>
        <w:rPr>
          <w:rFonts w:hint="eastAsia" w:ascii="仿宋_GB2312" w:hAnsi="仿宋_GB2312" w:eastAsia="仿宋_GB2312" w:cs="仿宋_GB2312"/>
          <w:color w:val="auto"/>
          <w:sz w:val="32"/>
          <w:szCs w:val="32"/>
          <w:highlight w:val="none"/>
          <w:shd w:val="clear" w:color="auto" w:fill="auto"/>
          <w:lang w:eastAsia="zh-CN"/>
        </w:rPr>
        <w:t>100%</w:t>
      </w:r>
    </w:p>
    <w:p w14:paraId="66DB76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lang w:val="en-US" w:eastAsia="zh-CN"/>
        </w:rPr>
        <w:t>综上，该项指标满分4分，得分4分。</w:t>
      </w:r>
    </w:p>
    <w:p w14:paraId="256BE51E">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eastAsia" w:ascii="仿宋_GB2312" w:hAnsi="仿宋_GB2312" w:eastAsia="仿宋_GB2312" w:cs="仿宋_GB2312"/>
          <w:b/>
          <w:bCs/>
          <w:color w:val="auto"/>
          <w:sz w:val="32"/>
          <w:szCs w:val="32"/>
          <w:highlight w:val="none"/>
          <w:shd w:val="clear" w:color="auto" w:fill="auto"/>
          <w:lang w:val="en-US" w:eastAsia="zh-CN"/>
        </w:rPr>
      </w:pPr>
      <w:bookmarkStart w:id="67" w:name="_Toc18691"/>
      <w:r>
        <w:rPr>
          <w:rFonts w:hint="eastAsia" w:ascii="仿宋_GB2312" w:hAnsi="仿宋_GB2312" w:eastAsia="仿宋_GB2312" w:cs="仿宋_GB2312"/>
          <w:b/>
          <w:bCs/>
          <w:color w:val="auto"/>
          <w:sz w:val="32"/>
          <w:szCs w:val="32"/>
          <w:highlight w:val="none"/>
          <w:shd w:val="clear" w:color="auto" w:fill="auto"/>
          <w:lang w:val="en-US" w:eastAsia="zh-CN"/>
        </w:rPr>
        <w:t>3.资金使用合规性</w:t>
      </w:r>
      <w:bookmarkEnd w:id="67"/>
    </w:p>
    <w:p w14:paraId="4A4AE8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①符合国家《基本公共卫生服务补助资金管理办法》《财务预算管理制度》、《项目管理制度》、《财务管理制度》、《预决算管理制度》等各项规章制度，合理使用该项目资金，做到专款专用。</w:t>
      </w:r>
    </w:p>
    <w:p w14:paraId="497E21F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②该项目资金的拨付由我院项目组提交至市财政部门根据前期预算、政府采购合同审核批复后付款，有完整的审批程序和手续；</w:t>
      </w:r>
    </w:p>
    <w:p w14:paraId="0AD65B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③该项目资金的使用严格按照项目绩效目标的成本指标执行，符合项目绩效目标和合同规定的用途；</w:t>
      </w:r>
    </w:p>
    <w:p w14:paraId="7DEE898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④我院根据项目绩效目标及与第三方合同协议规定条款及时付款，于202</w:t>
      </w:r>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lang w:eastAsia="zh-CN"/>
        </w:rPr>
        <w:t>年12月31日前完成202</w:t>
      </w:r>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lang w:eastAsia="zh-CN"/>
        </w:rPr>
        <w:t>年全民健康体检经费支付，不存在截留、挤占、挪用、虚列支出等情况。</w:t>
      </w:r>
    </w:p>
    <w:p w14:paraId="5E35EED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lang w:val="en-US" w:eastAsia="zh-CN"/>
        </w:rPr>
        <w:t>综上，该项指标满分4分，得分4分。</w:t>
      </w:r>
    </w:p>
    <w:p w14:paraId="5D8409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shd w:val="clear" w:color="auto" w:fill="auto"/>
          <w:lang w:val="en-US" w:eastAsia="zh-CN"/>
        </w:rPr>
        <w:t>4.管理制度健全性</w:t>
      </w:r>
    </w:p>
    <w:p w14:paraId="46820E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①阜康市人民医院根据国家相关法规和内部控制制度等制度文件汇编，建立了《财务预算管理制度》、《项目管理制度》、《财务管理制度》、《预决算管理制度》等各项规章制度和工作程序，从制度和程序上严把资金使用、管理和绩效等各环节关口，堵塞漏洞、清除隐患，切实加强资金监管；</w:t>
      </w:r>
    </w:p>
    <w:p w14:paraId="453784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②我院项目组根据与第三方签订采购合同协议开展项目工作，财务管理上符合《新疆维吾尔自治区基本公共卫生服务补助资金管理办法》和《阜康市人民医院基本公共卫生项目经费使用管理办法》的相关规定；业务管理制度上均符合国家有关医疗废弃物处置的相关法律法规和条例。财务和业务管理制度均合法、合规、完整。</w:t>
      </w:r>
    </w:p>
    <w:p w14:paraId="58FB258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lang w:val="en-US" w:eastAsia="zh-CN"/>
        </w:rPr>
        <w:t>综上，该项指标满分4分，得分4分。</w:t>
      </w:r>
    </w:p>
    <w:p w14:paraId="3F1E29BA">
      <w:pPr>
        <w:keepNext w:val="0"/>
        <w:keepLines w:val="0"/>
        <w:pageBreakBefore w:val="0"/>
        <w:widowControl w:val="0"/>
        <w:kinsoku/>
        <w:wordWrap/>
        <w:overflowPunct/>
        <w:topLinePunct w:val="0"/>
        <w:autoSpaceDE/>
        <w:autoSpaceDN/>
        <w:bidi w:val="0"/>
        <w:adjustRightInd/>
        <w:snapToGrid/>
        <w:spacing w:line="560" w:lineRule="exact"/>
        <w:ind w:left="1524" w:leftChars="200" w:hanging="964" w:hangingChars="300"/>
        <w:textAlignment w:val="auto"/>
        <w:outlineLvl w:val="2"/>
        <w:rPr>
          <w:rFonts w:hint="eastAsia" w:ascii="仿宋_GB2312" w:hAnsi="仿宋_GB2312" w:eastAsia="仿宋_GB2312" w:cs="仿宋_GB2312"/>
          <w:b/>
          <w:bCs/>
          <w:color w:val="auto"/>
          <w:sz w:val="32"/>
          <w:szCs w:val="32"/>
          <w:highlight w:val="none"/>
          <w:shd w:val="clear" w:color="auto" w:fill="auto"/>
          <w:lang w:val="en-US" w:eastAsia="zh-CN"/>
        </w:rPr>
      </w:pPr>
      <w:bookmarkStart w:id="68" w:name="_Toc31684"/>
      <w:r>
        <w:rPr>
          <w:rFonts w:hint="eastAsia" w:ascii="仿宋_GB2312" w:hAnsi="仿宋_GB2312" w:eastAsia="仿宋_GB2312" w:cs="仿宋_GB2312"/>
          <w:b/>
          <w:bCs/>
          <w:color w:val="auto"/>
          <w:sz w:val="32"/>
          <w:szCs w:val="32"/>
          <w:highlight w:val="none"/>
          <w:shd w:val="clear" w:color="auto" w:fill="auto"/>
          <w:lang w:val="en-US" w:eastAsia="zh-CN"/>
        </w:rPr>
        <w:t>5.制度执行有效性</w:t>
      </w:r>
      <w:bookmarkEnd w:id="68"/>
    </w:p>
    <w:p w14:paraId="1665E1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960" w:firstLineChars="300"/>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①我院严格遵守《财务预算管理制度》、《项目管理制度》、《财务管理制度》、《预决算管理制度》、《国家基本公共卫生服务规范》和《新疆维吾尔自治区基本公共卫生服务补助资金管理办法》</w:t>
      </w:r>
      <w:r>
        <w:rPr>
          <w:rFonts w:hint="eastAsia" w:ascii="仿宋_GB2312" w:hAnsi="仿宋_GB2312" w:eastAsia="仿宋_GB2312" w:cs="仿宋_GB2312"/>
          <w:color w:val="auto"/>
          <w:sz w:val="32"/>
          <w:szCs w:val="32"/>
          <w:highlight w:val="none"/>
          <w:shd w:val="clear" w:color="auto" w:fill="auto"/>
          <w:lang w:val="en-US" w:eastAsia="zh-CN"/>
        </w:rPr>
        <w:t>等</w:t>
      </w:r>
      <w:r>
        <w:rPr>
          <w:rFonts w:hint="eastAsia" w:ascii="仿宋_GB2312" w:hAnsi="仿宋_GB2312" w:eastAsia="仿宋_GB2312" w:cs="仿宋_GB2312"/>
          <w:color w:val="auto"/>
          <w:sz w:val="32"/>
          <w:szCs w:val="32"/>
          <w:highlight w:val="none"/>
          <w:shd w:val="clear" w:color="auto" w:fill="auto"/>
          <w:lang w:eastAsia="zh-CN"/>
        </w:rPr>
        <w:t>相关法律法规和相关管理规定；</w:t>
      </w:r>
    </w:p>
    <w:p w14:paraId="739821B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②该项目设定后，我院严格按照项目设定任务和签订协议开展工作，无项目调整情况；</w:t>
      </w:r>
    </w:p>
    <w:p w14:paraId="68F433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③通过政府采购，取得《成交通知书》《政府采购合同》设备到位后出具《验收报告》，并及时做好固定资产入库出库登记，相关资料齐全并及时归档；</w:t>
      </w:r>
    </w:p>
    <w:p w14:paraId="2868BB0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④该项目有符合条件的管理人员、业务操作人员，由专门负责全民健康体检的工作人员</w:t>
      </w:r>
      <w:r>
        <w:rPr>
          <w:rFonts w:hint="eastAsia" w:ascii="仿宋_GB2312" w:hAnsi="仿宋_GB2312" w:eastAsia="仿宋_GB2312" w:cs="仿宋_GB2312"/>
          <w:color w:val="auto"/>
          <w:sz w:val="32"/>
          <w:szCs w:val="32"/>
          <w:highlight w:val="none"/>
          <w:shd w:val="clear" w:color="auto" w:fill="auto"/>
          <w:lang w:val="en-US" w:eastAsia="zh-CN"/>
        </w:rPr>
        <w:t>10</w:t>
      </w:r>
      <w:r>
        <w:rPr>
          <w:rFonts w:hint="eastAsia" w:ascii="仿宋_GB2312" w:hAnsi="仿宋_GB2312" w:eastAsia="仿宋_GB2312" w:cs="仿宋_GB2312"/>
          <w:color w:val="auto"/>
          <w:sz w:val="32"/>
          <w:szCs w:val="32"/>
          <w:highlight w:val="none"/>
          <w:shd w:val="clear" w:color="auto" w:fill="auto"/>
          <w:lang w:eastAsia="zh-CN"/>
        </w:rPr>
        <w:t>名，并抽调相关应急人员备用；根据国家关于全民健康体检工作的相关要求，成立了以院长为组长的全民健康体检工作领导小组；为确保体检工作的质量，项目开始前对工作人员进行业务培训；由健康体检管理中心负责项目的具体实施，并由医院纪检专干负责项目实施全过程的监管。</w:t>
      </w:r>
    </w:p>
    <w:p w14:paraId="5F98B0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健康体检中心设在医院门诊四楼，设有挂号、信息登记、外科、内科、口腔科 、五官科、心电图室、B超室等近</w:t>
      </w:r>
      <w:r>
        <w:rPr>
          <w:rFonts w:hint="eastAsia" w:ascii="仿宋_GB2312" w:hAnsi="仿宋_GB2312" w:eastAsia="仿宋_GB2312" w:cs="仿宋_GB2312"/>
          <w:color w:val="auto"/>
          <w:sz w:val="32"/>
          <w:szCs w:val="32"/>
          <w:highlight w:val="none"/>
          <w:shd w:val="clear" w:color="auto" w:fill="auto"/>
          <w:lang w:val="en-US" w:eastAsia="zh-CN"/>
        </w:rPr>
        <w:t>10个体检用房</w:t>
      </w:r>
      <w:r>
        <w:rPr>
          <w:rFonts w:hint="eastAsia" w:ascii="仿宋_GB2312" w:hAnsi="仿宋_GB2312" w:eastAsia="仿宋_GB2312" w:cs="仿宋_GB2312"/>
          <w:color w:val="auto"/>
          <w:sz w:val="32"/>
          <w:szCs w:val="32"/>
          <w:highlight w:val="none"/>
          <w:shd w:val="clear" w:color="auto" w:fill="auto"/>
          <w:lang w:eastAsia="zh-CN"/>
        </w:rPr>
        <w:t>；配备电脑5台、血压计2台、身高体重秤2台、全自动生化仪、尿液分析仪、血球仪各</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lang w:eastAsia="zh-CN"/>
        </w:rPr>
        <w:t>台，心电图机2台，DR影像设备</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lang w:eastAsia="zh-CN"/>
        </w:rPr>
        <w:t>台，B超</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lang w:eastAsia="zh-CN"/>
        </w:rPr>
        <w:t>台等专用设备用于全民健康体检项目，设备均处于可正常使用状态，满足项目实施的需求；全民健康体检所需物资耗材由后勤保障部负责通过政府采购等方式进行采购并及时发放使用；为满足信息化要求，提高全民健康信息化管理水平，医院为体检管理中心配备基层管理软件一套。</w:t>
      </w:r>
    </w:p>
    <w:p w14:paraId="62687B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项目实施所需的人员条件、场地设备、信息支撑等均能落实到位、满足需要。</w:t>
      </w:r>
    </w:p>
    <w:p w14:paraId="4BA1710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lang w:val="en-US" w:eastAsia="zh-CN"/>
        </w:rPr>
        <w:t>综上，该项指标满分4分，得分4分。</w:t>
      </w:r>
    </w:p>
    <w:p w14:paraId="179728AD">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楷体" w:hAnsi="楷体" w:eastAsia="楷体" w:cs="楷体"/>
          <w:color w:val="auto"/>
          <w:highlight w:val="none"/>
          <w:shd w:val="clear" w:color="auto" w:fill="auto"/>
        </w:rPr>
      </w:pPr>
      <w:bookmarkStart w:id="69" w:name="_Toc16268"/>
      <w:r>
        <w:rPr>
          <w:rFonts w:hint="eastAsia" w:ascii="楷体" w:hAnsi="楷体" w:eastAsia="楷体" w:cs="楷体"/>
          <w:color w:val="auto"/>
          <w:highlight w:val="none"/>
          <w:shd w:val="clear" w:color="auto" w:fill="auto"/>
          <w:lang w:eastAsia="zh-CN"/>
        </w:rPr>
        <w:t>（</w:t>
      </w:r>
      <w:r>
        <w:rPr>
          <w:rFonts w:hint="eastAsia" w:ascii="楷体" w:hAnsi="楷体" w:eastAsia="楷体" w:cs="楷体"/>
          <w:color w:val="auto"/>
          <w:highlight w:val="none"/>
          <w:shd w:val="clear" w:color="auto" w:fill="auto"/>
          <w:lang w:val="en-US" w:eastAsia="zh-CN"/>
        </w:rPr>
        <w:t>三</w:t>
      </w:r>
      <w:r>
        <w:rPr>
          <w:rFonts w:hint="eastAsia" w:ascii="楷体" w:hAnsi="楷体" w:eastAsia="楷体" w:cs="楷体"/>
          <w:color w:val="auto"/>
          <w:highlight w:val="none"/>
          <w:shd w:val="clear" w:color="auto" w:fill="auto"/>
          <w:lang w:eastAsia="zh-CN"/>
        </w:rPr>
        <w:t>）</w:t>
      </w:r>
      <w:r>
        <w:rPr>
          <w:rFonts w:hint="eastAsia" w:ascii="楷体" w:hAnsi="楷体" w:eastAsia="楷体" w:cs="楷体"/>
          <w:color w:val="auto"/>
          <w:highlight w:val="none"/>
          <w:shd w:val="clear" w:color="auto" w:fill="auto"/>
        </w:rPr>
        <w:t>项目产出情况</w:t>
      </w:r>
      <w:bookmarkEnd w:id="69"/>
    </w:p>
    <w:p w14:paraId="7D4B8643">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auto"/>
          <w:kern w:val="2"/>
          <w:sz w:val="32"/>
          <w:szCs w:val="32"/>
          <w:highlight w:val="none"/>
          <w:u w:color="000000"/>
          <w:shd w:val="clear" w:color="auto" w:fill="auto"/>
          <w:lang w:val="zh-TW" w:eastAsia="zh-TW"/>
        </w:rPr>
      </w:pPr>
      <w:r>
        <w:rPr>
          <w:rFonts w:hint="eastAsia" w:ascii="仿宋_GB2312" w:hAnsi="仿宋_GB2312" w:eastAsia="仿宋_GB2312" w:cs="仿宋_GB2312"/>
          <w:color w:val="auto"/>
          <w:kern w:val="2"/>
          <w:sz w:val="32"/>
          <w:szCs w:val="32"/>
          <w:highlight w:val="none"/>
          <w:u w:color="000000"/>
          <w:shd w:val="clear" w:color="auto" w:fill="auto"/>
          <w:lang w:val="zh-TW" w:eastAsia="zh-TW"/>
        </w:rPr>
        <w:t>项目</w:t>
      </w:r>
      <w:r>
        <w:rPr>
          <w:rFonts w:hint="eastAsia" w:ascii="仿宋_GB2312" w:hAnsi="仿宋_GB2312" w:eastAsia="仿宋_GB2312" w:cs="仿宋_GB2312"/>
          <w:color w:val="auto"/>
          <w:sz w:val="32"/>
          <w:szCs w:val="32"/>
          <w:highlight w:val="none"/>
          <w:shd w:val="clear" w:color="auto" w:fill="auto"/>
          <w:lang w:val="en-US" w:eastAsia="zh-CN"/>
        </w:rPr>
        <w:t>产出</w:t>
      </w:r>
      <w:r>
        <w:rPr>
          <w:rFonts w:hint="eastAsia" w:ascii="仿宋_GB2312" w:hAnsi="仿宋_GB2312" w:eastAsia="仿宋_GB2312" w:cs="仿宋_GB2312"/>
          <w:color w:val="auto"/>
          <w:kern w:val="2"/>
          <w:sz w:val="32"/>
          <w:szCs w:val="32"/>
          <w:highlight w:val="none"/>
          <w:u w:color="000000"/>
          <w:shd w:val="clear" w:color="auto" w:fill="auto"/>
          <w:lang w:val="zh-TW" w:eastAsia="zh-TW"/>
        </w:rPr>
        <w:t>类指标由</w:t>
      </w:r>
      <w:r>
        <w:rPr>
          <w:rFonts w:hint="eastAsia" w:ascii="仿宋_GB2312" w:hAnsi="仿宋_GB2312" w:eastAsia="仿宋_GB2312" w:cs="仿宋_GB2312"/>
          <w:color w:val="auto"/>
          <w:kern w:val="2"/>
          <w:sz w:val="32"/>
          <w:szCs w:val="32"/>
          <w:highlight w:val="none"/>
          <w:u w:color="000000"/>
          <w:shd w:val="clear" w:color="auto" w:fill="auto"/>
          <w:lang w:val="en-US" w:eastAsia="zh-CN"/>
        </w:rPr>
        <w:t>4</w:t>
      </w:r>
      <w:r>
        <w:rPr>
          <w:rFonts w:hint="eastAsia" w:ascii="仿宋_GB2312" w:hAnsi="仿宋_GB2312" w:eastAsia="仿宋_GB2312" w:cs="仿宋_GB2312"/>
          <w:color w:val="auto"/>
          <w:kern w:val="2"/>
          <w:sz w:val="32"/>
          <w:szCs w:val="32"/>
          <w:highlight w:val="none"/>
          <w:u w:color="000000"/>
          <w:shd w:val="clear" w:color="auto" w:fill="auto"/>
          <w:lang w:val="zh-TW" w:eastAsia="zh-TW"/>
        </w:rPr>
        <w:t>个</w:t>
      </w:r>
      <w:r>
        <w:rPr>
          <w:rFonts w:hint="eastAsia" w:ascii="仿宋_GB2312" w:hAnsi="仿宋_GB2312" w:eastAsia="仿宋_GB2312" w:cs="仿宋_GB2312"/>
          <w:color w:val="auto"/>
          <w:kern w:val="2"/>
          <w:sz w:val="32"/>
          <w:szCs w:val="32"/>
          <w:highlight w:val="none"/>
          <w:u w:color="000000"/>
          <w:shd w:val="clear" w:color="auto" w:fill="auto"/>
          <w:lang w:val="zh-TW" w:eastAsia="zh-CN"/>
        </w:rPr>
        <w:t>二</w:t>
      </w:r>
      <w:r>
        <w:rPr>
          <w:rFonts w:hint="eastAsia" w:ascii="仿宋_GB2312" w:hAnsi="仿宋_GB2312" w:eastAsia="仿宋_GB2312" w:cs="仿宋_GB2312"/>
          <w:color w:val="auto"/>
          <w:kern w:val="2"/>
          <w:sz w:val="32"/>
          <w:szCs w:val="32"/>
          <w:highlight w:val="none"/>
          <w:u w:color="000000"/>
          <w:shd w:val="clear" w:color="auto" w:fill="auto"/>
          <w:lang w:val="zh-TW" w:eastAsia="zh-TW"/>
        </w:rPr>
        <w:t>级指标和</w:t>
      </w:r>
      <w:r>
        <w:rPr>
          <w:rFonts w:hint="eastAsia" w:ascii="仿宋_GB2312" w:hAnsi="仿宋_GB2312" w:eastAsia="仿宋_GB2312" w:cs="仿宋_GB2312"/>
          <w:color w:val="auto"/>
          <w:kern w:val="2"/>
          <w:sz w:val="32"/>
          <w:szCs w:val="32"/>
          <w:highlight w:val="none"/>
          <w:u w:color="000000"/>
          <w:shd w:val="clear" w:color="auto" w:fill="auto"/>
          <w:lang w:val="en-US" w:eastAsia="zh-CN"/>
        </w:rPr>
        <w:t>9</w:t>
      </w:r>
      <w:r>
        <w:rPr>
          <w:rFonts w:hint="eastAsia" w:ascii="仿宋_GB2312" w:hAnsi="仿宋_GB2312" w:eastAsia="仿宋_GB2312" w:cs="仿宋_GB2312"/>
          <w:color w:val="auto"/>
          <w:kern w:val="2"/>
          <w:sz w:val="32"/>
          <w:szCs w:val="32"/>
          <w:highlight w:val="none"/>
          <w:u w:color="000000"/>
          <w:shd w:val="clear" w:color="auto" w:fill="auto"/>
          <w:lang w:val="zh-TW" w:eastAsia="zh-TW"/>
        </w:rPr>
        <w:t>个</w:t>
      </w:r>
      <w:r>
        <w:rPr>
          <w:rFonts w:hint="eastAsia" w:ascii="仿宋_GB2312" w:hAnsi="仿宋_GB2312" w:eastAsia="仿宋_GB2312" w:cs="仿宋_GB2312"/>
          <w:color w:val="auto"/>
          <w:kern w:val="2"/>
          <w:sz w:val="32"/>
          <w:szCs w:val="32"/>
          <w:highlight w:val="none"/>
          <w:u w:color="000000"/>
          <w:shd w:val="clear" w:color="auto" w:fill="auto"/>
          <w:lang w:eastAsia="zh-CN"/>
        </w:rPr>
        <w:t>三</w:t>
      </w:r>
      <w:r>
        <w:rPr>
          <w:rFonts w:hint="eastAsia" w:ascii="仿宋_GB2312" w:hAnsi="仿宋_GB2312" w:eastAsia="仿宋_GB2312" w:cs="仿宋_GB2312"/>
          <w:color w:val="auto"/>
          <w:kern w:val="2"/>
          <w:sz w:val="32"/>
          <w:szCs w:val="32"/>
          <w:highlight w:val="none"/>
          <w:u w:color="000000"/>
          <w:shd w:val="clear" w:color="auto" w:fill="auto"/>
          <w:lang w:val="zh-TW" w:eastAsia="zh-TW"/>
        </w:rPr>
        <w:t>级指标构成，权重分</w:t>
      </w:r>
      <w:r>
        <w:rPr>
          <w:rFonts w:hint="eastAsia" w:ascii="仿宋_GB2312" w:hAnsi="仿宋_GB2312" w:eastAsia="仿宋_GB2312" w:cs="仿宋_GB2312"/>
          <w:color w:val="auto"/>
          <w:kern w:val="2"/>
          <w:sz w:val="32"/>
          <w:szCs w:val="32"/>
          <w:highlight w:val="none"/>
          <w:u w:color="000000"/>
          <w:shd w:val="clear" w:color="auto" w:fill="auto"/>
          <w:lang w:val="en-US" w:eastAsia="zh-CN"/>
        </w:rPr>
        <w:t>30</w:t>
      </w:r>
      <w:r>
        <w:rPr>
          <w:rFonts w:hint="eastAsia" w:ascii="仿宋_GB2312" w:hAnsi="仿宋_GB2312" w:eastAsia="仿宋_GB2312" w:cs="仿宋_GB2312"/>
          <w:color w:val="auto"/>
          <w:kern w:val="2"/>
          <w:sz w:val="32"/>
          <w:szCs w:val="32"/>
          <w:highlight w:val="none"/>
          <w:u w:color="000000"/>
          <w:shd w:val="clear" w:color="auto" w:fill="auto"/>
          <w:lang w:val="zh-TW" w:eastAsia="zh-TW"/>
        </w:rPr>
        <w:t>分，实际得分</w:t>
      </w:r>
      <w:r>
        <w:rPr>
          <w:rFonts w:hint="eastAsia" w:ascii="仿宋_GB2312" w:hAnsi="仿宋_GB2312" w:eastAsia="仿宋_GB2312" w:cs="仿宋_GB2312"/>
          <w:color w:val="auto"/>
          <w:kern w:val="2"/>
          <w:sz w:val="32"/>
          <w:szCs w:val="32"/>
          <w:highlight w:val="none"/>
          <w:u w:color="000000"/>
          <w:shd w:val="clear" w:color="auto" w:fill="auto"/>
          <w:lang w:val="en-US" w:eastAsia="zh-CN"/>
        </w:rPr>
        <w:t>30</w:t>
      </w:r>
      <w:r>
        <w:rPr>
          <w:rFonts w:hint="eastAsia" w:ascii="仿宋_GB2312" w:hAnsi="仿宋_GB2312" w:eastAsia="仿宋_GB2312" w:cs="仿宋_GB2312"/>
          <w:color w:val="auto"/>
          <w:kern w:val="2"/>
          <w:sz w:val="32"/>
          <w:szCs w:val="32"/>
          <w:highlight w:val="none"/>
          <w:u w:color="000000"/>
          <w:shd w:val="clear" w:color="auto" w:fill="auto"/>
          <w:lang w:val="zh-TW" w:eastAsia="zh-TW"/>
        </w:rPr>
        <w:t>分</w:t>
      </w:r>
      <w:r>
        <w:rPr>
          <w:rFonts w:hint="eastAsia" w:ascii="仿宋_GB2312" w:hAnsi="仿宋_GB2312" w:eastAsia="仿宋_GB2312" w:cs="仿宋_GB2312"/>
          <w:color w:val="auto"/>
          <w:kern w:val="2"/>
          <w:sz w:val="32"/>
          <w:szCs w:val="32"/>
          <w:highlight w:val="none"/>
          <w:u w:color="000000"/>
          <w:shd w:val="clear" w:color="auto" w:fill="auto"/>
          <w:lang w:val="zh-TW" w:eastAsia="zh-CN"/>
        </w:rPr>
        <w:t>，</w:t>
      </w:r>
      <w:r>
        <w:rPr>
          <w:rFonts w:hint="eastAsia" w:ascii="仿宋_GB2312" w:hAnsi="仿宋_GB2312" w:eastAsia="仿宋_GB2312" w:cs="仿宋_GB2312"/>
          <w:color w:val="auto"/>
          <w:kern w:val="2"/>
          <w:sz w:val="32"/>
          <w:szCs w:val="32"/>
          <w:highlight w:val="none"/>
          <w:u w:color="000000"/>
          <w:shd w:val="clear" w:color="auto" w:fill="auto"/>
          <w:lang w:val="zh-TW" w:eastAsia="zh-TW"/>
        </w:rPr>
        <w:t>各指标业绩值和绩效分值如表</w:t>
      </w:r>
      <w:r>
        <w:rPr>
          <w:rFonts w:hint="eastAsia" w:ascii="仿宋_GB2312" w:hAnsi="仿宋_GB2312" w:eastAsia="仿宋_GB2312" w:cs="仿宋_GB2312"/>
          <w:color w:val="auto"/>
          <w:kern w:val="2"/>
          <w:sz w:val="32"/>
          <w:szCs w:val="32"/>
          <w:highlight w:val="none"/>
          <w:u w:color="000000"/>
          <w:shd w:val="clear" w:color="auto" w:fill="auto"/>
          <w:lang w:val="en-US" w:eastAsia="zh-CN"/>
        </w:rPr>
        <w:t>4</w:t>
      </w:r>
      <w:r>
        <w:rPr>
          <w:rFonts w:hint="eastAsia" w:ascii="仿宋_GB2312" w:hAnsi="仿宋_GB2312" w:eastAsia="仿宋_GB2312" w:cs="仿宋_GB2312"/>
          <w:color w:val="auto"/>
          <w:kern w:val="2"/>
          <w:sz w:val="32"/>
          <w:szCs w:val="32"/>
          <w:highlight w:val="none"/>
          <w:u w:color="000000"/>
          <w:shd w:val="clear" w:color="auto" w:fill="auto"/>
          <w:lang w:eastAsia="zh-CN"/>
        </w:rPr>
        <w:t>-</w:t>
      </w:r>
      <w:r>
        <w:rPr>
          <w:rFonts w:hint="eastAsia" w:ascii="仿宋_GB2312" w:hAnsi="仿宋_GB2312" w:eastAsia="仿宋_GB2312" w:cs="仿宋_GB2312"/>
          <w:color w:val="auto"/>
          <w:kern w:val="2"/>
          <w:sz w:val="32"/>
          <w:szCs w:val="32"/>
          <w:highlight w:val="none"/>
          <w:u w:color="000000"/>
          <w:shd w:val="clear" w:color="auto" w:fill="auto"/>
          <w:lang w:val="en-US" w:eastAsia="zh-CN"/>
        </w:rPr>
        <w:t>3</w:t>
      </w:r>
      <w:r>
        <w:rPr>
          <w:rFonts w:hint="eastAsia" w:ascii="仿宋_GB2312" w:hAnsi="仿宋_GB2312" w:eastAsia="仿宋_GB2312" w:cs="仿宋_GB2312"/>
          <w:color w:val="auto"/>
          <w:kern w:val="2"/>
          <w:sz w:val="32"/>
          <w:szCs w:val="32"/>
          <w:highlight w:val="none"/>
          <w:u w:color="000000"/>
          <w:shd w:val="clear" w:color="auto" w:fill="auto"/>
          <w:lang w:val="zh-TW" w:eastAsia="zh-TW"/>
        </w:rPr>
        <w:t>所示</w:t>
      </w:r>
      <w:r>
        <w:rPr>
          <w:rFonts w:hint="eastAsia" w:ascii="仿宋_GB2312" w:hAnsi="仿宋_GB2312" w:eastAsia="仿宋_GB2312" w:cs="仿宋_GB2312"/>
          <w:b/>
          <w:bCs/>
          <w:color w:val="auto"/>
          <w:kern w:val="2"/>
          <w:sz w:val="32"/>
          <w:szCs w:val="32"/>
          <w:highlight w:val="none"/>
          <w:u w:color="000000"/>
          <w:shd w:val="clear" w:color="auto" w:fill="auto"/>
          <w:lang w:val="zh-TW" w:eastAsia="zh-CN"/>
        </w:rPr>
        <w:t>（</w:t>
      </w:r>
      <w:r>
        <w:rPr>
          <w:rFonts w:hint="eastAsia" w:ascii="仿宋_GB2312" w:hAnsi="仿宋_GB2312" w:eastAsia="仿宋_GB2312" w:cs="仿宋_GB2312"/>
          <w:b/>
          <w:bCs/>
          <w:color w:val="auto"/>
          <w:kern w:val="2"/>
          <w:sz w:val="32"/>
          <w:szCs w:val="32"/>
          <w:highlight w:val="none"/>
          <w:u w:color="000000"/>
          <w:shd w:val="clear" w:color="auto" w:fill="auto"/>
          <w:lang w:val="en-US" w:eastAsia="zh-CN"/>
        </w:rPr>
        <w:t>详见上传的附件</w:t>
      </w:r>
      <w:r>
        <w:rPr>
          <w:rFonts w:hint="eastAsia" w:ascii="仿宋_GB2312" w:hAnsi="仿宋_GB2312" w:eastAsia="仿宋_GB2312" w:cs="仿宋_GB2312"/>
          <w:b/>
          <w:bCs/>
          <w:color w:val="auto"/>
          <w:kern w:val="2"/>
          <w:sz w:val="32"/>
          <w:szCs w:val="32"/>
          <w:highlight w:val="none"/>
          <w:u w:color="000000"/>
          <w:shd w:val="clear" w:color="auto" w:fill="auto"/>
          <w:lang w:val="zh-TW" w:eastAsia="zh-CN"/>
        </w:rPr>
        <w:t>）</w:t>
      </w:r>
      <w:r>
        <w:rPr>
          <w:rFonts w:hint="eastAsia" w:ascii="仿宋_GB2312" w:hAnsi="仿宋_GB2312" w:eastAsia="仿宋_GB2312" w:cs="仿宋_GB2312"/>
          <w:color w:val="auto"/>
          <w:kern w:val="2"/>
          <w:sz w:val="32"/>
          <w:szCs w:val="32"/>
          <w:highlight w:val="none"/>
          <w:u w:color="000000"/>
          <w:shd w:val="clear" w:color="auto" w:fill="auto"/>
          <w:lang w:val="zh-TW" w:eastAsia="zh-TW"/>
        </w:rPr>
        <w:t>：</w:t>
      </w:r>
    </w:p>
    <w:p w14:paraId="6040EAAB">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4-3项目产出</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1"/>
        <w:tblW w:w="8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34"/>
        <w:gridCol w:w="928"/>
        <w:gridCol w:w="2644"/>
        <w:gridCol w:w="1437"/>
        <w:gridCol w:w="558"/>
        <w:gridCol w:w="1365"/>
        <w:gridCol w:w="631"/>
      </w:tblGrid>
      <w:tr w14:paraId="37C3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50" w:hRule="atLeast"/>
        </w:trPr>
        <w:tc>
          <w:tcPr>
            <w:tcW w:w="634" w:type="dxa"/>
            <w:shd w:val="clear" w:color="auto" w:fill="auto"/>
            <w:tcMar>
              <w:top w:w="15" w:type="dxa"/>
              <w:left w:w="15" w:type="dxa"/>
              <w:right w:w="15" w:type="dxa"/>
            </w:tcMar>
            <w:vAlign w:val="center"/>
          </w:tcPr>
          <w:p w14:paraId="6009017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928" w:type="dxa"/>
            <w:shd w:val="clear" w:color="auto" w:fill="auto"/>
            <w:tcMar>
              <w:top w:w="15" w:type="dxa"/>
              <w:left w:w="15" w:type="dxa"/>
              <w:right w:w="15" w:type="dxa"/>
            </w:tcMar>
            <w:vAlign w:val="center"/>
          </w:tcPr>
          <w:p w14:paraId="466F0F8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2644" w:type="dxa"/>
            <w:shd w:val="clear" w:color="auto" w:fill="auto"/>
            <w:tcMar>
              <w:top w:w="15" w:type="dxa"/>
              <w:left w:w="15" w:type="dxa"/>
              <w:right w:w="15" w:type="dxa"/>
            </w:tcMar>
            <w:vAlign w:val="center"/>
          </w:tcPr>
          <w:p w14:paraId="7FB561E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1437" w:type="dxa"/>
            <w:shd w:val="clear" w:color="auto" w:fill="auto"/>
            <w:tcMar>
              <w:top w:w="15" w:type="dxa"/>
              <w:left w:w="15" w:type="dxa"/>
              <w:right w:w="15" w:type="dxa"/>
            </w:tcMar>
            <w:vAlign w:val="center"/>
          </w:tcPr>
          <w:p w14:paraId="54F02CF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年度指标值</w:t>
            </w:r>
          </w:p>
        </w:tc>
        <w:tc>
          <w:tcPr>
            <w:tcW w:w="558" w:type="dxa"/>
            <w:shd w:val="clear" w:color="auto" w:fill="auto"/>
            <w:tcMar>
              <w:top w:w="15" w:type="dxa"/>
              <w:left w:w="15" w:type="dxa"/>
              <w:right w:w="15" w:type="dxa"/>
            </w:tcMar>
            <w:vAlign w:val="center"/>
          </w:tcPr>
          <w:p w14:paraId="7A49641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标杆分值</w:t>
            </w:r>
          </w:p>
        </w:tc>
        <w:tc>
          <w:tcPr>
            <w:tcW w:w="1365" w:type="dxa"/>
            <w:shd w:val="clear" w:color="auto" w:fill="auto"/>
            <w:tcMar>
              <w:top w:w="15" w:type="dxa"/>
              <w:left w:w="15" w:type="dxa"/>
              <w:right w:w="15" w:type="dxa"/>
            </w:tcMar>
            <w:vAlign w:val="center"/>
          </w:tcPr>
          <w:p w14:paraId="021C92F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全年实际完成值</w:t>
            </w:r>
          </w:p>
        </w:tc>
        <w:tc>
          <w:tcPr>
            <w:tcW w:w="631" w:type="dxa"/>
            <w:shd w:val="clear" w:color="auto" w:fill="auto"/>
            <w:tcMar>
              <w:top w:w="15" w:type="dxa"/>
              <w:left w:w="15" w:type="dxa"/>
              <w:right w:w="15" w:type="dxa"/>
            </w:tcMar>
            <w:vAlign w:val="center"/>
          </w:tcPr>
          <w:p w14:paraId="39B72AF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指标得分</w:t>
            </w:r>
          </w:p>
        </w:tc>
      </w:tr>
      <w:tr w14:paraId="535C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5" w:hRule="atLeast"/>
        </w:trPr>
        <w:tc>
          <w:tcPr>
            <w:tcW w:w="634" w:type="dxa"/>
            <w:vMerge w:val="restart"/>
            <w:shd w:val="clear" w:color="auto" w:fill="auto"/>
            <w:tcMar>
              <w:top w:w="15" w:type="dxa"/>
              <w:left w:w="15" w:type="dxa"/>
              <w:right w:w="15" w:type="dxa"/>
            </w:tcMar>
            <w:vAlign w:val="center"/>
          </w:tcPr>
          <w:p w14:paraId="1B5CD7F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产出</w:t>
            </w:r>
          </w:p>
        </w:tc>
        <w:tc>
          <w:tcPr>
            <w:tcW w:w="928" w:type="dxa"/>
            <w:vMerge w:val="restart"/>
            <w:shd w:val="clear" w:color="auto" w:fill="auto"/>
            <w:tcMar>
              <w:top w:w="15" w:type="dxa"/>
              <w:left w:w="15" w:type="dxa"/>
              <w:right w:w="15" w:type="dxa"/>
            </w:tcMar>
            <w:vAlign w:val="center"/>
          </w:tcPr>
          <w:p w14:paraId="2280834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数量指标</w:t>
            </w:r>
          </w:p>
        </w:tc>
        <w:tc>
          <w:tcPr>
            <w:tcW w:w="2644" w:type="dxa"/>
            <w:shd w:val="clear" w:color="auto" w:fill="auto"/>
            <w:tcMar>
              <w:top w:w="15" w:type="dxa"/>
              <w:left w:w="15" w:type="dxa"/>
              <w:right w:w="15" w:type="dxa"/>
            </w:tcMar>
            <w:vAlign w:val="center"/>
          </w:tcPr>
          <w:p w14:paraId="6F44E71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全民健康体检人数</w:t>
            </w:r>
          </w:p>
        </w:tc>
        <w:tc>
          <w:tcPr>
            <w:tcW w:w="1437" w:type="dxa"/>
            <w:shd w:val="clear" w:color="auto" w:fill="auto"/>
            <w:tcMar>
              <w:top w:w="15" w:type="dxa"/>
              <w:left w:w="15" w:type="dxa"/>
              <w:right w:w="15" w:type="dxa"/>
            </w:tcMar>
            <w:vAlign w:val="center"/>
          </w:tcPr>
          <w:p w14:paraId="09AEBC3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≥10000人</w:t>
            </w:r>
          </w:p>
        </w:tc>
        <w:tc>
          <w:tcPr>
            <w:tcW w:w="558" w:type="dxa"/>
            <w:shd w:val="clear" w:color="auto" w:fill="auto"/>
            <w:tcMar>
              <w:top w:w="15" w:type="dxa"/>
              <w:left w:w="15" w:type="dxa"/>
              <w:right w:w="15" w:type="dxa"/>
            </w:tcMar>
            <w:vAlign w:val="center"/>
          </w:tcPr>
          <w:p w14:paraId="4AC15EC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shd w:val="clear" w:color="auto" w:fill="auto"/>
            <w:tcMar>
              <w:top w:w="15" w:type="dxa"/>
              <w:left w:w="15" w:type="dxa"/>
              <w:right w:w="15" w:type="dxa"/>
            </w:tcMar>
            <w:vAlign w:val="center"/>
          </w:tcPr>
          <w:p w14:paraId="5C26678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10226人</w:t>
            </w:r>
          </w:p>
        </w:tc>
        <w:tc>
          <w:tcPr>
            <w:tcW w:w="631" w:type="dxa"/>
            <w:shd w:val="clear" w:color="auto" w:fill="auto"/>
            <w:tcMar>
              <w:top w:w="15" w:type="dxa"/>
              <w:left w:w="15" w:type="dxa"/>
              <w:right w:w="15" w:type="dxa"/>
            </w:tcMar>
            <w:vAlign w:val="center"/>
          </w:tcPr>
          <w:p w14:paraId="3114E9A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5</w:t>
            </w:r>
          </w:p>
        </w:tc>
      </w:tr>
      <w:tr w14:paraId="061D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5" w:hRule="atLeast"/>
        </w:trPr>
        <w:tc>
          <w:tcPr>
            <w:tcW w:w="634" w:type="dxa"/>
            <w:vMerge w:val="continue"/>
            <w:shd w:val="clear" w:color="auto" w:fill="auto"/>
            <w:tcMar>
              <w:top w:w="15" w:type="dxa"/>
              <w:left w:w="15" w:type="dxa"/>
              <w:right w:w="15" w:type="dxa"/>
            </w:tcMar>
            <w:vAlign w:val="center"/>
          </w:tcPr>
          <w:p w14:paraId="01E41B2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shd w:val="clear" w:color="auto" w:fill="auto"/>
            <w:tcMar>
              <w:top w:w="15" w:type="dxa"/>
              <w:left w:w="15" w:type="dxa"/>
              <w:right w:w="15" w:type="dxa"/>
            </w:tcMar>
            <w:vAlign w:val="center"/>
          </w:tcPr>
          <w:p w14:paraId="423BD86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shd w:val="clear" w:color="auto" w:fill="auto"/>
            <w:tcMar>
              <w:top w:w="15" w:type="dxa"/>
              <w:left w:w="15" w:type="dxa"/>
              <w:right w:w="15" w:type="dxa"/>
            </w:tcMar>
            <w:vAlign w:val="center"/>
          </w:tcPr>
          <w:p w14:paraId="22A1568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15-64周岁人员</w:t>
            </w:r>
          </w:p>
        </w:tc>
        <w:tc>
          <w:tcPr>
            <w:tcW w:w="1437" w:type="dxa"/>
            <w:shd w:val="clear" w:color="auto" w:fill="auto"/>
            <w:tcMar>
              <w:top w:w="15" w:type="dxa"/>
              <w:left w:w="15" w:type="dxa"/>
              <w:right w:w="15" w:type="dxa"/>
            </w:tcMar>
            <w:vAlign w:val="center"/>
          </w:tcPr>
          <w:p w14:paraId="652D328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≥8400人</w:t>
            </w:r>
          </w:p>
        </w:tc>
        <w:tc>
          <w:tcPr>
            <w:tcW w:w="558" w:type="dxa"/>
            <w:shd w:val="clear" w:color="auto" w:fill="auto"/>
            <w:tcMar>
              <w:top w:w="15" w:type="dxa"/>
              <w:left w:w="15" w:type="dxa"/>
              <w:right w:w="15" w:type="dxa"/>
            </w:tcMar>
            <w:vAlign w:val="center"/>
          </w:tcPr>
          <w:p w14:paraId="2763A7C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c>
          <w:tcPr>
            <w:tcW w:w="1365" w:type="dxa"/>
            <w:shd w:val="clear" w:color="auto" w:fill="auto"/>
            <w:tcMar>
              <w:top w:w="15" w:type="dxa"/>
              <w:left w:w="15" w:type="dxa"/>
              <w:right w:w="15" w:type="dxa"/>
            </w:tcMar>
            <w:vAlign w:val="center"/>
          </w:tcPr>
          <w:p w14:paraId="543373D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8604人</w:t>
            </w:r>
          </w:p>
        </w:tc>
        <w:tc>
          <w:tcPr>
            <w:tcW w:w="631" w:type="dxa"/>
            <w:shd w:val="clear" w:color="auto" w:fill="auto"/>
            <w:tcMar>
              <w:top w:w="15" w:type="dxa"/>
              <w:left w:w="15" w:type="dxa"/>
              <w:right w:w="15" w:type="dxa"/>
            </w:tcMar>
            <w:vAlign w:val="center"/>
          </w:tcPr>
          <w:p w14:paraId="0C49C3A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2</w:t>
            </w:r>
          </w:p>
        </w:tc>
      </w:tr>
      <w:tr w14:paraId="31DE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5" w:hRule="atLeast"/>
        </w:trPr>
        <w:tc>
          <w:tcPr>
            <w:tcW w:w="634" w:type="dxa"/>
            <w:vMerge w:val="continue"/>
            <w:shd w:val="clear" w:color="auto" w:fill="auto"/>
            <w:tcMar>
              <w:top w:w="15" w:type="dxa"/>
              <w:left w:w="15" w:type="dxa"/>
              <w:right w:w="15" w:type="dxa"/>
            </w:tcMar>
            <w:vAlign w:val="center"/>
          </w:tcPr>
          <w:p w14:paraId="5A3CEA0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shd w:val="clear" w:color="auto" w:fill="auto"/>
            <w:tcMar>
              <w:top w:w="15" w:type="dxa"/>
              <w:left w:w="15" w:type="dxa"/>
              <w:right w:w="15" w:type="dxa"/>
            </w:tcMar>
            <w:vAlign w:val="center"/>
          </w:tcPr>
          <w:p w14:paraId="0B2BD29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shd w:val="clear" w:color="auto" w:fill="auto"/>
            <w:tcMar>
              <w:top w:w="15" w:type="dxa"/>
              <w:left w:w="15" w:type="dxa"/>
              <w:right w:w="15" w:type="dxa"/>
            </w:tcMar>
            <w:vAlign w:val="center"/>
          </w:tcPr>
          <w:p w14:paraId="3E1D8EB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65-79周岁人员</w:t>
            </w:r>
          </w:p>
        </w:tc>
        <w:tc>
          <w:tcPr>
            <w:tcW w:w="1437" w:type="dxa"/>
            <w:shd w:val="clear" w:color="auto" w:fill="auto"/>
            <w:tcMar>
              <w:top w:w="15" w:type="dxa"/>
              <w:left w:w="15" w:type="dxa"/>
              <w:right w:w="15" w:type="dxa"/>
            </w:tcMar>
            <w:vAlign w:val="center"/>
          </w:tcPr>
          <w:p w14:paraId="2773980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≥1300人</w:t>
            </w:r>
          </w:p>
        </w:tc>
        <w:tc>
          <w:tcPr>
            <w:tcW w:w="558" w:type="dxa"/>
            <w:shd w:val="clear" w:color="auto" w:fill="auto"/>
            <w:tcMar>
              <w:top w:w="15" w:type="dxa"/>
              <w:left w:w="15" w:type="dxa"/>
              <w:right w:w="15" w:type="dxa"/>
            </w:tcMar>
            <w:vAlign w:val="center"/>
          </w:tcPr>
          <w:p w14:paraId="47E5043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c>
          <w:tcPr>
            <w:tcW w:w="1365" w:type="dxa"/>
            <w:shd w:val="clear" w:color="auto" w:fill="auto"/>
            <w:tcMar>
              <w:top w:w="15" w:type="dxa"/>
              <w:left w:w="15" w:type="dxa"/>
              <w:right w:w="15" w:type="dxa"/>
            </w:tcMar>
            <w:vAlign w:val="center"/>
          </w:tcPr>
          <w:p w14:paraId="22EBEF1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1352人</w:t>
            </w:r>
          </w:p>
        </w:tc>
        <w:tc>
          <w:tcPr>
            <w:tcW w:w="631" w:type="dxa"/>
            <w:shd w:val="clear" w:color="auto" w:fill="auto"/>
            <w:tcMar>
              <w:top w:w="15" w:type="dxa"/>
              <w:left w:w="15" w:type="dxa"/>
              <w:right w:w="15" w:type="dxa"/>
            </w:tcMar>
            <w:vAlign w:val="center"/>
          </w:tcPr>
          <w:p w14:paraId="669F06E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2</w:t>
            </w:r>
          </w:p>
        </w:tc>
      </w:tr>
      <w:tr w14:paraId="5D86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634" w:type="dxa"/>
            <w:vMerge w:val="continue"/>
            <w:shd w:val="clear" w:color="auto" w:fill="auto"/>
            <w:tcMar>
              <w:top w:w="15" w:type="dxa"/>
              <w:left w:w="15" w:type="dxa"/>
              <w:right w:w="15" w:type="dxa"/>
            </w:tcMar>
            <w:vAlign w:val="center"/>
          </w:tcPr>
          <w:p w14:paraId="4DAFE91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shd w:val="clear" w:color="auto" w:fill="auto"/>
            <w:tcMar>
              <w:top w:w="15" w:type="dxa"/>
              <w:left w:w="15" w:type="dxa"/>
              <w:right w:w="15" w:type="dxa"/>
            </w:tcMar>
            <w:vAlign w:val="center"/>
          </w:tcPr>
          <w:p w14:paraId="58C0CD6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shd w:val="clear" w:color="auto" w:fill="auto"/>
            <w:tcMar>
              <w:top w:w="15" w:type="dxa"/>
              <w:left w:w="15" w:type="dxa"/>
              <w:right w:w="15" w:type="dxa"/>
            </w:tcMar>
            <w:vAlign w:val="center"/>
          </w:tcPr>
          <w:p w14:paraId="06F7314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80周岁以上人员</w:t>
            </w:r>
          </w:p>
        </w:tc>
        <w:tc>
          <w:tcPr>
            <w:tcW w:w="1437" w:type="dxa"/>
            <w:shd w:val="clear" w:color="auto" w:fill="auto"/>
            <w:tcMar>
              <w:top w:w="15" w:type="dxa"/>
              <w:left w:w="15" w:type="dxa"/>
              <w:right w:w="15" w:type="dxa"/>
            </w:tcMar>
            <w:vAlign w:val="center"/>
          </w:tcPr>
          <w:p w14:paraId="2E4B1CC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≥130人</w:t>
            </w:r>
          </w:p>
        </w:tc>
        <w:tc>
          <w:tcPr>
            <w:tcW w:w="558" w:type="dxa"/>
            <w:shd w:val="clear" w:color="auto" w:fill="auto"/>
            <w:tcMar>
              <w:top w:w="15" w:type="dxa"/>
              <w:left w:w="15" w:type="dxa"/>
              <w:right w:w="15" w:type="dxa"/>
            </w:tcMar>
            <w:vAlign w:val="center"/>
          </w:tcPr>
          <w:p w14:paraId="1DBED10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c>
          <w:tcPr>
            <w:tcW w:w="1365" w:type="dxa"/>
            <w:shd w:val="clear" w:color="auto" w:fill="auto"/>
            <w:tcMar>
              <w:top w:w="15" w:type="dxa"/>
              <w:left w:w="15" w:type="dxa"/>
              <w:right w:w="15" w:type="dxa"/>
            </w:tcMar>
            <w:vAlign w:val="center"/>
          </w:tcPr>
          <w:p w14:paraId="4193C80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142人</w:t>
            </w:r>
          </w:p>
        </w:tc>
        <w:tc>
          <w:tcPr>
            <w:tcW w:w="631" w:type="dxa"/>
            <w:shd w:val="clear" w:color="auto" w:fill="auto"/>
            <w:tcMar>
              <w:top w:w="15" w:type="dxa"/>
              <w:left w:w="15" w:type="dxa"/>
              <w:right w:w="15" w:type="dxa"/>
            </w:tcMar>
            <w:vAlign w:val="center"/>
          </w:tcPr>
          <w:p w14:paraId="508B230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2</w:t>
            </w:r>
          </w:p>
        </w:tc>
      </w:tr>
      <w:tr w14:paraId="0A89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trPr>
        <w:tc>
          <w:tcPr>
            <w:tcW w:w="634" w:type="dxa"/>
            <w:vMerge w:val="continue"/>
            <w:shd w:val="clear" w:color="auto" w:fill="auto"/>
            <w:tcMar>
              <w:top w:w="15" w:type="dxa"/>
              <w:left w:w="15" w:type="dxa"/>
              <w:right w:w="15" w:type="dxa"/>
            </w:tcMar>
            <w:vAlign w:val="center"/>
          </w:tcPr>
          <w:p w14:paraId="7D1101C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restart"/>
            <w:shd w:val="clear" w:color="auto" w:fill="auto"/>
            <w:tcMar>
              <w:top w:w="15" w:type="dxa"/>
              <w:left w:w="15" w:type="dxa"/>
              <w:right w:w="15" w:type="dxa"/>
            </w:tcMar>
            <w:vAlign w:val="center"/>
          </w:tcPr>
          <w:p w14:paraId="76636E8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质量指标</w:t>
            </w:r>
          </w:p>
        </w:tc>
        <w:tc>
          <w:tcPr>
            <w:tcW w:w="2644" w:type="dxa"/>
            <w:shd w:val="clear" w:color="auto" w:fill="auto"/>
            <w:tcMar>
              <w:top w:w="15" w:type="dxa"/>
              <w:left w:w="15" w:type="dxa"/>
              <w:right w:w="15" w:type="dxa"/>
            </w:tcMar>
            <w:vAlign w:val="center"/>
          </w:tcPr>
          <w:p w14:paraId="586C1AD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全民体检A/B类阳性患者随访率</w:t>
            </w:r>
          </w:p>
        </w:tc>
        <w:tc>
          <w:tcPr>
            <w:tcW w:w="1437" w:type="dxa"/>
            <w:shd w:val="clear" w:color="auto" w:fill="auto"/>
            <w:tcMar>
              <w:top w:w="15" w:type="dxa"/>
              <w:left w:w="15" w:type="dxa"/>
              <w:right w:w="15" w:type="dxa"/>
            </w:tcMar>
            <w:vAlign w:val="center"/>
          </w:tcPr>
          <w:p w14:paraId="6C0E33E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558" w:type="dxa"/>
            <w:shd w:val="clear" w:color="auto" w:fill="auto"/>
            <w:tcMar>
              <w:top w:w="15" w:type="dxa"/>
              <w:left w:w="15" w:type="dxa"/>
              <w:right w:w="15" w:type="dxa"/>
            </w:tcMar>
            <w:vAlign w:val="center"/>
          </w:tcPr>
          <w:p w14:paraId="1E50884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shd w:val="clear" w:color="auto" w:fill="auto"/>
            <w:tcMar>
              <w:top w:w="15" w:type="dxa"/>
              <w:left w:w="15" w:type="dxa"/>
              <w:right w:w="15" w:type="dxa"/>
            </w:tcMar>
            <w:vAlign w:val="center"/>
          </w:tcPr>
          <w:p w14:paraId="4A7173D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31" w:type="dxa"/>
            <w:shd w:val="clear" w:color="auto" w:fill="auto"/>
            <w:tcMar>
              <w:top w:w="15" w:type="dxa"/>
              <w:left w:w="15" w:type="dxa"/>
              <w:right w:w="15" w:type="dxa"/>
            </w:tcMar>
            <w:vAlign w:val="center"/>
          </w:tcPr>
          <w:p w14:paraId="7F45865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5</w:t>
            </w:r>
          </w:p>
        </w:tc>
      </w:tr>
      <w:tr w14:paraId="5597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trPr>
        <w:tc>
          <w:tcPr>
            <w:tcW w:w="634" w:type="dxa"/>
            <w:vMerge w:val="continue"/>
            <w:shd w:val="clear" w:color="auto" w:fill="auto"/>
            <w:tcMar>
              <w:top w:w="15" w:type="dxa"/>
              <w:left w:w="15" w:type="dxa"/>
              <w:right w:w="15" w:type="dxa"/>
            </w:tcMar>
            <w:vAlign w:val="center"/>
          </w:tcPr>
          <w:p w14:paraId="725B654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shd w:val="clear" w:color="auto" w:fill="auto"/>
            <w:tcMar>
              <w:top w:w="15" w:type="dxa"/>
              <w:left w:w="15" w:type="dxa"/>
              <w:right w:w="15" w:type="dxa"/>
            </w:tcMar>
            <w:vAlign w:val="center"/>
          </w:tcPr>
          <w:p w14:paraId="19A00EF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shd w:val="clear" w:color="auto" w:fill="auto"/>
            <w:tcMar>
              <w:top w:w="15" w:type="dxa"/>
              <w:left w:w="15" w:type="dxa"/>
              <w:right w:w="15" w:type="dxa"/>
            </w:tcMar>
            <w:vAlign w:val="center"/>
          </w:tcPr>
          <w:p w14:paraId="761DFEA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设备验收合格率</w:t>
            </w:r>
          </w:p>
        </w:tc>
        <w:tc>
          <w:tcPr>
            <w:tcW w:w="1437" w:type="dxa"/>
            <w:shd w:val="clear" w:color="auto" w:fill="auto"/>
            <w:tcMar>
              <w:top w:w="15" w:type="dxa"/>
              <w:left w:w="15" w:type="dxa"/>
              <w:right w:w="15" w:type="dxa"/>
            </w:tcMar>
            <w:vAlign w:val="center"/>
          </w:tcPr>
          <w:p w14:paraId="75DCD66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558" w:type="dxa"/>
            <w:shd w:val="clear" w:color="auto" w:fill="auto"/>
            <w:tcMar>
              <w:top w:w="15" w:type="dxa"/>
              <w:left w:w="15" w:type="dxa"/>
              <w:right w:w="15" w:type="dxa"/>
            </w:tcMar>
            <w:vAlign w:val="center"/>
          </w:tcPr>
          <w:p w14:paraId="2E82C4B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c>
          <w:tcPr>
            <w:tcW w:w="1365" w:type="dxa"/>
            <w:shd w:val="clear" w:color="auto" w:fill="auto"/>
            <w:tcMar>
              <w:top w:w="15" w:type="dxa"/>
              <w:left w:w="15" w:type="dxa"/>
              <w:right w:w="15" w:type="dxa"/>
            </w:tcMar>
            <w:vAlign w:val="center"/>
          </w:tcPr>
          <w:p w14:paraId="06BAC69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31" w:type="dxa"/>
            <w:shd w:val="clear" w:color="auto" w:fill="auto"/>
            <w:tcMar>
              <w:top w:w="15" w:type="dxa"/>
              <w:left w:w="15" w:type="dxa"/>
              <w:right w:w="15" w:type="dxa"/>
            </w:tcMar>
            <w:vAlign w:val="center"/>
          </w:tcPr>
          <w:p w14:paraId="3445A64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3</w:t>
            </w:r>
          </w:p>
        </w:tc>
      </w:tr>
      <w:tr w14:paraId="264B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0" w:hRule="atLeast"/>
        </w:trPr>
        <w:tc>
          <w:tcPr>
            <w:tcW w:w="634" w:type="dxa"/>
            <w:vMerge w:val="continue"/>
            <w:shd w:val="clear" w:color="auto" w:fill="auto"/>
            <w:tcMar>
              <w:top w:w="15" w:type="dxa"/>
              <w:left w:w="15" w:type="dxa"/>
              <w:right w:w="15" w:type="dxa"/>
            </w:tcMar>
            <w:vAlign w:val="center"/>
          </w:tcPr>
          <w:p w14:paraId="545F104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shd w:val="clear" w:color="auto" w:fill="auto"/>
            <w:tcMar>
              <w:top w:w="15" w:type="dxa"/>
              <w:left w:w="15" w:type="dxa"/>
              <w:right w:w="15" w:type="dxa"/>
            </w:tcMar>
            <w:vAlign w:val="center"/>
          </w:tcPr>
          <w:p w14:paraId="7C0B8D2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时效指标</w:t>
            </w:r>
          </w:p>
        </w:tc>
        <w:tc>
          <w:tcPr>
            <w:tcW w:w="2644" w:type="dxa"/>
            <w:shd w:val="clear" w:color="auto" w:fill="auto"/>
            <w:tcMar>
              <w:top w:w="15" w:type="dxa"/>
              <w:left w:w="15" w:type="dxa"/>
              <w:right w:w="15" w:type="dxa"/>
            </w:tcMar>
            <w:vAlign w:val="center"/>
          </w:tcPr>
          <w:p w14:paraId="4F55D62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全民健康体检完成时间</w:t>
            </w:r>
          </w:p>
        </w:tc>
        <w:tc>
          <w:tcPr>
            <w:tcW w:w="1437" w:type="dxa"/>
            <w:shd w:val="clear" w:color="auto" w:fill="auto"/>
            <w:tcMar>
              <w:top w:w="15" w:type="dxa"/>
              <w:left w:w="15" w:type="dxa"/>
              <w:right w:w="15" w:type="dxa"/>
            </w:tcMar>
            <w:vAlign w:val="center"/>
          </w:tcPr>
          <w:p w14:paraId="63FD0A6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2023-8-31</w:t>
            </w:r>
          </w:p>
        </w:tc>
        <w:tc>
          <w:tcPr>
            <w:tcW w:w="558" w:type="dxa"/>
            <w:shd w:val="clear" w:color="auto" w:fill="auto"/>
            <w:tcMar>
              <w:top w:w="15" w:type="dxa"/>
              <w:left w:w="15" w:type="dxa"/>
              <w:right w:w="15" w:type="dxa"/>
            </w:tcMar>
            <w:vAlign w:val="center"/>
          </w:tcPr>
          <w:p w14:paraId="3E0DCDC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shd w:val="clear" w:color="auto" w:fill="auto"/>
            <w:tcMar>
              <w:top w:w="15" w:type="dxa"/>
              <w:left w:w="15" w:type="dxa"/>
              <w:right w:w="15" w:type="dxa"/>
            </w:tcMar>
            <w:vAlign w:val="center"/>
          </w:tcPr>
          <w:p w14:paraId="374404F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2023-8-31</w:t>
            </w:r>
          </w:p>
        </w:tc>
        <w:tc>
          <w:tcPr>
            <w:tcW w:w="631" w:type="dxa"/>
            <w:shd w:val="clear" w:color="auto" w:fill="auto"/>
            <w:tcMar>
              <w:top w:w="15" w:type="dxa"/>
              <w:left w:w="15" w:type="dxa"/>
              <w:right w:w="15" w:type="dxa"/>
            </w:tcMar>
            <w:vAlign w:val="center"/>
          </w:tcPr>
          <w:p w14:paraId="4AFB4A2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5</w:t>
            </w:r>
          </w:p>
        </w:tc>
      </w:tr>
      <w:tr w14:paraId="6B5B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8" w:hRule="atLeast"/>
        </w:trPr>
        <w:tc>
          <w:tcPr>
            <w:tcW w:w="634" w:type="dxa"/>
            <w:vMerge w:val="continue"/>
            <w:shd w:val="clear" w:color="auto" w:fill="auto"/>
            <w:tcMar>
              <w:top w:w="15" w:type="dxa"/>
              <w:left w:w="15" w:type="dxa"/>
              <w:right w:w="15" w:type="dxa"/>
            </w:tcMar>
            <w:vAlign w:val="center"/>
          </w:tcPr>
          <w:p w14:paraId="7C13BBE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restart"/>
            <w:shd w:val="clear" w:color="auto" w:fill="auto"/>
            <w:tcMar>
              <w:top w:w="15" w:type="dxa"/>
              <w:left w:w="15" w:type="dxa"/>
              <w:right w:w="15" w:type="dxa"/>
            </w:tcMar>
            <w:vAlign w:val="center"/>
          </w:tcPr>
          <w:p w14:paraId="1EFAF50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成本指标</w:t>
            </w:r>
          </w:p>
        </w:tc>
        <w:tc>
          <w:tcPr>
            <w:tcW w:w="2644" w:type="dxa"/>
            <w:shd w:val="clear" w:color="auto" w:fill="auto"/>
            <w:tcMar>
              <w:top w:w="15" w:type="dxa"/>
              <w:left w:w="15" w:type="dxa"/>
              <w:right w:w="15" w:type="dxa"/>
            </w:tcMar>
            <w:vAlign w:val="center"/>
          </w:tcPr>
          <w:p w14:paraId="66CEE46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购买体检设备</w:t>
            </w:r>
          </w:p>
        </w:tc>
        <w:tc>
          <w:tcPr>
            <w:tcW w:w="1437" w:type="dxa"/>
            <w:shd w:val="clear" w:color="auto" w:fill="auto"/>
            <w:tcMar>
              <w:top w:w="15" w:type="dxa"/>
              <w:left w:w="15" w:type="dxa"/>
              <w:right w:w="15" w:type="dxa"/>
            </w:tcMar>
            <w:vAlign w:val="center"/>
          </w:tcPr>
          <w:p w14:paraId="718771C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≤53.07万元</w:t>
            </w:r>
          </w:p>
        </w:tc>
        <w:tc>
          <w:tcPr>
            <w:tcW w:w="558" w:type="dxa"/>
            <w:shd w:val="clear" w:color="auto" w:fill="auto"/>
            <w:tcMar>
              <w:top w:w="15" w:type="dxa"/>
              <w:left w:w="15" w:type="dxa"/>
              <w:right w:w="15" w:type="dxa"/>
            </w:tcMar>
            <w:vAlign w:val="center"/>
          </w:tcPr>
          <w:p w14:paraId="0999FD4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c>
          <w:tcPr>
            <w:tcW w:w="1365" w:type="dxa"/>
            <w:shd w:val="clear" w:color="auto" w:fill="auto"/>
            <w:tcMar>
              <w:top w:w="15" w:type="dxa"/>
              <w:left w:w="15" w:type="dxa"/>
              <w:right w:w="15" w:type="dxa"/>
            </w:tcMar>
            <w:vAlign w:val="center"/>
          </w:tcPr>
          <w:p w14:paraId="27AD49B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53.07万元</w:t>
            </w:r>
          </w:p>
        </w:tc>
        <w:tc>
          <w:tcPr>
            <w:tcW w:w="631" w:type="dxa"/>
            <w:shd w:val="clear" w:color="auto" w:fill="auto"/>
            <w:tcMar>
              <w:top w:w="15" w:type="dxa"/>
              <w:left w:w="15" w:type="dxa"/>
              <w:right w:w="15" w:type="dxa"/>
            </w:tcMar>
            <w:vAlign w:val="center"/>
          </w:tcPr>
          <w:p w14:paraId="3979205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3</w:t>
            </w:r>
          </w:p>
        </w:tc>
      </w:tr>
      <w:tr w14:paraId="0A00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8" w:hRule="atLeast"/>
        </w:trPr>
        <w:tc>
          <w:tcPr>
            <w:tcW w:w="634" w:type="dxa"/>
            <w:vMerge w:val="continue"/>
            <w:shd w:val="clear" w:color="auto" w:fill="auto"/>
            <w:tcMar>
              <w:top w:w="15" w:type="dxa"/>
              <w:left w:w="15" w:type="dxa"/>
              <w:right w:w="15" w:type="dxa"/>
            </w:tcMar>
            <w:vAlign w:val="center"/>
          </w:tcPr>
          <w:p w14:paraId="3B399C4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shd w:val="clear" w:color="auto" w:fill="auto"/>
            <w:tcMar>
              <w:top w:w="15" w:type="dxa"/>
              <w:left w:w="15" w:type="dxa"/>
              <w:right w:w="15" w:type="dxa"/>
            </w:tcMar>
            <w:vAlign w:val="center"/>
          </w:tcPr>
          <w:p w14:paraId="13D7381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shd w:val="clear" w:color="auto" w:fill="auto"/>
            <w:tcMar>
              <w:top w:w="15" w:type="dxa"/>
              <w:left w:w="15" w:type="dxa"/>
              <w:right w:w="15" w:type="dxa"/>
            </w:tcMar>
            <w:vAlign w:val="center"/>
          </w:tcPr>
          <w:p w14:paraId="52F9808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体检办公耗材</w:t>
            </w:r>
          </w:p>
        </w:tc>
        <w:tc>
          <w:tcPr>
            <w:tcW w:w="1437" w:type="dxa"/>
            <w:shd w:val="clear" w:color="auto" w:fill="auto"/>
            <w:tcMar>
              <w:top w:w="15" w:type="dxa"/>
              <w:left w:w="15" w:type="dxa"/>
              <w:right w:w="15" w:type="dxa"/>
            </w:tcMar>
            <w:vAlign w:val="center"/>
          </w:tcPr>
          <w:p w14:paraId="30B227F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≤0.1万元</w:t>
            </w:r>
          </w:p>
        </w:tc>
        <w:tc>
          <w:tcPr>
            <w:tcW w:w="558" w:type="dxa"/>
            <w:shd w:val="clear" w:color="auto" w:fill="auto"/>
            <w:tcMar>
              <w:top w:w="15" w:type="dxa"/>
              <w:left w:w="15" w:type="dxa"/>
              <w:right w:w="15" w:type="dxa"/>
            </w:tcMar>
            <w:vAlign w:val="center"/>
          </w:tcPr>
          <w:p w14:paraId="5F06BAA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c>
          <w:tcPr>
            <w:tcW w:w="1365" w:type="dxa"/>
            <w:shd w:val="clear" w:color="auto" w:fill="auto"/>
            <w:tcMar>
              <w:top w:w="15" w:type="dxa"/>
              <w:left w:w="15" w:type="dxa"/>
              <w:right w:w="15" w:type="dxa"/>
            </w:tcMar>
            <w:vAlign w:val="center"/>
          </w:tcPr>
          <w:p w14:paraId="53FFD93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0.1万元</w:t>
            </w:r>
          </w:p>
        </w:tc>
        <w:tc>
          <w:tcPr>
            <w:tcW w:w="631" w:type="dxa"/>
            <w:shd w:val="clear" w:color="auto" w:fill="auto"/>
            <w:tcMar>
              <w:top w:w="15" w:type="dxa"/>
              <w:left w:w="15" w:type="dxa"/>
              <w:right w:w="15" w:type="dxa"/>
            </w:tcMar>
            <w:vAlign w:val="center"/>
          </w:tcPr>
          <w:p w14:paraId="67AA53C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cs="宋体"/>
                <w:color w:val="auto"/>
                <w:kern w:val="0"/>
                <w:sz w:val="20"/>
                <w:szCs w:val="20"/>
                <w:highlight w:val="none"/>
                <w:shd w:val="clear" w:color="auto" w:fill="auto"/>
                <w:lang w:val="en-US" w:eastAsia="zh-CN"/>
              </w:rPr>
              <w:t>3</w:t>
            </w:r>
          </w:p>
        </w:tc>
      </w:tr>
      <w:tr w14:paraId="4F8D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3" w:hRule="atLeast"/>
        </w:trPr>
        <w:tc>
          <w:tcPr>
            <w:tcW w:w="5643" w:type="dxa"/>
            <w:gridSpan w:val="4"/>
            <w:shd w:val="clear" w:color="auto" w:fill="auto"/>
            <w:tcMar>
              <w:top w:w="15" w:type="dxa"/>
              <w:left w:w="15" w:type="dxa"/>
              <w:right w:w="15" w:type="dxa"/>
            </w:tcMar>
            <w:vAlign w:val="center"/>
          </w:tcPr>
          <w:p w14:paraId="7ACE937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558" w:type="dxa"/>
            <w:shd w:val="clear" w:color="auto" w:fill="auto"/>
            <w:tcMar>
              <w:top w:w="15" w:type="dxa"/>
              <w:left w:w="15" w:type="dxa"/>
              <w:right w:w="15" w:type="dxa"/>
            </w:tcMar>
            <w:vAlign w:val="center"/>
          </w:tcPr>
          <w:p w14:paraId="5C25806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w:t>
            </w:r>
          </w:p>
        </w:tc>
        <w:tc>
          <w:tcPr>
            <w:tcW w:w="1365" w:type="dxa"/>
            <w:shd w:val="clear" w:color="auto" w:fill="auto"/>
            <w:tcMar>
              <w:top w:w="15" w:type="dxa"/>
              <w:left w:w="15" w:type="dxa"/>
              <w:right w:w="15" w:type="dxa"/>
            </w:tcMar>
            <w:vAlign w:val="center"/>
          </w:tcPr>
          <w:p w14:paraId="3EDFBC7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31" w:type="dxa"/>
            <w:shd w:val="clear" w:color="auto" w:fill="auto"/>
            <w:tcMar>
              <w:top w:w="15" w:type="dxa"/>
              <w:left w:w="15" w:type="dxa"/>
              <w:right w:w="15" w:type="dxa"/>
            </w:tcMar>
            <w:vAlign w:val="center"/>
          </w:tcPr>
          <w:p w14:paraId="4FE001E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14:paraId="7E989BC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highlight w:val="none"/>
          <w:shd w:val="clear" w:color="auto" w:fill="auto"/>
          <w:lang w:val="en-US" w:eastAsia="zh-CN"/>
        </w:rPr>
      </w:pPr>
      <w:bookmarkStart w:id="70" w:name="_Toc11067"/>
      <w:r>
        <w:rPr>
          <w:rFonts w:hint="eastAsia" w:ascii="仿宋_GB2312" w:hAnsi="仿宋_GB2312" w:eastAsia="仿宋_GB2312" w:cs="仿宋_GB2312"/>
          <w:b/>
          <w:bCs/>
          <w:color w:val="auto"/>
          <w:sz w:val="32"/>
          <w:szCs w:val="32"/>
          <w:highlight w:val="none"/>
          <w:shd w:val="clear" w:color="auto" w:fill="auto"/>
          <w:lang w:val="en-US" w:eastAsia="zh-CN"/>
        </w:rPr>
        <w:t>1.项目完成数量</w:t>
      </w:r>
      <w:bookmarkEnd w:id="70"/>
    </w:p>
    <w:p w14:paraId="34EE89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“全民健康体检人数”指标，预期目标值为≥10000人，实际完成为10226人。实际完成率=（10226/10000）×100%=100%；</w:t>
      </w:r>
    </w:p>
    <w:p w14:paraId="582A0C1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“15-64周岁人员”指标，预期目标值为≥8400人，实际完成为8604人。实际完成率=（8604/8400）×100%=100%。</w:t>
      </w:r>
    </w:p>
    <w:p w14:paraId="2E0E915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“65-79周岁人员”指标，预期目标值为≥1300人，实际完成为1352人。实际完成率=（1352/1300）×100%=100%。</w:t>
      </w:r>
    </w:p>
    <w:p w14:paraId="38C7C2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“80周岁以上人员”指标，预期目标值为≥130人，实际完成为142人。实际完成率=（142/130）×100%=100%。</w:t>
      </w:r>
    </w:p>
    <w:p w14:paraId="3A5665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lang w:val="en-US" w:eastAsia="zh-CN"/>
        </w:rPr>
        <w:t>综上，该项指标满分11分，得分11分。</w:t>
      </w:r>
    </w:p>
    <w:p w14:paraId="32BEF123">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eastAsia" w:ascii="仿宋_GB2312" w:hAnsi="仿宋_GB2312" w:eastAsia="仿宋_GB2312" w:cs="仿宋_GB2312"/>
          <w:b/>
          <w:bCs/>
          <w:color w:val="auto"/>
          <w:sz w:val="32"/>
          <w:szCs w:val="32"/>
          <w:highlight w:val="none"/>
          <w:shd w:val="clear" w:color="auto" w:fill="auto"/>
          <w:lang w:val="en-US" w:eastAsia="zh-CN"/>
        </w:rPr>
      </w:pPr>
      <w:bookmarkStart w:id="71" w:name="_Toc31739"/>
      <w:r>
        <w:rPr>
          <w:rFonts w:hint="eastAsia" w:ascii="仿宋_GB2312" w:hAnsi="仿宋_GB2312" w:eastAsia="仿宋_GB2312" w:cs="仿宋_GB2312"/>
          <w:b/>
          <w:bCs/>
          <w:color w:val="auto"/>
          <w:sz w:val="32"/>
          <w:szCs w:val="32"/>
          <w:highlight w:val="none"/>
          <w:shd w:val="clear" w:color="auto" w:fill="auto"/>
          <w:lang w:val="en-US" w:eastAsia="zh-CN"/>
        </w:rPr>
        <w:t>2.项目完成质量</w:t>
      </w:r>
      <w:bookmarkEnd w:id="71"/>
    </w:p>
    <w:p w14:paraId="0102A13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全民体检A/B类阳性患者随访率</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指标，预期目标值为100%，实际完成为100%。</w:t>
      </w:r>
    </w:p>
    <w:p w14:paraId="343C809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设备验收合格率</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指标，预期目标值为100%，实际完成为100%。</w:t>
      </w:r>
    </w:p>
    <w:p w14:paraId="585E61A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lang w:val="en-US" w:eastAsia="zh-CN"/>
        </w:rPr>
        <w:t>综上，该项指标满分8分，得分8分。</w:t>
      </w:r>
    </w:p>
    <w:p w14:paraId="231C41B6">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eastAsia" w:ascii="仿宋_GB2312" w:hAnsi="仿宋_GB2312" w:eastAsia="仿宋_GB2312" w:cs="仿宋_GB2312"/>
          <w:b/>
          <w:bCs/>
          <w:color w:val="auto"/>
          <w:sz w:val="32"/>
          <w:szCs w:val="32"/>
          <w:highlight w:val="none"/>
          <w:shd w:val="clear" w:color="auto" w:fill="auto"/>
          <w:lang w:val="en-US" w:eastAsia="zh-CN"/>
        </w:rPr>
      </w:pPr>
      <w:bookmarkStart w:id="72" w:name="_Toc18307"/>
      <w:r>
        <w:rPr>
          <w:rFonts w:hint="eastAsia" w:ascii="仿宋_GB2312" w:hAnsi="仿宋_GB2312" w:eastAsia="仿宋_GB2312" w:cs="仿宋_GB2312"/>
          <w:b/>
          <w:bCs/>
          <w:color w:val="auto"/>
          <w:sz w:val="32"/>
          <w:szCs w:val="32"/>
          <w:highlight w:val="none"/>
          <w:shd w:val="clear" w:color="auto" w:fill="auto"/>
          <w:lang w:val="en-US" w:eastAsia="zh-CN"/>
        </w:rPr>
        <w:t>3.项目完成时效</w:t>
      </w:r>
      <w:bookmarkEnd w:id="72"/>
    </w:p>
    <w:p w14:paraId="71601D9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“全民健康体检完成时间”指标，预期目标值为2023-8-31，实际完成为2023-8-31。</w:t>
      </w:r>
    </w:p>
    <w:p w14:paraId="34680B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lang w:val="en-US" w:eastAsia="zh-CN"/>
        </w:rPr>
        <w:t>综上，该项指标满分5分，得分5分。</w:t>
      </w:r>
    </w:p>
    <w:p w14:paraId="52D62A60">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eastAsia" w:ascii="仿宋_GB2312" w:hAnsi="仿宋_GB2312" w:eastAsia="仿宋_GB2312" w:cs="仿宋_GB2312"/>
          <w:b/>
          <w:bCs/>
          <w:color w:val="auto"/>
          <w:sz w:val="32"/>
          <w:szCs w:val="32"/>
          <w:highlight w:val="none"/>
          <w:shd w:val="clear" w:color="auto" w:fill="auto"/>
          <w:lang w:val="en-US" w:eastAsia="zh-CN"/>
        </w:rPr>
      </w:pPr>
      <w:bookmarkStart w:id="73" w:name="_Toc32765"/>
      <w:r>
        <w:rPr>
          <w:rFonts w:hint="eastAsia" w:ascii="仿宋_GB2312" w:hAnsi="仿宋_GB2312" w:eastAsia="仿宋_GB2312" w:cs="仿宋_GB2312"/>
          <w:b/>
          <w:bCs/>
          <w:color w:val="auto"/>
          <w:sz w:val="32"/>
          <w:szCs w:val="32"/>
          <w:highlight w:val="none"/>
          <w:shd w:val="clear" w:color="auto" w:fill="auto"/>
          <w:lang w:val="en-US" w:eastAsia="zh-CN"/>
        </w:rPr>
        <w:t>4.项目完成成本</w:t>
      </w:r>
      <w:bookmarkEnd w:id="73"/>
    </w:p>
    <w:p w14:paraId="752521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购买体检设备</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指标，预期目标值为≤53.07万元，实际完成为53.07万元。实际完成率=（53.07/53.07）×100%=100%。</w:t>
      </w:r>
    </w:p>
    <w:p w14:paraId="53EF8F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体检办公耗材</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指标，预期目标值为≤0.1万元，实际完成为0.1万元。实际完成率=（0.1/0.1）×100%=100%。</w:t>
      </w:r>
    </w:p>
    <w:p w14:paraId="29EDA0C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lang w:val="en-US" w:eastAsia="zh-CN"/>
        </w:rPr>
        <w:t>综上，该项指标满分6分，得分6分。</w:t>
      </w:r>
    </w:p>
    <w:p w14:paraId="003240C7">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楷体" w:hAnsi="楷体" w:eastAsia="楷体" w:cs="楷体"/>
          <w:color w:val="auto"/>
          <w:highlight w:val="none"/>
          <w:shd w:val="clear" w:color="auto" w:fill="auto"/>
        </w:rPr>
      </w:pPr>
      <w:bookmarkStart w:id="74" w:name="_Toc18446"/>
      <w:r>
        <w:rPr>
          <w:rFonts w:hint="eastAsia" w:ascii="楷体" w:hAnsi="楷体" w:eastAsia="楷体" w:cs="楷体"/>
          <w:color w:val="auto"/>
          <w:highlight w:val="none"/>
          <w:shd w:val="clear" w:color="auto" w:fill="auto"/>
          <w:lang w:eastAsia="zh-CN"/>
        </w:rPr>
        <w:t>（</w:t>
      </w:r>
      <w:r>
        <w:rPr>
          <w:rFonts w:hint="eastAsia" w:ascii="楷体" w:hAnsi="楷体" w:eastAsia="楷体" w:cs="楷体"/>
          <w:color w:val="auto"/>
          <w:highlight w:val="none"/>
          <w:shd w:val="clear" w:color="auto" w:fill="auto"/>
          <w:lang w:val="en-US" w:eastAsia="zh-CN"/>
        </w:rPr>
        <w:t>四</w:t>
      </w:r>
      <w:r>
        <w:rPr>
          <w:rFonts w:hint="eastAsia" w:ascii="楷体" w:hAnsi="楷体" w:eastAsia="楷体" w:cs="楷体"/>
          <w:color w:val="auto"/>
          <w:highlight w:val="none"/>
          <w:shd w:val="clear" w:color="auto" w:fill="auto"/>
          <w:lang w:eastAsia="zh-CN"/>
        </w:rPr>
        <w:t>）</w:t>
      </w:r>
      <w:r>
        <w:rPr>
          <w:rFonts w:hint="eastAsia" w:ascii="楷体" w:hAnsi="楷体" w:eastAsia="楷体" w:cs="楷体"/>
          <w:color w:val="auto"/>
          <w:highlight w:val="none"/>
          <w:shd w:val="clear" w:color="auto" w:fill="auto"/>
        </w:rPr>
        <w:t>项目效益情况</w:t>
      </w:r>
      <w:bookmarkEnd w:id="74"/>
    </w:p>
    <w:p w14:paraId="7615668C">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color w:val="auto"/>
          <w:kern w:val="2"/>
          <w:sz w:val="32"/>
          <w:szCs w:val="32"/>
          <w:highlight w:val="none"/>
          <w:u w:color="000000"/>
          <w:shd w:val="clear" w:color="auto" w:fill="auto"/>
          <w:lang w:val="zh-TW" w:eastAsia="zh-TW"/>
        </w:rPr>
      </w:pPr>
      <w:r>
        <w:rPr>
          <w:rFonts w:hint="eastAsia" w:ascii="仿宋_GB2312" w:hAnsi="仿宋_GB2312" w:eastAsia="仿宋_GB2312" w:cs="仿宋_GB2312"/>
          <w:color w:val="auto"/>
          <w:kern w:val="2"/>
          <w:sz w:val="32"/>
          <w:szCs w:val="32"/>
          <w:highlight w:val="none"/>
          <w:u w:color="000000"/>
          <w:shd w:val="clear" w:color="auto" w:fill="auto"/>
          <w:lang w:val="zh-TW" w:eastAsia="zh-TW"/>
        </w:rPr>
        <w:t>项目</w:t>
      </w:r>
      <w:r>
        <w:rPr>
          <w:rFonts w:hint="eastAsia" w:ascii="仿宋_GB2312" w:hAnsi="仿宋_GB2312" w:eastAsia="仿宋_GB2312" w:cs="仿宋_GB2312"/>
          <w:color w:val="auto"/>
          <w:sz w:val="32"/>
          <w:szCs w:val="32"/>
          <w:highlight w:val="none"/>
          <w:shd w:val="clear" w:color="auto" w:fill="auto"/>
          <w:lang w:val="en-US" w:eastAsia="zh-CN"/>
        </w:rPr>
        <w:t>效益</w:t>
      </w:r>
      <w:r>
        <w:rPr>
          <w:rFonts w:hint="eastAsia" w:ascii="仿宋_GB2312" w:hAnsi="仿宋_GB2312" w:eastAsia="仿宋_GB2312" w:cs="仿宋_GB2312"/>
          <w:color w:val="auto"/>
          <w:kern w:val="2"/>
          <w:sz w:val="32"/>
          <w:szCs w:val="32"/>
          <w:highlight w:val="none"/>
          <w:u w:color="000000"/>
          <w:shd w:val="clear" w:color="auto" w:fill="auto"/>
          <w:lang w:val="zh-TW" w:eastAsia="zh-TW"/>
        </w:rPr>
        <w:t>类指标由</w:t>
      </w:r>
      <w:r>
        <w:rPr>
          <w:rFonts w:hint="eastAsia" w:ascii="仿宋_GB2312" w:hAnsi="仿宋_GB2312" w:eastAsia="仿宋_GB2312" w:cs="仿宋_GB2312"/>
          <w:color w:val="auto"/>
          <w:kern w:val="2"/>
          <w:sz w:val="32"/>
          <w:szCs w:val="32"/>
          <w:highlight w:val="none"/>
          <w:u w:color="000000"/>
          <w:shd w:val="clear" w:color="auto" w:fill="auto"/>
          <w:lang w:val="en-US" w:eastAsia="zh-CN"/>
        </w:rPr>
        <w:t>5</w:t>
      </w:r>
      <w:r>
        <w:rPr>
          <w:rFonts w:hint="eastAsia" w:ascii="仿宋_GB2312" w:hAnsi="仿宋_GB2312" w:eastAsia="仿宋_GB2312" w:cs="仿宋_GB2312"/>
          <w:color w:val="auto"/>
          <w:kern w:val="2"/>
          <w:sz w:val="32"/>
          <w:szCs w:val="32"/>
          <w:highlight w:val="none"/>
          <w:u w:color="000000"/>
          <w:shd w:val="clear" w:color="auto" w:fill="auto"/>
          <w:lang w:val="zh-TW" w:eastAsia="zh-TW"/>
        </w:rPr>
        <w:t>个</w:t>
      </w:r>
      <w:r>
        <w:rPr>
          <w:rFonts w:hint="eastAsia" w:ascii="仿宋_GB2312" w:hAnsi="仿宋_GB2312" w:eastAsia="仿宋_GB2312" w:cs="仿宋_GB2312"/>
          <w:color w:val="auto"/>
          <w:kern w:val="2"/>
          <w:sz w:val="32"/>
          <w:szCs w:val="32"/>
          <w:highlight w:val="none"/>
          <w:u w:color="000000"/>
          <w:shd w:val="clear" w:color="auto" w:fill="auto"/>
          <w:lang w:val="zh-TW" w:eastAsia="zh-CN"/>
        </w:rPr>
        <w:t>二</w:t>
      </w:r>
      <w:r>
        <w:rPr>
          <w:rFonts w:hint="eastAsia" w:ascii="仿宋_GB2312" w:hAnsi="仿宋_GB2312" w:eastAsia="仿宋_GB2312" w:cs="仿宋_GB2312"/>
          <w:color w:val="auto"/>
          <w:kern w:val="2"/>
          <w:sz w:val="32"/>
          <w:szCs w:val="32"/>
          <w:highlight w:val="none"/>
          <w:u w:color="000000"/>
          <w:shd w:val="clear" w:color="auto" w:fill="auto"/>
          <w:lang w:val="zh-TW" w:eastAsia="zh-TW"/>
        </w:rPr>
        <w:t>级指标和</w:t>
      </w:r>
      <w:r>
        <w:rPr>
          <w:rFonts w:hint="eastAsia" w:ascii="仿宋_GB2312" w:hAnsi="仿宋_GB2312" w:eastAsia="仿宋_GB2312" w:cs="仿宋_GB2312"/>
          <w:color w:val="auto"/>
          <w:kern w:val="2"/>
          <w:sz w:val="32"/>
          <w:szCs w:val="32"/>
          <w:highlight w:val="none"/>
          <w:u w:color="000000"/>
          <w:shd w:val="clear" w:color="auto" w:fill="auto"/>
          <w:lang w:val="en-US" w:eastAsia="zh-CN"/>
        </w:rPr>
        <w:t>2</w:t>
      </w:r>
      <w:r>
        <w:rPr>
          <w:rFonts w:hint="eastAsia" w:ascii="仿宋_GB2312" w:hAnsi="仿宋_GB2312" w:eastAsia="仿宋_GB2312" w:cs="仿宋_GB2312"/>
          <w:color w:val="auto"/>
          <w:kern w:val="2"/>
          <w:sz w:val="32"/>
          <w:szCs w:val="32"/>
          <w:highlight w:val="none"/>
          <w:u w:color="000000"/>
          <w:shd w:val="clear" w:color="auto" w:fill="auto"/>
          <w:lang w:val="zh-TW" w:eastAsia="zh-TW"/>
        </w:rPr>
        <w:t>个</w:t>
      </w:r>
      <w:r>
        <w:rPr>
          <w:rFonts w:hint="eastAsia" w:ascii="仿宋_GB2312" w:hAnsi="仿宋_GB2312" w:eastAsia="仿宋_GB2312" w:cs="仿宋_GB2312"/>
          <w:color w:val="auto"/>
          <w:kern w:val="2"/>
          <w:sz w:val="32"/>
          <w:szCs w:val="32"/>
          <w:highlight w:val="none"/>
          <w:u w:color="000000"/>
          <w:shd w:val="clear" w:color="auto" w:fill="auto"/>
          <w:lang w:eastAsia="zh-CN"/>
        </w:rPr>
        <w:t>三</w:t>
      </w:r>
      <w:r>
        <w:rPr>
          <w:rFonts w:hint="eastAsia" w:ascii="仿宋_GB2312" w:hAnsi="仿宋_GB2312" w:eastAsia="仿宋_GB2312" w:cs="仿宋_GB2312"/>
          <w:color w:val="auto"/>
          <w:kern w:val="2"/>
          <w:sz w:val="32"/>
          <w:szCs w:val="32"/>
          <w:highlight w:val="none"/>
          <w:u w:color="000000"/>
          <w:shd w:val="clear" w:color="auto" w:fill="auto"/>
          <w:lang w:val="zh-TW" w:eastAsia="zh-TW"/>
        </w:rPr>
        <w:t>级指标构成，权重分</w:t>
      </w:r>
      <w:r>
        <w:rPr>
          <w:rFonts w:hint="eastAsia" w:ascii="仿宋_GB2312" w:hAnsi="仿宋_GB2312" w:eastAsia="仿宋_GB2312" w:cs="仿宋_GB2312"/>
          <w:color w:val="auto"/>
          <w:kern w:val="2"/>
          <w:sz w:val="32"/>
          <w:szCs w:val="32"/>
          <w:highlight w:val="none"/>
          <w:u w:color="000000"/>
          <w:shd w:val="clear" w:color="auto" w:fill="auto"/>
          <w:lang w:val="en-US" w:eastAsia="zh-CN"/>
        </w:rPr>
        <w:t>30</w:t>
      </w:r>
      <w:r>
        <w:rPr>
          <w:rFonts w:hint="eastAsia" w:ascii="仿宋_GB2312" w:hAnsi="仿宋_GB2312" w:eastAsia="仿宋_GB2312" w:cs="仿宋_GB2312"/>
          <w:color w:val="auto"/>
          <w:kern w:val="2"/>
          <w:sz w:val="32"/>
          <w:szCs w:val="32"/>
          <w:highlight w:val="none"/>
          <w:u w:color="000000"/>
          <w:shd w:val="clear" w:color="auto" w:fill="auto"/>
          <w:lang w:val="zh-TW" w:eastAsia="zh-TW"/>
        </w:rPr>
        <w:t>分，实际得分</w:t>
      </w:r>
      <w:r>
        <w:rPr>
          <w:rFonts w:hint="eastAsia" w:ascii="仿宋_GB2312" w:hAnsi="仿宋_GB2312" w:eastAsia="仿宋_GB2312" w:cs="仿宋_GB2312"/>
          <w:color w:val="auto"/>
          <w:kern w:val="2"/>
          <w:sz w:val="32"/>
          <w:szCs w:val="32"/>
          <w:highlight w:val="none"/>
          <w:u w:color="000000"/>
          <w:shd w:val="clear" w:color="auto" w:fill="auto"/>
          <w:lang w:val="en-US" w:eastAsia="zh-CN"/>
        </w:rPr>
        <w:t>30</w:t>
      </w:r>
      <w:r>
        <w:rPr>
          <w:rFonts w:hint="eastAsia" w:ascii="仿宋_GB2312" w:hAnsi="仿宋_GB2312" w:eastAsia="仿宋_GB2312" w:cs="仿宋_GB2312"/>
          <w:color w:val="auto"/>
          <w:kern w:val="2"/>
          <w:sz w:val="32"/>
          <w:szCs w:val="32"/>
          <w:highlight w:val="none"/>
          <w:u w:color="000000"/>
          <w:shd w:val="clear" w:color="auto" w:fill="auto"/>
          <w:lang w:val="zh-TW" w:eastAsia="zh-TW"/>
        </w:rPr>
        <w:t>分</w:t>
      </w:r>
      <w:r>
        <w:rPr>
          <w:rFonts w:hint="eastAsia" w:ascii="仿宋_GB2312" w:hAnsi="仿宋_GB2312" w:eastAsia="仿宋_GB2312" w:cs="仿宋_GB2312"/>
          <w:color w:val="auto"/>
          <w:kern w:val="2"/>
          <w:sz w:val="32"/>
          <w:szCs w:val="32"/>
          <w:highlight w:val="none"/>
          <w:u w:color="000000"/>
          <w:shd w:val="clear" w:color="auto" w:fill="auto"/>
          <w:lang w:val="zh-TW" w:eastAsia="zh-CN"/>
        </w:rPr>
        <w:t>，</w:t>
      </w:r>
      <w:r>
        <w:rPr>
          <w:rFonts w:hint="eastAsia" w:ascii="仿宋_GB2312" w:hAnsi="仿宋_GB2312" w:eastAsia="仿宋_GB2312" w:cs="仿宋_GB2312"/>
          <w:color w:val="auto"/>
          <w:kern w:val="2"/>
          <w:sz w:val="32"/>
          <w:szCs w:val="32"/>
          <w:highlight w:val="none"/>
          <w:u w:color="000000"/>
          <w:shd w:val="clear" w:color="auto" w:fill="auto"/>
          <w:lang w:val="zh-TW" w:eastAsia="zh-TW"/>
        </w:rPr>
        <w:t>各指标业绩值和绩效分值如表</w:t>
      </w:r>
      <w:r>
        <w:rPr>
          <w:rFonts w:hint="eastAsia" w:ascii="仿宋_GB2312" w:hAnsi="仿宋_GB2312" w:eastAsia="仿宋_GB2312" w:cs="仿宋_GB2312"/>
          <w:color w:val="auto"/>
          <w:kern w:val="2"/>
          <w:sz w:val="32"/>
          <w:szCs w:val="32"/>
          <w:highlight w:val="none"/>
          <w:u w:color="000000"/>
          <w:shd w:val="clear" w:color="auto" w:fill="auto"/>
          <w:lang w:val="en-US" w:eastAsia="zh-CN"/>
        </w:rPr>
        <w:t>4</w:t>
      </w:r>
      <w:r>
        <w:rPr>
          <w:rFonts w:hint="eastAsia" w:ascii="仿宋_GB2312" w:hAnsi="仿宋_GB2312" w:eastAsia="仿宋_GB2312" w:cs="仿宋_GB2312"/>
          <w:color w:val="auto"/>
          <w:kern w:val="2"/>
          <w:sz w:val="32"/>
          <w:szCs w:val="32"/>
          <w:highlight w:val="none"/>
          <w:u w:color="000000"/>
          <w:shd w:val="clear" w:color="auto" w:fill="auto"/>
          <w:lang w:eastAsia="zh-CN"/>
        </w:rPr>
        <w:t>-</w:t>
      </w:r>
      <w:r>
        <w:rPr>
          <w:rFonts w:hint="eastAsia" w:ascii="仿宋_GB2312" w:hAnsi="仿宋_GB2312" w:eastAsia="仿宋_GB2312" w:cs="仿宋_GB2312"/>
          <w:color w:val="auto"/>
          <w:kern w:val="2"/>
          <w:sz w:val="32"/>
          <w:szCs w:val="32"/>
          <w:highlight w:val="none"/>
          <w:u w:color="000000"/>
          <w:shd w:val="clear" w:color="auto" w:fill="auto"/>
          <w:lang w:val="en-US" w:eastAsia="zh-CN"/>
        </w:rPr>
        <w:t>4</w:t>
      </w:r>
      <w:r>
        <w:rPr>
          <w:rFonts w:hint="eastAsia" w:ascii="仿宋_GB2312" w:hAnsi="仿宋_GB2312" w:eastAsia="仿宋_GB2312" w:cs="仿宋_GB2312"/>
          <w:color w:val="auto"/>
          <w:kern w:val="2"/>
          <w:sz w:val="32"/>
          <w:szCs w:val="32"/>
          <w:highlight w:val="none"/>
          <w:u w:color="000000"/>
          <w:shd w:val="clear" w:color="auto" w:fill="auto"/>
          <w:lang w:val="zh-TW" w:eastAsia="zh-TW"/>
        </w:rPr>
        <w:t>所示</w:t>
      </w:r>
      <w:r>
        <w:rPr>
          <w:rFonts w:hint="eastAsia" w:ascii="仿宋_GB2312" w:hAnsi="仿宋_GB2312" w:eastAsia="仿宋_GB2312" w:cs="仿宋_GB2312"/>
          <w:b/>
          <w:bCs/>
          <w:color w:val="auto"/>
          <w:kern w:val="2"/>
          <w:sz w:val="32"/>
          <w:szCs w:val="32"/>
          <w:highlight w:val="none"/>
          <w:u w:color="000000"/>
          <w:shd w:val="clear" w:color="auto" w:fill="auto"/>
          <w:lang w:val="zh-TW" w:eastAsia="zh-CN"/>
        </w:rPr>
        <w:t>（</w:t>
      </w:r>
      <w:r>
        <w:rPr>
          <w:rFonts w:hint="eastAsia" w:ascii="仿宋_GB2312" w:hAnsi="仿宋_GB2312" w:eastAsia="仿宋_GB2312" w:cs="仿宋_GB2312"/>
          <w:b/>
          <w:bCs/>
          <w:color w:val="auto"/>
          <w:kern w:val="2"/>
          <w:sz w:val="32"/>
          <w:szCs w:val="32"/>
          <w:highlight w:val="none"/>
          <w:u w:color="000000"/>
          <w:shd w:val="clear" w:color="auto" w:fill="auto"/>
          <w:lang w:val="en-US" w:eastAsia="zh-CN"/>
        </w:rPr>
        <w:t>详见上传的附件</w:t>
      </w:r>
      <w:r>
        <w:rPr>
          <w:rFonts w:hint="eastAsia" w:ascii="仿宋_GB2312" w:hAnsi="仿宋_GB2312" w:eastAsia="仿宋_GB2312" w:cs="仿宋_GB2312"/>
          <w:b/>
          <w:bCs/>
          <w:color w:val="auto"/>
          <w:kern w:val="2"/>
          <w:sz w:val="32"/>
          <w:szCs w:val="32"/>
          <w:highlight w:val="none"/>
          <w:u w:color="000000"/>
          <w:shd w:val="clear" w:color="auto" w:fill="auto"/>
          <w:lang w:val="zh-TW" w:eastAsia="zh-CN"/>
        </w:rPr>
        <w:t>）</w:t>
      </w:r>
      <w:r>
        <w:rPr>
          <w:rFonts w:hint="eastAsia" w:ascii="仿宋_GB2312" w:hAnsi="仿宋_GB2312" w:eastAsia="仿宋_GB2312" w:cs="仿宋_GB2312"/>
          <w:color w:val="auto"/>
          <w:kern w:val="2"/>
          <w:sz w:val="32"/>
          <w:szCs w:val="32"/>
          <w:highlight w:val="none"/>
          <w:u w:color="000000"/>
          <w:shd w:val="clear" w:color="auto" w:fill="auto"/>
          <w:lang w:val="zh-TW" w:eastAsia="zh-TW"/>
        </w:rPr>
        <w:t>：</w:t>
      </w:r>
    </w:p>
    <w:p w14:paraId="4D193639">
      <w:pPr>
        <w:pageBreakBefore w:val="0"/>
        <w:widowControl w:val="0"/>
        <w:kinsoku/>
        <w:wordWrap/>
        <w:overflowPunct/>
        <w:topLinePunct w:val="0"/>
        <w:autoSpaceDE/>
        <w:autoSpaceDN/>
        <w:bidi w:val="0"/>
        <w:adjustRightInd/>
        <w:spacing w:line="360" w:lineRule="auto"/>
        <w:ind w:firstLine="56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4-4项目效益</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1"/>
        <w:tblW w:w="8372" w:type="dxa"/>
        <w:jc w:val="center"/>
        <w:shd w:val="clear" w:color="auto" w:fill="auto"/>
        <w:tblLayout w:type="fixed"/>
        <w:tblCellMar>
          <w:top w:w="0" w:type="dxa"/>
          <w:left w:w="0" w:type="dxa"/>
          <w:bottom w:w="0" w:type="dxa"/>
          <w:right w:w="0" w:type="dxa"/>
        </w:tblCellMar>
      </w:tblPr>
      <w:tblGrid>
        <w:gridCol w:w="685"/>
        <w:gridCol w:w="1725"/>
        <w:gridCol w:w="2744"/>
        <w:gridCol w:w="870"/>
        <w:gridCol w:w="645"/>
        <w:gridCol w:w="1050"/>
        <w:gridCol w:w="653"/>
      </w:tblGrid>
      <w:tr w14:paraId="1E661DBD">
        <w:tblPrEx>
          <w:shd w:val="clear" w:color="auto" w:fill="auto"/>
          <w:tblCellMar>
            <w:top w:w="0" w:type="dxa"/>
            <w:left w:w="0" w:type="dxa"/>
            <w:bottom w:w="0" w:type="dxa"/>
            <w:right w:w="0" w:type="dxa"/>
          </w:tblCellMar>
        </w:tblPrEx>
        <w:trPr>
          <w:trHeight w:val="816" w:hRule="atLeast"/>
          <w:jc w:val="center"/>
        </w:trPr>
        <w:tc>
          <w:tcPr>
            <w:tcW w:w="6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6080D6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w:t>
            </w:r>
          </w:p>
          <w:p w14:paraId="7357857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tc>
        <w:tc>
          <w:tcPr>
            <w:tcW w:w="17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8311CC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889F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F88F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w:t>
            </w:r>
          </w:p>
          <w:p w14:paraId="227CF74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标值</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CB6A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w:t>
            </w:r>
          </w:p>
          <w:p w14:paraId="13DF443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BDBA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w:t>
            </w:r>
          </w:p>
          <w:p w14:paraId="65DBD18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际完成值</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ECD4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w:t>
            </w:r>
          </w:p>
          <w:p w14:paraId="048A96F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14:paraId="19434C0E">
        <w:tblPrEx>
          <w:tblCellMar>
            <w:top w:w="0" w:type="dxa"/>
            <w:left w:w="0" w:type="dxa"/>
            <w:bottom w:w="0" w:type="dxa"/>
            <w:right w:w="0" w:type="dxa"/>
          </w:tblCellMar>
        </w:tblPrEx>
        <w:trPr>
          <w:trHeight w:val="436" w:hRule="atLeast"/>
          <w:jc w:val="center"/>
        </w:trPr>
        <w:tc>
          <w:tcPr>
            <w:tcW w:w="685"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14:paraId="2190BDE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效益</w:t>
            </w:r>
          </w:p>
        </w:tc>
        <w:tc>
          <w:tcPr>
            <w:tcW w:w="1725"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11298F2">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经济效益指标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C3D61F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3EF7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9BA7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4A9E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7652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14:paraId="24B4E9F7">
        <w:tblPrEx>
          <w:shd w:val="clear" w:color="auto" w:fill="auto"/>
          <w:tblCellMar>
            <w:top w:w="0" w:type="dxa"/>
            <w:left w:w="0" w:type="dxa"/>
            <w:bottom w:w="0" w:type="dxa"/>
            <w:right w:w="0" w:type="dxa"/>
          </w:tblCellMar>
        </w:tblPrEx>
        <w:trPr>
          <w:trHeight w:val="436" w:hRule="atLeast"/>
          <w:jc w:val="center"/>
        </w:trPr>
        <w:tc>
          <w:tcPr>
            <w:tcW w:w="68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035BBCD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A81369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社会效益指标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852DA8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提高全民健康意识及自我健康管理水平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E2DAA">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≥80%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7AD0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45A3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92.5%</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7207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15</w:t>
            </w:r>
          </w:p>
        </w:tc>
      </w:tr>
      <w:tr w14:paraId="4037DD40">
        <w:tblPrEx>
          <w:shd w:val="clear" w:color="auto" w:fill="auto"/>
          <w:tblCellMar>
            <w:top w:w="0" w:type="dxa"/>
            <w:left w:w="0" w:type="dxa"/>
            <w:bottom w:w="0" w:type="dxa"/>
            <w:right w:w="0" w:type="dxa"/>
          </w:tblCellMar>
        </w:tblPrEx>
        <w:trPr>
          <w:trHeight w:val="436" w:hRule="atLeast"/>
          <w:jc w:val="center"/>
        </w:trPr>
        <w:tc>
          <w:tcPr>
            <w:tcW w:w="68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40A690D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650915A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生态效益指标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DD27FA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5644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A6FD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6520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EE17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14:paraId="28445780">
        <w:tblPrEx>
          <w:shd w:val="clear" w:color="auto" w:fill="auto"/>
          <w:tblCellMar>
            <w:top w:w="0" w:type="dxa"/>
            <w:left w:w="0" w:type="dxa"/>
            <w:bottom w:w="0" w:type="dxa"/>
            <w:right w:w="0" w:type="dxa"/>
          </w:tblCellMar>
        </w:tblPrEx>
        <w:trPr>
          <w:trHeight w:val="436" w:hRule="atLeast"/>
          <w:jc w:val="center"/>
        </w:trPr>
        <w:tc>
          <w:tcPr>
            <w:tcW w:w="685"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423B188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273CCBE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可持续影响指标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8BBA68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F502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D3495">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E6FE4">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1E9A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w:t>
            </w:r>
          </w:p>
        </w:tc>
      </w:tr>
      <w:tr w14:paraId="698D6CB0">
        <w:tblPrEx>
          <w:shd w:val="clear" w:color="auto" w:fill="auto"/>
          <w:tblCellMar>
            <w:top w:w="0" w:type="dxa"/>
            <w:left w:w="0" w:type="dxa"/>
            <w:bottom w:w="0" w:type="dxa"/>
            <w:right w:w="0" w:type="dxa"/>
          </w:tblCellMar>
        </w:tblPrEx>
        <w:trPr>
          <w:trHeight w:val="436" w:hRule="atLeast"/>
          <w:jc w:val="center"/>
        </w:trPr>
        <w:tc>
          <w:tcPr>
            <w:tcW w:w="685"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B2B187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F3A6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满意度指标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DE8D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门诊就诊患者满意度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6949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w:t>
            </w:r>
            <w:r>
              <w:rPr>
                <w:rFonts w:hint="eastAsia" w:cs="宋体"/>
                <w:color w:val="auto"/>
                <w:kern w:val="0"/>
                <w:sz w:val="20"/>
                <w:szCs w:val="20"/>
                <w:highlight w:val="none"/>
                <w:shd w:val="clear" w:color="auto" w:fill="auto"/>
                <w:lang w:val="en-US" w:eastAsia="zh-CN"/>
              </w:rPr>
              <w:t>9</w:t>
            </w:r>
            <w:r>
              <w:rPr>
                <w:rFonts w:hint="eastAsia" w:ascii="宋体" w:hAnsi="宋体" w:eastAsia="宋体" w:cs="宋体"/>
                <w:color w:val="auto"/>
                <w:kern w:val="0"/>
                <w:sz w:val="20"/>
                <w:szCs w:val="20"/>
                <w:highlight w:val="none"/>
                <w:shd w:val="clear" w:color="auto" w:fill="auto"/>
                <w:lang w:val="en-US" w:eastAsia="zh-CN"/>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EAF78">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EFCA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91.75%</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D064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15</w:t>
            </w:r>
          </w:p>
        </w:tc>
      </w:tr>
      <w:tr w14:paraId="49E055DC">
        <w:tblPrEx>
          <w:shd w:val="clear" w:color="auto" w:fill="auto"/>
          <w:tblCellMar>
            <w:top w:w="0" w:type="dxa"/>
            <w:left w:w="0" w:type="dxa"/>
            <w:bottom w:w="0" w:type="dxa"/>
            <w:right w:w="0" w:type="dxa"/>
          </w:tblCellMar>
        </w:tblPrEx>
        <w:trPr>
          <w:trHeight w:val="469" w:hRule="atLeast"/>
          <w:jc w:val="center"/>
        </w:trPr>
        <w:tc>
          <w:tcPr>
            <w:tcW w:w="60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E348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41536">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3940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35DF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14:paraId="3D4A94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highlight w:val="none"/>
          <w:shd w:val="clear" w:color="auto" w:fill="auto"/>
          <w:lang w:val="en-US" w:eastAsia="zh-CN"/>
        </w:rPr>
      </w:pPr>
      <w:bookmarkStart w:id="75" w:name="_Toc8010"/>
      <w:r>
        <w:rPr>
          <w:rFonts w:hint="eastAsia" w:ascii="仿宋_GB2312" w:hAnsi="仿宋_GB2312" w:eastAsia="仿宋_GB2312" w:cs="仿宋_GB2312"/>
          <w:b/>
          <w:bCs/>
          <w:color w:val="auto"/>
          <w:sz w:val="32"/>
          <w:szCs w:val="32"/>
          <w:highlight w:val="none"/>
          <w:shd w:val="clear" w:color="auto" w:fill="auto"/>
          <w:lang w:val="en-US" w:eastAsia="zh-CN"/>
        </w:rPr>
        <w:t>1.经济效益指标</w:t>
      </w:r>
      <w:bookmarkEnd w:id="75"/>
    </w:p>
    <w:p w14:paraId="6EF189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本项目不涉及经济效益指标。</w:t>
      </w:r>
    </w:p>
    <w:p w14:paraId="1F7B6BAD">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eastAsia" w:ascii="仿宋_GB2312" w:hAnsi="仿宋_GB2312" w:eastAsia="仿宋_GB2312" w:cs="仿宋_GB2312"/>
          <w:b/>
          <w:bCs/>
          <w:color w:val="auto"/>
          <w:sz w:val="32"/>
          <w:szCs w:val="32"/>
          <w:highlight w:val="none"/>
          <w:shd w:val="clear" w:color="auto" w:fill="auto"/>
          <w:lang w:val="en-US" w:eastAsia="zh-CN"/>
        </w:rPr>
      </w:pPr>
      <w:bookmarkStart w:id="76" w:name="_Toc27006"/>
      <w:r>
        <w:rPr>
          <w:rFonts w:hint="eastAsia" w:ascii="仿宋_GB2312" w:hAnsi="仿宋_GB2312" w:eastAsia="仿宋_GB2312" w:cs="仿宋_GB2312"/>
          <w:b/>
          <w:bCs/>
          <w:color w:val="auto"/>
          <w:sz w:val="32"/>
          <w:szCs w:val="32"/>
          <w:highlight w:val="none"/>
          <w:shd w:val="clear" w:color="auto" w:fill="auto"/>
          <w:lang w:val="en-US" w:eastAsia="zh-CN"/>
        </w:rPr>
        <w:t>2.社会效益指标</w:t>
      </w:r>
      <w:bookmarkEnd w:id="76"/>
    </w:p>
    <w:p w14:paraId="08072F4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“提高全民健康意识及自我健康管理水平”指标，预期目标值为≥80%，实际完成为92.5%。</w:t>
      </w:r>
    </w:p>
    <w:p w14:paraId="43F71A0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shd w:val="clear" w:color="auto" w:fill="auto"/>
          <w:lang w:val="en-US" w:eastAsia="zh-CN"/>
        </w:rPr>
        <w:t>综上，该项指标满分15分，得分15分。</w:t>
      </w:r>
    </w:p>
    <w:p w14:paraId="202F3A57">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eastAsia" w:ascii="仿宋_GB2312" w:hAnsi="仿宋_GB2312" w:eastAsia="仿宋_GB2312" w:cs="仿宋_GB2312"/>
          <w:color w:val="auto"/>
          <w:sz w:val="32"/>
          <w:szCs w:val="32"/>
          <w:highlight w:val="none"/>
          <w:shd w:val="clear" w:color="auto" w:fill="auto"/>
          <w:lang w:val="en-US" w:eastAsia="zh-CN"/>
        </w:rPr>
      </w:pPr>
      <w:bookmarkStart w:id="77" w:name="_Toc23106"/>
      <w:r>
        <w:rPr>
          <w:rFonts w:hint="eastAsia" w:ascii="仿宋_GB2312" w:hAnsi="仿宋_GB2312" w:eastAsia="仿宋_GB2312" w:cs="仿宋_GB2312"/>
          <w:b/>
          <w:bCs/>
          <w:color w:val="auto"/>
          <w:sz w:val="32"/>
          <w:szCs w:val="32"/>
          <w:highlight w:val="none"/>
          <w:shd w:val="clear" w:color="auto" w:fill="auto"/>
          <w:lang w:val="en-US" w:eastAsia="zh-CN"/>
        </w:rPr>
        <w:t>3.生态效益指标</w:t>
      </w:r>
      <w:bookmarkEnd w:id="77"/>
    </w:p>
    <w:p w14:paraId="3320EF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本项目不涉及生态效益指标。</w:t>
      </w:r>
    </w:p>
    <w:p w14:paraId="1BAC20CD">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shd w:val="clear" w:color="auto" w:fill="auto"/>
          <w:lang w:val="en-US" w:eastAsia="zh-CN"/>
        </w:rPr>
        <w:t>4.可持续影响指标</w:t>
      </w:r>
    </w:p>
    <w:p w14:paraId="49CAFFE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本项目不涉及可持续影响指标。</w:t>
      </w:r>
    </w:p>
    <w:p w14:paraId="302F4E0B">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eastAsia" w:ascii="仿宋_GB2312" w:hAnsi="仿宋_GB2312" w:eastAsia="仿宋_GB2312" w:cs="仿宋_GB2312"/>
          <w:b/>
          <w:bCs/>
          <w:color w:val="auto"/>
          <w:sz w:val="32"/>
          <w:szCs w:val="32"/>
          <w:highlight w:val="none"/>
          <w:shd w:val="clear" w:color="auto" w:fill="auto"/>
          <w:lang w:val="en-US" w:eastAsia="zh-CN"/>
        </w:rPr>
      </w:pPr>
      <w:bookmarkStart w:id="78" w:name="_Toc3271"/>
      <w:r>
        <w:rPr>
          <w:rFonts w:hint="eastAsia" w:ascii="仿宋_GB2312" w:hAnsi="仿宋_GB2312" w:eastAsia="仿宋_GB2312" w:cs="仿宋_GB2312"/>
          <w:b/>
          <w:bCs/>
          <w:color w:val="auto"/>
          <w:sz w:val="32"/>
          <w:szCs w:val="32"/>
          <w:highlight w:val="none"/>
          <w:shd w:val="clear" w:color="auto" w:fill="auto"/>
          <w:lang w:val="en-US" w:eastAsia="zh-CN"/>
        </w:rPr>
        <w:t>5.满意度指标</w:t>
      </w:r>
      <w:bookmarkEnd w:id="78"/>
    </w:p>
    <w:p w14:paraId="03E888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“门诊就诊患者满意度”指标，预期目标值为≥90%，实际完成为91.75%。</w:t>
      </w:r>
    </w:p>
    <w:p w14:paraId="3ACBF0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shd w:val="clear" w:color="auto" w:fill="auto"/>
          <w:lang w:val="en-US" w:eastAsia="zh-CN"/>
        </w:rPr>
        <w:t>综上，该项指标满分15分，得分15分。</w:t>
      </w:r>
    </w:p>
    <w:p w14:paraId="2174D27D">
      <w:pPr>
        <w:pStyle w:val="3"/>
        <w:keepNext/>
        <w:keepLines/>
        <w:pageBreakBefore w:val="0"/>
        <w:widowControl w:val="0"/>
        <w:kinsoku/>
        <w:wordWrap/>
        <w:overflowPunct/>
        <w:topLinePunct w:val="0"/>
        <w:autoSpaceDE/>
        <w:autoSpaceDN/>
        <w:bidi w:val="0"/>
        <w:adjustRightInd/>
        <w:snapToGrid/>
        <w:spacing w:beforeLines="0" w:afterLines="0" w:line="640" w:lineRule="exact"/>
        <w:textAlignment w:val="auto"/>
        <w:rPr>
          <w:rFonts w:hint="eastAsia" w:ascii="黑体" w:hAnsi="黑体" w:eastAsia="黑体" w:cs="黑体"/>
          <w:b w:val="0"/>
          <w:bCs w:val="0"/>
          <w:color w:val="auto"/>
          <w:highlight w:val="none"/>
          <w:shd w:val="clear" w:color="auto" w:fill="auto"/>
          <w:lang w:val="en-US" w:eastAsia="zh-CN"/>
        </w:rPr>
      </w:pPr>
      <w:bookmarkStart w:id="79" w:name="_Toc19962"/>
      <w:r>
        <w:rPr>
          <w:rFonts w:hint="eastAsia" w:ascii="黑体" w:hAnsi="黑体" w:eastAsia="黑体" w:cs="黑体"/>
          <w:b w:val="0"/>
          <w:bCs w:val="0"/>
          <w:color w:val="auto"/>
          <w:highlight w:val="none"/>
          <w:shd w:val="clear" w:color="auto" w:fill="auto"/>
          <w:lang w:val="en-US" w:eastAsia="zh-CN"/>
        </w:rPr>
        <w:t>五、预算执行进度与指标偏差</w:t>
      </w:r>
      <w:bookmarkEnd w:id="79"/>
    </w:p>
    <w:p w14:paraId="5DE5560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该</w:t>
      </w:r>
      <w:r>
        <w:rPr>
          <w:rFonts w:hint="eastAsia" w:ascii="仿宋_GB2312" w:hAnsi="仿宋_GB2312" w:eastAsia="仿宋_GB2312" w:cs="仿宋_GB2312"/>
          <w:color w:val="auto"/>
          <w:sz w:val="32"/>
          <w:szCs w:val="32"/>
          <w:highlight w:val="none"/>
          <w:shd w:val="clear" w:color="auto" w:fill="auto"/>
          <w:lang w:eastAsia="zh-CN"/>
        </w:rPr>
        <w:t>项目</w:t>
      </w:r>
      <w:r>
        <w:rPr>
          <w:rFonts w:hint="eastAsia" w:ascii="仿宋_GB2312" w:hAnsi="仿宋_GB2312" w:eastAsia="仿宋_GB2312" w:cs="仿宋_GB2312"/>
          <w:b w:val="0"/>
          <w:bCs w:val="0"/>
          <w:color w:val="auto"/>
          <w:sz w:val="32"/>
          <w:szCs w:val="32"/>
          <w:highlight w:val="none"/>
          <w:shd w:val="clear" w:color="auto" w:fill="auto"/>
          <w:lang w:eastAsia="zh-CN"/>
        </w:rPr>
        <w:t>预算资金总额为</w:t>
      </w:r>
      <w:r>
        <w:rPr>
          <w:rFonts w:hint="eastAsia" w:ascii="仿宋_GB2312" w:hAnsi="仿宋_GB2312" w:eastAsia="仿宋_GB2312" w:cs="仿宋_GB2312"/>
          <w:b w:val="0"/>
          <w:bCs w:val="0"/>
          <w:color w:val="auto"/>
          <w:sz w:val="32"/>
          <w:szCs w:val="32"/>
          <w:highlight w:val="none"/>
          <w:shd w:val="clear" w:color="auto" w:fill="auto"/>
          <w:lang w:val="en-US" w:eastAsia="zh-CN"/>
        </w:rPr>
        <w:t>53.17万元，全年执行数为53.17万元，预算执行率为100%，</w:t>
      </w:r>
      <w:r>
        <w:rPr>
          <w:rFonts w:hint="eastAsia" w:ascii="仿宋_GB2312" w:hAnsi="仿宋_GB2312" w:eastAsia="仿宋_GB2312" w:cs="仿宋_GB2312"/>
          <w:b w:val="0"/>
          <w:bCs w:val="0"/>
          <w:color w:val="auto"/>
          <w:sz w:val="32"/>
          <w:szCs w:val="32"/>
          <w:highlight w:val="none"/>
          <w:shd w:val="clear" w:color="auto" w:fill="auto"/>
          <w:lang w:eastAsia="zh-CN"/>
        </w:rPr>
        <w:t>总体完成率为</w:t>
      </w:r>
      <w:r>
        <w:rPr>
          <w:rFonts w:hint="eastAsia" w:ascii="仿宋_GB2312" w:hAnsi="仿宋_GB2312" w:eastAsia="仿宋_GB2312" w:cs="仿宋_GB2312"/>
          <w:b w:val="0"/>
          <w:bCs w:val="0"/>
          <w:color w:val="auto"/>
          <w:sz w:val="32"/>
          <w:szCs w:val="32"/>
          <w:highlight w:val="none"/>
          <w:shd w:val="clear" w:color="auto" w:fill="auto"/>
          <w:lang w:val="en-US" w:eastAsia="zh-CN"/>
        </w:rPr>
        <w:t>98.7</w:t>
      </w:r>
      <w:r>
        <w:rPr>
          <w:rFonts w:hint="eastAsia" w:ascii="仿宋_GB2312" w:hAnsi="仿宋_GB2312" w:eastAsia="仿宋_GB2312" w:cs="仿宋_GB2312"/>
          <w:b w:val="0"/>
          <w:bCs w:val="0"/>
          <w:color w:val="auto"/>
          <w:sz w:val="32"/>
          <w:szCs w:val="32"/>
          <w:highlight w:val="none"/>
          <w:shd w:val="clear" w:color="auto" w:fill="auto"/>
          <w:lang w:val="zh-TW" w:eastAsia="zh-TW"/>
        </w:rPr>
        <w:t>%。</w:t>
      </w:r>
      <w:r>
        <w:rPr>
          <w:rFonts w:hint="eastAsia" w:ascii="仿宋_GB2312" w:hAnsi="仿宋_GB2312" w:eastAsia="仿宋_GB2312" w:cs="仿宋_GB2312"/>
          <w:b w:val="0"/>
          <w:bCs w:val="0"/>
          <w:color w:val="auto"/>
          <w:sz w:val="32"/>
          <w:szCs w:val="32"/>
          <w:highlight w:val="none"/>
          <w:shd w:val="clear" w:color="auto" w:fill="auto"/>
          <w:lang w:val="en-US" w:eastAsia="zh-CN"/>
        </w:rPr>
        <w:t>预算执行率与总体完成率之间的偏差为1.3%，无</w:t>
      </w:r>
      <w:r>
        <w:rPr>
          <w:rFonts w:hint="eastAsia" w:ascii="仿宋_GB2312" w:hAnsi="仿宋_GB2312" w:eastAsia="仿宋_GB2312" w:cs="仿宋_GB2312"/>
          <w:b w:val="0"/>
          <w:bCs w:val="0"/>
          <w:color w:val="auto"/>
          <w:sz w:val="32"/>
          <w:szCs w:val="32"/>
          <w:highlight w:val="none"/>
          <w:shd w:val="clear" w:color="auto" w:fill="auto"/>
        </w:rPr>
        <w:t>偏差。</w:t>
      </w:r>
    </w:p>
    <w:p w14:paraId="363BCD97">
      <w:pPr>
        <w:pStyle w:val="3"/>
        <w:pageBreakBefore w:val="0"/>
        <w:widowControl w:val="0"/>
        <w:kinsoku/>
        <w:wordWrap/>
        <w:overflowPunct/>
        <w:topLinePunct w:val="0"/>
        <w:autoSpaceDE/>
        <w:autoSpaceDN/>
        <w:bidi w:val="0"/>
        <w:adjustRightInd/>
        <w:snapToGrid/>
        <w:spacing w:beforeLines="0" w:afterLines="0" w:line="640" w:lineRule="exact"/>
        <w:textAlignment w:val="auto"/>
        <w:rPr>
          <w:rFonts w:hint="eastAsia" w:ascii="黑体" w:hAnsi="黑体" w:eastAsia="黑体" w:cs="黑体"/>
          <w:b w:val="0"/>
          <w:bCs w:val="0"/>
          <w:color w:val="auto"/>
          <w:highlight w:val="none"/>
          <w:shd w:val="clear" w:color="auto" w:fill="auto"/>
          <w:lang w:val="en-US" w:eastAsia="zh-CN"/>
        </w:rPr>
      </w:pPr>
      <w:bookmarkStart w:id="80" w:name="_Toc29934"/>
      <w:r>
        <w:rPr>
          <w:rFonts w:hint="eastAsia" w:ascii="黑体" w:hAnsi="黑体" w:eastAsia="黑体" w:cs="黑体"/>
          <w:b w:val="0"/>
          <w:bCs w:val="0"/>
          <w:color w:val="auto"/>
          <w:highlight w:val="none"/>
          <w:shd w:val="clear" w:color="auto" w:fill="auto"/>
          <w:lang w:val="en-US" w:eastAsia="zh-CN"/>
        </w:rPr>
        <w:t>六、主要经验及做法、存在的问题及原因分析</w:t>
      </w:r>
      <w:bookmarkEnd w:id="80"/>
    </w:p>
    <w:p w14:paraId="165ACCD3">
      <w:pPr>
        <w:pageBreakBefore w:val="0"/>
        <w:widowControl w:val="0"/>
        <w:numPr>
          <w:ilvl w:val="0"/>
          <w:numId w:val="0"/>
        </w:numPr>
        <w:kinsoku/>
        <w:wordWrap/>
        <w:overflowPunct/>
        <w:topLinePunct w:val="0"/>
        <w:autoSpaceDE/>
        <w:autoSpaceDN/>
        <w:bidi w:val="0"/>
        <w:adjustRightInd/>
        <w:snapToGrid/>
        <w:spacing w:line="640" w:lineRule="exact"/>
        <w:ind w:left="560" w:leftChars="0"/>
        <w:textAlignment w:val="auto"/>
        <w:outlineLvl w:val="1"/>
        <w:rPr>
          <w:rFonts w:hint="eastAsia" w:ascii="楷体" w:hAnsi="楷体" w:eastAsia="楷体" w:cs="楷体"/>
          <w:b/>
          <w:bCs/>
          <w:color w:val="auto"/>
          <w:sz w:val="32"/>
          <w:szCs w:val="32"/>
          <w:highlight w:val="none"/>
          <w:shd w:val="clear" w:color="auto" w:fill="auto"/>
          <w:lang w:eastAsia="zh-CN"/>
        </w:rPr>
      </w:pPr>
      <w:bookmarkStart w:id="81" w:name="_Toc13160"/>
      <w:bookmarkStart w:id="82" w:name="_Toc1921"/>
      <w:bookmarkStart w:id="83" w:name="_Toc28290"/>
      <w:r>
        <w:rPr>
          <w:rFonts w:hint="eastAsia" w:ascii="楷体" w:hAnsi="楷体" w:eastAsia="楷体" w:cs="楷体"/>
          <w:b/>
          <w:bCs/>
          <w:color w:val="auto"/>
          <w:sz w:val="32"/>
          <w:szCs w:val="32"/>
          <w:highlight w:val="none"/>
          <w:shd w:val="clear" w:color="auto" w:fill="auto"/>
          <w:lang w:eastAsia="zh-CN"/>
        </w:rPr>
        <w:t>（</w:t>
      </w:r>
      <w:r>
        <w:rPr>
          <w:rFonts w:hint="eastAsia" w:ascii="楷体" w:hAnsi="楷体" w:eastAsia="楷体" w:cs="楷体"/>
          <w:b/>
          <w:bCs/>
          <w:color w:val="auto"/>
          <w:sz w:val="32"/>
          <w:szCs w:val="32"/>
          <w:highlight w:val="none"/>
          <w:shd w:val="clear" w:color="auto" w:fill="auto"/>
          <w:lang w:val="en-US" w:eastAsia="zh-CN"/>
        </w:rPr>
        <w:t>一</w:t>
      </w:r>
      <w:r>
        <w:rPr>
          <w:rFonts w:hint="eastAsia" w:ascii="楷体" w:hAnsi="楷体" w:eastAsia="楷体" w:cs="楷体"/>
          <w:b/>
          <w:bCs/>
          <w:color w:val="auto"/>
          <w:sz w:val="32"/>
          <w:szCs w:val="32"/>
          <w:highlight w:val="none"/>
          <w:shd w:val="clear" w:color="auto" w:fill="auto"/>
          <w:lang w:eastAsia="zh-CN"/>
        </w:rPr>
        <w:t>）</w:t>
      </w:r>
      <w:r>
        <w:rPr>
          <w:rFonts w:hint="eastAsia" w:ascii="楷体" w:hAnsi="楷体" w:eastAsia="楷体" w:cs="楷体"/>
          <w:b/>
          <w:bCs/>
          <w:color w:val="auto"/>
          <w:sz w:val="32"/>
          <w:szCs w:val="32"/>
          <w:highlight w:val="none"/>
          <w:shd w:val="clear" w:color="auto" w:fill="auto"/>
        </w:rPr>
        <w:t>主要经验及做法</w:t>
      </w:r>
      <w:bookmarkEnd w:id="81"/>
    </w:p>
    <w:p w14:paraId="3563AC7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val="en-US" w:eastAsia="zh-CN"/>
        </w:rPr>
        <w:t>2023年自治区基本公卫补助资金-全民健康体检项目</w:t>
      </w:r>
      <w:r>
        <w:rPr>
          <w:rFonts w:hint="eastAsia" w:ascii="仿宋_GB2312" w:hAnsi="仿宋_GB2312" w:eastAsia="仿宋_GB2312" w:cs="仿宋_GB2312"/>
          <w:color w:val="auto"/>
          <w:sz w:val="32"/>
          <w:szCs w:val="32"/>
          <w:highlight w:val="none"/>
          <w:shd w:val="clear" w:color="auto" w:fill="auto"/>
          <w:lang w:eastAsia="zh-CN"/>
        </w:rPr>
        <w:t>20</w:t>
      </w:r>
      <w:r>
        <w:rPr>
          <w:rFonts w:hint="eastAsia" w:ascii="仿宋_GB2312" w:hAnsi="仿宋_GB2312" w:eastAsia="仿宋_GB2312" w:cs="仿宋_GB2312"/>
          <w:color w:val="auto"/>
          <w:sz w:val="32"/>
          <w:szCs w:val="32"/>
          <w:highlight w:val="none"/>
          <w:shd w:val="clear" w:color="auto" w:fill="auto"/>
          <w:lang w:val="en-US" w:eastAsia="zh-CN"/>
        </w:rPr>
        <w:t>23</w:t>
      </w:r>
      <w:r>
        <w:rPr>
          <w:rFonts w:hint="eastAsia" w:ascii="仿宋_GB2312" w:hAnsi="仿宋_GB2312" w:eastAsia="仿宋_GB2312" w:cs="仿宋_GB2312"/>
          <w:color w:val="auto"/>
          <w:sz w:val="32"/>
          <w:szCs w:val="32"/>
          <w:highlight w:val="none"/>
          <w:shd w:val="clear" w:color="auto" w:fill="auto"/>
          <w:lang w:eastAsia="zh-CN"/>
        </w:rPr>
        <w:t>年预算</w:t>
      </w:r>
      <w:r>
        <w:rPr>
          <w:rFonts w:hint="eastAsia" w:ascii="仿宋_GB2312" w:hAnsi="仿宋_GB2312" w:eastAsia="仿宋_GB2312" w:cs="仿宋_GB2312"/>
          <w:color w:val="auto"/>
          <w:sz w:val="32"/>
          <w:szCs w:val="32"/>
          <w:highlight w:val="none"/>
          <w:shd w:val="clear" w:color="auto" w:fill="auto"/>
          <w:lang w:val="en-US" w:eastAsia="zh-CN"/>
        </w:rPr>
        <w:t>数</w:t>
      </w:r>
      <w:r>
        <w:rPr>
          <w:rFonts w:hint="eastAsia" w:ascii="仿宋_GB2312" w:hAnsi="仿宋_GB2312" w:eastAsia="仿宋_GB2312" w:cs="仿宋_GB2312"/>
          <w:color w:val="auto"/>
          <w:sz w:val="32"/>
          <w:szCs w:val="32"/>
          <w:highlight w:val="none"/>
          <w:shd w:val="clear" w:color="auto" w:fill="auto"/>
          <w:lang w:eastAsia="zh-CN"/>
        </w:rPr>
        <w:t>为</w:t>
      </w:r>
      <w:r>
        <w:rPr>
          <w:rFonts w:hint="eastAsia" w:ascii="仿宋_GB2312" w:hAnsi="仿宋_GB2312" w:eastAsia="仿宋_GB2312" w:cs="仿宋_GB2312"/>
          <w:color w:val="auto"/>
          <w:sz w:val="32"/>
          <w:szCs w:val="32"/>
          <w:highlight w:val="none"/>
          <w:shd w:val="clear" w:color="auto" w:fill="auto"/>
          <w:lang w:val="en-US" w:eastAsia="zh-CN"/>
        </w:rPr>
        <w:t>53.17</w:t>
      </w:r>
      <w:r>
        <w:rPr>
          <w:rFonts w:hint="eastAsia" w:ascii="仿宋_GB2312" w:hAnsi="仿宋_GB2312" w:eastAsia="仿宋_GB2312" w:cs="仿宋_GB2312"/>
          <w:color w:val="auto"/>
          <w:sz w:val="32"/>
          <w:szCs w:val="32"/>
          <w:highlight w:val="none"/>
          <w:shd w:val="clear" w:color="auto" w:fill="auto"/>
          <w:lang w:eastAsia="zh-CN"/>
        </w:rPr>
        <w:t>万元，</w:t>
      </w:r>
      <w:r>
        <w:rPr>
          <w:rFonts w:hint="eastAsia" w:ascii="仿宋_GB2312" w:hAnsi="仿宋_GB2312" w:eastAsia="仿宋_GB2312" w:cs="仿宋_GB2312"/>
          <w:color w:val="auto"/>
          <w:sz w:val="32"/>
          <w:szCs w:val="32"/>
          <w:highlight w:val="none"/>
          <w:shd w:val="clear" w:color="auto" w:fill="auto"/>
          <w:lang w:val="en-US" w:eastAsia="zh-CN"/>
        </w:rPr>
        <w:t>截至2023年12月31日共</w:t>
      </w:r>
      <w:r>
        <w:rPr>
          <w:rFonts w:hint="eastAsia" w:ascii="仿宋_GB2312" w:hAnsi="仿宋_GB2312" w:eastAsia="仿宋_GB2312" w:cs="仿宋_GB2312"/>
          <w:color w:val="auto"/>
          <w:sz w:val="32"/>
          <w:szCs w:val="32"/>
          <w:highlight w:val="none"/>
          <w:shd w:val="clear" w:color="auto" w:fill="auto"/>
          <w:lang w:eastAsia="zh-CN"/>
        </w:rPr>
        <w:t>支出</w:t>
      </w:r>
      <w:r>
        <w:rPr>
          <w:rFonts w:hint="eastAsia" w:ascii="仿宋_GB2312" w:hAnsi="仿宋_GB2312" w:eastAsia="仿宋_GB2312" w:cs="仿宋_GB2312"/>
          <w:color w:val="auto"/>
          <w:sz w:val="32"/>
          <w:szCs w:val="32"/>
          <w:highlight w:val="none"/>
          <w:shd w:val="clear" w:color="auto" w:fill="auto"/>
          <w:lang w:val="en-US" w:eastAsia="zh-CN"/>
        </w:rPr>
        <w:t>53.17</w:t>
      </w:r>
      <w:r>
        <w:rPr>
          <w:rFonts w:hint="eastAsia" w:ascii="仿宋_GB2312" w:hAnsi="仿宋_GB2312" w:eastAsia="仿宋_GB2312" w:cs="仿宋_GB2312"/>
          <w:color w:val="auto"/>
          <w:sz w:val="32"/>
          <w:szCs w:val="32"/>
          <w:highlight w:val="none"/>
          <w:shd w:val="clear" w:color="auto" w:fill="auto"/>
          <w:lang w:eastAsia="zh-CN"/>
        </w:rPr>
        <w:t>万元，预算</w:t>
      </w:r>
      <w:r>
        <w:rPr>
          <w:rFonts w:hint="eastAsia" w:ascii="仿宋_GB2312" w:hAnsi="仿宋_GB2312" w:eastAsia="仿宋_GB2312" w:cs="仿宋_GB2312"/>
          <w:color w:val="auto"/>
          <w:sz w:val="32"/>
          <w:szCs w:val="32"/>
          <w:highlight w:val="none"/>
          <w:shd w:val="clear" w:color="auto" w:fill="auto"/>
          <w:lang w:val="en-US" w:eastAsia="zh-CN"/>
        </w:rPr>
        <w:t>执行</w:t>
      </w:r>
      <w:r>
        <w:rPr>
          <w:rFonts w:hint="eastAsia" w:ascii="仿宋_GB2312" w:hAnsi="仿宋_GB2312" w:eastAsia="仿宋_GB2312" w:cs="仿宋_GB2312"/>
          <w:color w:val="auto"/>
          <w:sz w:val="32"/>
          <w:szCs w:val="32"/>
          <w:highlight w:val="none"/>
          <w:shd w:val="clear" w:color="auto" w:fill="auto"/>
          <w:lang w:eastAsia="zh-CN"/>
        </w:rPr>
        <w:t>率为</w:t>
      </w:r>
      <w:r>
        <w:rPr>
          <w:rFonts w:hint="eastAsia" w:ascii="仿宋_GB2312" w:hAnsi="仿宋_GB2312" w:eastAsia="仿宋_GB2312" w:cs="仿宋_GB2312"/>
          <w:color w:val="auto"/>
          <w:sz w:val="32"/>
          <w:szCs w:val="32"/>
          <w:highlight w:val="none"/>
          <w:shd w:val="clear" w:color="auto" w:fill="auto"/>
          <w:lang w:val="en-US" w:eastAsia="zh-CN"/>
        </w:rPr>
        <w:t>100</w:t>
      </w:r>
      <w:r>
        <w:rPr>
          <w:rFonts w:hint="eastAsia" w:ascii="仿宋_GB2312" w:hAnsi="仿宋_GB2312" w:eastAsia="仿宋_GB2312" w:cs="仿宋_GB2312"/>
          <w:color w:val="auto"/>
          <w:sz w:val="32"/>
          <w:szCs w:val="32"/>
          <w:highlight w:val="none"/>
          <w:shd w:val="clear" w:color="auto" w:fill="auto"/>
          <w:lang w:eastAsia="zh-CN"/>
        </w:rPr>
        <w:t>%。</w:t>
      </w:r>
    </w:p>
    <w:p w14:paraId="55BF894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val="en-US" w:eastAsia="zh-CN"/>
        </w:rPr>
        <w:t>一是领导重视，建章立制。院领导积极召开专题会议、成立专门的工作领导小组，</w:t>
      </w:r>
      <w:r>
        <w:rPr>
          <w:rFonts w:hint="eastAsia" w:ascii="仿宋_GB2312" w:hAnsi="仿宋_GB2312" w:eastAsia="仿宋_GB2312" w:cs="仿宋_GB2312"/>
          <w:color w:val="auto"/>
          <w:sz w:val="32"/>
          <w:szCs w:val="32"/>
          <w:highlight w:val="none"/>
          <w:shd w:val="clear" w:color="auto" w:fill="auto"/>
          <w:lang w:eastAsia="zh-CN"/>
        </w:rPr>
        <w:t>动员各相关部门严格按照预算编制的原则和要求做好当年预算编制工作；结合历年项目运行情况，进一步建立健全医院有关预算管理规章制度。</w:t>
      </w:r>
    </w:p>
    <w:p w14:paraId="6E084B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二是遵循原则，合理调配。在预算绩效管理工作中，医院能做到合理安排各项资金，重点保障基本支出，按轻重缓急顺序原则，优先安排了</w:t>
      </w:r>
      <w:r>
        <w:rPr>
          <w:rFonts w:hint="eastAsia" w:ascii="仿宋_GB2312" w:hAnsi="仿宋_GB2312" w:eastAsia="仿宋_GB2312" w:cs="仿宋_GB2312"/>
          <w:color w:val="auto"/>
          <w:sz w:val="32"/>
          <w:szCs w:val="32"/>
          <w:highlight w:val="none"/>
          <w:shd w:val="clear" w:color="auto" w:fill="auto"/>
          <w:lang w:val="en-US" w:eastAsia="zh-CN"/>
        </w:rPr>
        <w:t>阜康市人民医院</w:t>
      </w:r>
      <w:r>
        <w:rPr>
          <w:rFonts w:hint="eastAsia" w:ascii="仿宋_GB2312" w:hAnsi="仿宋_GB2312" w:eastAsia="仿宋_GB2312" w:cs="仿宋_GB2312"/>
          <w:color w:val="auto"/>
          <w:sz w:val="32"/>
          <w:szCs w:val="32"/>
          <w:highlight w:val="none"/>
          <w:shd w:val="clear" w:color="auto" w:fill="auto"/>
          <w:lang w:eastAsia="zh-CN"/>
        </w:rPr>
        <w:t>事业发展中关系民生与稳定的项目，尤其是事关群众基本健康和有助于提高居民健康意识的项目；根据项目开展的具体需求，统筹人财物的投入，切实优化资源配置，有效提高了资金使用的效率和效果。</w:t>
      </w:r>
      <w:bookmarkEnd w:id="82"/>
      <w:bookmarkEnd w:id="83"/>
      <w:bookmarkStart w:id="84" w:name="_Toc9582"/>
    </w:p>
    <w:p w14:paraId="1C734F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b/>
          <w:bCs/>
          <w:color w:val="auto"/>
          <w:sz w:val="32"/>
          <w:szCs w:val="32"/>
          <w:highlight w:val="none"/>
          <w:shd w:val="clear" w:color="auto" w:fill="auto"/>
          <w:lang w:eastAsia="zh-CN"/>
        </w:rPr>
      </w:pPr>
      <w:r>
        <w:rPr>
          <w:rFonts w:hint="eastAsia" w:ascii="楷体" w:hAnsi="楷体" w:eastAsia="楷体" w:cs="楷体"/>
          <w:b/>
          <w:bCs/>
          <w:color w:val="auto"/>
          <w:sz w:val="32"/>
          <w:szCs w:val="32"/>
          <w:highlight w:val="none"/>
          <w:shd w:val="clear" w:color="auto" w:fill="auto"/>
          <w:lang w:eastAsia="zh-CN"/>
        </w:rPr>
        <w:t>（</w:t>
      </w:r>
      <w:r>
        <w:rPr>
          <w:rFonts w:hint="eastAsia" w:ascii="楷体" w:hAnsi="楷体" w:eastAsia="楷体" w:cs="楷体"/>
          <w:b/>
          <w:bCs/>
          <w:color w:val="auto"/>
          <w:sz w:val="32"/>
          <w:szCs w:val="32"/>
          <w:highlight w:val="none"/>
          <w:shd w:val="clear" w:color="auto" w:fill="auto"/>
          <w:lang w:val="en-US" w:eastAsia="zh-CN"/>
        </w:rPr>
        <w:t>二</w:t>
      </w:r>
      <w:r>
        <w:rPr>
          <w:rFonts w:hint="eastAsia" w:ascii="楷体" w:hAnsi="楷体" w:eastAsia="楷体" w:cs="楷体"/>
          <w:b/>
          <w:bCs/>
          <w:color w:val="auto"/>
          <w:sz w:val="32"/>
          <w:szCs w:val="32"/>
          <w:highlight w:val="none"/>
          <w:shd w:val="clear" w:color="auto" w:fill="auto"/>
          <w:lang w:eastAsia="zh-CN"/>
        </w:rPr>
        <w:t>）</w:t>
      </w:r>
      <w:r>
        <w:rPr>
          <w:rFonts w:hint="eastAsia" w:ascii="楷体" w:hAnsi="楷体" w:eastAsia="楷体" w:cs="楷体"/>
          <w:b/>
          <w:bCs/>
          <w:color w:val="auto"/>
          <w:sz w:val="32"/>
          <w:szCs w:val="32"/>
          <w:highlight w:val="none"/>
          <w:shd w:val="clear" w:color="auto" w:fill="auto"/>
        </w:rPr>
        <w:t>存在的问题及原因分析</w:t>
      </w:r>
      <w:bookmarkEnd w:id="84"/>
    </w:p>
    <w:p w14:paraId="38503E7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bookmarkStart w:id="85" w:name="_Toc5230"/>
      <w:r>
        <w:rPr>
          <w:rFonts w:hint="eastAsia" w:ascii="仿宋_GB2312" w:hAnsi="仿宋_GB2312" w:eastAsia="仿宋_GB2312" w:cs="仿宋_GB2312"/>
          <w:b w:val="0"/>
          <w:bCs w:val="0"/>
          <w:color w:val="auto"/>
          <w:sz w:val="32"/>
          <w:szCs w:val="32"/>
          <w:highlight w:val="none"/>
          <w:shd w:val="clear" w:color="auto" w:fill="auto"/>
          <w:lang w:val="en-US" w:eastAsia="zh-CN"/>
        </w:rPr>
        <w:t>1.绩效指标</w:t>
      </w:r>
    </w:p>
    <w:p w14:paraId="12E3628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eastAsia="zh-CN"/>
        </w:rPr>
        <w:t>预算编制工作缺乏政策导向，绩效预算目标设定</w:t>
      </w:r>
      <w:r>
        <w:rPr>
          <w:rFonts w:hint="eastAsia" w:ascii="仿宋_GB2312" w:hAnsi="仿宋_GB2312" w:eastAsia="仿宋_GB2312" w:cs="仿宋_GB2312"/>
          <w:color w:val="auto"/>
          <w:sz w:val="32"/>
          <w:szCs w:val="32"/>
          <w:highlight w:val="none"/>
          <w:shd w:val="clear" w:color="auto" w:fill="auto"/>
          <w:lang w:val="en-US" w:eastAsia="zh-CN"/>
        </w:rPr>
        <w:t>缺乏全面性。由于本单位项目绩效编制采取财务人员主导、业务科室参与配合的方式进行，业务科室人员对项目绩效工作的相关政策和知识理解不到位同导致指标编制不科学。</w:t>
      </w:r>
    </w:p>
    <w:p w14:paraId="07FDB2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2.组织保障</w:t>
      </w:r>
    </w:p>
    <w:p w14:paraId="797DED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随着对预、决算编制工作水平要求越来越高，数据编制要求越来越精准、规范；时间紧、任务大；会计人员业务明显增加，人员紧缺，加之业务操作水平有限和信息化建设不高，业务科室参与其中且在预算绩效中水平有限，导致财务人员在实际操作中确实感到力不从心，不能及时有效完成预算及效果的各项工作。</w:t>
      </w:r>
    </w:p>
    <w:p w14:paraId="581364C2">
      <w:pPr>
        <w:pStyle w:val="3"/>
        <w:pageBreakBefore w:val="0"/>
        <w:widowControl w:val="0"/>
        <w:numPr>
          <w:ilvl w:val="0"/>
          <w:numId w:val="3"/>
        </w:numPr>
        <w:kinsoku/>
        <w:wordWrap/>
        <w:overflowPunct/>
        <w:topLinePunct w:val="0"/>
        <w:autoSpaceDE/>
        <w:autoSpaceDN/>
        <w:bidi w:val="0"/>
        <w:adjustRightInd/>
        <w:snapToGrid/>
        <w:spacing w:beforeLines="0" w:afterLines="0" w:line="640" w:lineRule="exact"/>
        <w:textAlignment w:val="auto"/>
        <w:rPr>
          <w:rFonts w:hint="eastAsia" w:ascii="黑体" w:hAnsi="黑体" w:eastAsia="黑体" w:cs="黑体"/>
          <w:b w:val="0"/>
          <w:bCs w:val="0"/>
          <w:color w:val="auto"/>
          <w:highlight w:val="none"/>
          <w:shd w:val="clear" w:color="auto" w:fill="auto"/>
          <w:lang w:val="en-US" w:eastAsia="zh-CN"/>
        </w:rPr>
      </w:pPr>
      <w:r>
        <w:rPr>
          <w:rFonts w:hint="eastAsia" w:ascii="黑体" w:hAnsi="黑体" w:eastAsia="黑体" w:cs="黑体"/>
          <w:b w:val="0"/>
          <w:bCs w:val="0"/>
          <w:color w:val="auto"/>
          <w:highlight w:val="none"/>
          <w:shd w:val="clear" w:color="auto" w:fill="auto"/>
          <w:lang w:val="en-US" w:eastAsia="zh-CN"/>
        </w:rPr>
        <w:t>有关建议</w:t>
      </w:r>
      <w:bookmarkEnd w:id="85"/>
    </w:p>
    <w:p w14:paraId="5D11D50D">
      <w:pPr>
        <w:pageBreakBefore w:val="0"/>
        <w:widowControl w:val="0"/>
        <w:kinsoku/>
        <w:wordWrap/>
        <w:overflowPunct/>
        <w:topLinePunct w:val="0"/>
        <w:autoSpaceDE/>
        <w:autoSpaceDN/>
        <w:bidi w:val="0"/>
        <w:adjustRightInd/>
        <w:snapToGrid/>
        <w:spacing w:line="640" w:lineRule="exact"/>
        <w:ind w:left="0" w:leftChars="0" w:firstLine="643" w:firstLineChars="200"/>
        <w:textAlignment w:val="auto"/>
        <w:rPr>
          <w:rFonts w:hint="eastAsia" w:ascii="楷体" w:hAnsi="楷体" w:eastAsia="楷体" w:cs="楷体"/>
          <w:color w:val="auto"/>
          <w:sz w:val="32"/>
          <w:szCs w:val="32"/>
          <w:highlight w:val="none"/>
          <w:shd w:val="clear" w:color="auto" w:fill="auto"/>
          <w:lang w:val="en-US" w:eastAsia="zh-CN"/>
        </w:rPr>
      </w:pPr>
      <w:r>
        <w:rPr>
          <w:rFonts w:hint="eastAsia" w:ascii="楷体" w:hAnsi="楷体" w:eastAsia="楷体" w:cs="楷体"/>
          <w:b/>
          <w:bCs/>
          <w:color w:val="auto"/>
          <w:sz w:val="32"/>
          <w:szCs w:val="32"/>
          <w:highlight w:val="none"/>
          <w:shd w:val="clear" w:color="auto" w:fill="auto"/>
          <w:lang w:val="en-US" w:eastAsia="zh-CN"/>
        </w:rPr>
        <w:t>（一）、加强学习，提高思想认识。</w:t>
      </w:r>
    </w:p>
    <w:p w14:paraId="60B0C14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加强单位内部预算绩效目标编制培训学习的全员性，提高单位负责人对项目绩效工作的重视程度及项目相关科室的参与度和项目预算编制水平。组织单位财务人员和相关项目业务科室认真学习《预算法》等相关法规、制度，提高单位领导对全面预算管理的重视程度，增强财务人员和项目业务科室负责人的预算意识和业务水平，从而提高绩效目标编制质量，确保绩效目标“够得着、能实现”。</w:t>
      </w:r>
    </w:p>
    <w:p w14:paraId="3F8082C1">
      <w:pPr>
        <w:bidi w:val="0"/>
        <w:ind w:left="0" w:leftChars="0" w:firstLine="643" w:firstLineChars="200"/>
        <w:rPr>
          <w:rFonts w:hint="eastAsia" w:ascii="楷体" w:hAnsi="楷体" w:eastAsia="楷体" w:cs="楷体"/>
          <w:b/>
          <w:bCs/>
          <w:color w:val="auto"/>
          <w:sz w:val="32"/>
          <w:szCs w:val="32"/>
          <w:highlight w:val="none"/>
          <w:shd w:val="clear" w:color="auto" w:fill="auto"/>
          <w:lang w:val="en-US" w:eastAsia="zh-CN"/>
        </w:rPr>
      </w:pPr>
      <w:r>
        <w:rPr>
          <w:rFonts w:hint="eastAsia" w:ascii="楷体" w:hAnsi="楷体" w:eastAsia="楷体" w:cs="楷体"/>
          <w:b/>
          <w:bCs/>
          <w:color w:val="auto"/>
          <w:sz w:val="32"/>
          <w:szCs w:val="32"/>
          <w:highlight w:val="none"/>
          <w:shd w:val="clear" w:color="auto" w:fill="auto"/>
          <w:lang w:val="en-US" w:eastAsia="zh-CN"/>
        </w:rPr>
        <w:t>（二）、加强投入，提高工作效率。</w:t>
      </w:r>
    </w:p>
    <w:p w14:paraId="35C2A4C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在加强预算编制人员业务能力，提高预算编制全面性的同时，加强预算管理和绩效管理的信息化建设，提高预算编制、执行、监控和事后评价全过程的工作效率。</w:t>
      </w:r>
    </w:p>
    <w:p w14:paraId="0C36DCE1">
      <w:pPr>
        <w:pStyle w:val="3"/>
        <w:keepNext/>
        <w:keepLines/>
        <w:pageBreakBefore w:val="0"/>
        <w:widowControl w:val="0"/>
        <w:kinsoku/>
        <w:wordWrap/>
        <w:overflowPunct/>
        <w:topLinePunct w:val="0"/>
        <w:autoSpaceDE/>
        <w:autoSpaceDN/>
        <w:bidi w:val="0"/>
        <w:adjustRightInd/>
        <w:snapToGrid/>
        <w:spacing w:beforeLines="0" w:afterLines="0" w:line="640" w:lineRule="exact"/>
        <w:textAlignment w:val="auto"/>
        <w:rPr>
          <w:rFonts w:hint="eastAsia" w:ascii="黑体" w:hAnsi="黑体" w:eastAsia="黑体" w:cs="黑体"/>
          <w:b w:val="0"/>
          <w:bCs w:val="0"/>
          <w:color w:val="auto"/>
          <w:highlight w:val="none"/>
          <w:shd w:val="clear" w:color="auto" w:fill="auto"/>
          <w:lang w:val="en-US" w:eastAsia="zh-CN"/>
        </w:rPr>
      </w:pPr>
      <w:bookmarkStart w:id="86" w:name="_Toc15618"/>
      <w:r>
        <w:rPr>
          <w:rFonts w:hint="eastAsia" w:ascii="黑体" w:hAnsi="黑体" w:eastAsia="黑体" w:cs="黑体"/>
          <w:b w:val="0"/>
          <w:bCs w:val="0"/>
          <w:color w:val="auto"/>
          <w:highlight w:val="none"/>
          <w:shd w:val="clear" w:color="auto" w:fill="auto"/>
          <w:lang w:val="en-US" w:eastAsia="zh-CN"/>
        </w:rPr>
        <w:t>八、其他需要说明的问题</w:t>
      </w:r>
      <w:bookmarkEnd w:id="86"/>
    </w:p>
    <w:p w14:paraId="69D5D01F">
      <w:pPr>
        <w:bidi w:val="0"/>
        <w:rPr>
          <w:rFonts w:hint="default"/>
          <w:lang w:val="en-US" w:eastAsia="zh-CN"/>
        </w:rPr>
        <w:sectPr>
          <w:footerReference r:id="rId5" w:type="default"/>
          <w:pgSz w:w="11906" w:h="16838"/>
          <w:pgMar w:top="1440" w:right="1800" w:bottom="1440" w:left="1800" w:header="737" w:footer="851" w:gutter="0"/>
          <w:pgNumType w:fmt="decimal" w:start="1"/>
          <w:cols w:space="720" w:num="1"/>
          <w:docGrid w:type="lines" w:linePitch="408" w:charSpace="0"/>
        </w:sectPr>
      </w:pPr>
      <w:r>
        <w:rPr>
          <w:rFonts w:hint="eastAsia" w:ascii="宋体" w:hAnsi="宋体" w:eastAsia="宋体" w:cs="宋体"/>
          <w:color w:val="auto"/>
          <w:highlight w:val="none"/>
          <w:shd w:val="clear" w:color="auto" w:fill="auto"/>
          <w:lang w:val="en-US" w:eastAsia="zh-CN"/>
        </w:rPr>
        <w:t>无其他需要说明的问题。</w:t>
      </w:r>
    </w:p>
    <w:p w14:paraId="2BFC92DE">
      <w:pPr>
        <w:pStyle w:val="3"/>
        <w:pageBreakBefore w:val="0"/>
        <w:numPr>
          <w:ilvl w:val="0"/>
          <w:numId w:val="0"/>
        </w:numPr>
        <w:kinsoku/>
        <w:wordWrap/>
        <w:overflowPunct/>
        <w:topLinePunct w:val="0"/>
        <w:autoSpaceDE/>
        <w:autoSpaceDN/>
        <w:bidi w:val="0"/>
        <w:adjustRightInd/>
        <w:spacing w:beforeLines="0" w:afterLines="0" w:line="360" w:lineRule="auto"/>
        <w:textAlignment w:val="auto"/>
        <w:rPr>
          <w:rFonts w:hint="default"/>
          <w:color w:val="auto"/>
          <w:highlight w:val="none"/>
          <w:lang w:val="en-US" w:eastAsia="zh-CN"/>
        </w:rPr>
      </w:pPr>
      <w:bookmarkStart w:id="87" w:name="_Toc11349"/>
      <w:r>
        <w:rPr>
          <w:rFonts w:hint="eastAsia" w:ascii="宋体" w:hAnsi="宋体" w:eastAsia="宋体" w:cs="宋体"/>
          <w:b/>
          <w:bCs/>
          <w:color w:val="auto"/>
          <w:highlight w:val="none"/>
          <w:shd w:val="clear" w:color="auto" w:fill="auto"/>
          <w:lang w:val="en-US" w:eastAsia="zh-CN"/>
        </w:rPr>
        <w:t>附件一、项目支出绩效自评表</w:t>
      </w:r>
      <w:bookmarkEnd w:id="87"/>
    </w:p>
    <w:tbl>
      <w:tblPr>
        <w:tblStyle w:val="11"/>
        <w:tblW w:w="49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91"/>
        <w:gridCol w:w="891"/>
        <w:gridCol w:w="891"/>
        <w:gridCol w:w="1159"/>
        <w:gridCol w:w="1514"/>
        <w:gridCol w:w="892"/>
        <w:gridCol w:w="892"/>
        <w:gridCol w:w="892"/>
        <w:gridCol w:w="892"/>
        <w:gridCol w:w="892"/>
        <w:gridCol w:w="1514"/>
        <w:gridCol w:w="1070"/>
        <w:gridCol w:w="892"/>
        <w:gridCol w:w="892"/>
      </w:tblGrid>
      <w:tr w14:paraId="066E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14174" w:type="dxa"/>
            <w:gridSpan w:val="14"/>
            <w:tcBorders>
              <w:top w:val="nil"/>
              <w:left w:val="nil"/>
              <w:bottom w:val="nil"/>
              <w:right w:val="nil"/>
            </w:tcBorders>
            <w:shd w:val="clear" w:color="auto" w:fill="auto"/>
            <w:vAlign w:val="center"/>
          </w:tcPr>
          <w:p w14:paraId="6A5A9FC0">
            <w:pPr>
              <w:keepNext w:val="0"/>
              <w:keepLines w:val="0"/>
              <w:widowControl/>
              <w:suppressLineNumbers w:val="0"/>
              <w:ind w:firstLine="801" w:firstLineChars="200"/>
              <w:jc w:val="center"/>
              <w:textAlignment w:val="center"/>
              <w:rPr>
                <w:rFonts w:ascii="华文中宋" w:hAnsi="华文中宋" w:eastAsia="华文中宋" w:cs="华文中宋"/>
                <w:b/>
                <w:bCs/>
                <w:i w:val="0"/>
                <w:iCs w:val="0"/>
                <w:color w:val="000000"/>
                <w:sz w:val="40"/>
                <w:szCs w:val="40"/>
                <w:u w:val="none"/>
              </w:rPr>
            </w:pPr>
            <w:r>
              <w:rPr>
                <w:rFonts w:hint="eastAsia" w:ascii="华文中宋" w:hAnsi="华文中宋" w:eastAsia="华文中宋" w:cs="华文中宋"/>
                <w:b/>
                <w:bCs/>
                <w:i w:val="0"/>
                <w:iCs w:val="0"/>
                <w:color w:val="000000"/>
                <w:kern w:val="0"/>
                <w:sz w:val="40"/>
                <w:szCs w:val="40"/>
                <w:u w:val="none"/>
                <w:lang w:val="en-US" w:eastAsia="zh-CN" w:bidi="ar"/>
              </w:rPr>
              <w:t>项目支出绩效自评表</w:t>
            </w:r>
          </w:p>
        </w:tc>
      </w:tr>
      <w:tr w14:paraId="6CC3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14174" w:type="dxa"/>
            <w:gridSpan w:val="14"/>
            <w:tcBorders>
              <w:top w:val="nil"/>
              <w:left w:val="nil"/>
              <w:bottom w:val="single" w:color="auto" w:sz="4" w:space="0"/>
              <w:right w:val="nil"/>
            </w:tcBorders>
            <w:shd w:val="clear" w:color="auto" w:fill="auto"/>
            <w:vAlign w:val="center"/>
          </w:tcPr>
          <w:p w14:paraId="5693BF1E">
            <w:pPr>
              <w:keepNext w:val="0"/>
              <w:keepLines w:val="0"/>
              <w:widowControl/>
              <w:suppressLineNumbers w:val="0"/>
              <w:ind w:firstLine="442" w:firstLineChars="20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（2023年度）</w:t>
            </w:r>
          </w:p>
        </w:tc>
      </w:tr>
      <w:tr w14:paraId="5793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07" w:type="dxa"/>
            <w:gridSpan w:val="2"/>
            <w:tcBorders>
              <w:top w:val="single" w:color="auto" w:sz="4" w:space="0"/>
            </w:tcBorders>
            <w:shd w:val="clear" w:color="auto" w:fill="auto"/>
            <w:vAlign w:val="center"/>
          </w:tcPr>
          <w:p w14:paraId="50D3319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2767" w:type="dxa"/>
            <w:gridSpan w:val="12"/>
            <w:tcBorders>
              <w:top w:val="single" w:color="auto" w:sz="4" w:space="0"/>
            </w:tcBorders>
            <w:shd w:val="clear" w:color="auto" w:fill="auto"/>
            <w:vAlign w:val="center"/>
          </w:tcPr>
          <w:p w14:paraId="4460EB3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2023年自治区基本公卫补助资金-全民健康体检经费</w:t>
            </w:r>
          </w:p>
        </w:tc>
      </w:tr>
      <w:tr w14:paraId="1DB3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07" w:type="dxa"/>
            <w:gridSpan w:val="2"/>
            <w:shd w:val="clear" w:color="auto" w:fill="auto"/>
            <w:vAlign w:val="center"/>
          </w:tcPr>
          <w:p w14:paraId="3416273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5158" w:type="dxa"/>
            <w:gridSpan w:val="5"/>
            <w:shd w:val="clear" w:color="auto" w:fill="auto"/>
            <w:vAlign w:val="center"/>
          </w:tcPr>
          <w:p w14:paraId="3BAE685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阜康市卫生健康委员会</w:t>
            </w:r>
          </w:p>
        </w:tc>
        <w:tc>
          <w:tcPr>
            <w:tcW w:w="2334" w:type="dxa"/>
            <w:gridSpan w:val="2"/>
            <w:shd w:val="clear" w:color="auto" w:fill="auto"/>
            <w:vAlign w:val="center"/>
          </w:tcPr>
          <w:p w14:paraId="5EFEBB4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5275" w:type="dxa"/>
            <w:gridSpan w:val="5"/>
            <w:shd w:val="clear" w:color="auto" w:fill="auto"/>
            <w:vAlign w:val="center"/>
          </w:tcPr>
          <w:p w14:paraId="687078A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阜康市人民医院</w:t>
            </w:r>
          </w:p>
        </w:tc>
      </w:tr>
      <w:tr w14:paraId="77FE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07" w:type="dxa"/>
            <w:gridSpan w:val="2"/>
            <w:vMerge w:val="restart"/>
            <w:shd w:val="clear" w:color="auto" w:fill="auto"/>
            <w:vAlign w:val="center"/>
          </w:tcPr>
          <w:p w14:paraId="473520C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509" w:type="dxa"/>
            <w:gridSpan w:val="2"/>
            <w:shd w:val="clear" w:color="auto" w:fill="auto"/>
            <w:vAlign w:val="center"/>
          </w:tcPr>
          <w:p w14:paraId="5F7CC9B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资金来源</w:t>
            </w:r>
          </w:p>
        </w:tc>
        <w:tc>
          <w:tcPr>
            <w:tcW w:w="1072" w:type="dxa"/>
            <w:shd w:val="clear" w:color="auto" w:fill="auto"/>
            <w:vAlign w:val="center"/>
          </w:tcPr>
          <w:p w14:paraId="538B1E6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577" w:type="dxa"/>
            <w:gridSpan w:val="2"/>
            <w:shd w:val="clear" w:color="auto" w:fill="auto"/>
            <w:vAlign w:val="center"/>
          </w:tcPr>
          <w:p w14:paraId="762508B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2334" w:type="dxa"/>
            <w:gridSpan w:val="2"/>
            <w:shd w:val="clear" w:color="auto" w:fill="auto"/>
            <w:vAlign w:val="center"/>
          </w:tcPr>
          <w:p w14:paraId="6BB5377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1861" w:type="dxa"/>
            <w:gridSpan w:val="2"/>
            <w:shd w:val="clear" w:color="auto" w:fill="auto"/>
            <w:vAlign w:val="center"/>
          </w:tcPr>
          <w:p w14:paraId="409BB73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分值权重</w:t>
            </w:r>
          </w:p>
        </w:tc>
        <w:tc>
          <w:tcPr>
            <w:tcW w:w="1717" w:type="dxa"/>
            <w:gridSpan w:val="2"/>
            <w:shd w:val="clear" w:color="auto" w:fill="auto"/>
            <w:vAlign w:val="center"/>
          </w:tcPr>
          <w:p w14:paraId="200ABEE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1697" w:type="dxa"/>
            <w:shd w:val="clear" w:color="auto" w:fill="auto"/>
            <w:vAlign w:val="center"/>
          </w:tcPr>
          <w:p w14:paraId="015D2E7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05736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1407" w:type="dxa"/>
            <w:gridSpan w:val="2"/>
            <w:vMerge w:val="continue"/>
            <w:shd w:val="clear" w:color="auto" w:fill="auto"/>
            <w:vAlign w:val="center"/>
          </w:tcPr>
          <w:p w14:paraId="6E2F5AA0">
            <w:pPr>
              <w:jc w:val="center"/>
              <w:rPr>
                <w:rFonts w:hint="eastAsia" w:ascii="宋体" w:hAnsi="宋体" w:eastAsia="宋体" w:cs="宋体"/>
                <w:i w:val="0"/>
                <w:iCs w:val="0"/>
                <w:color w:val="000000"/>
                <w:sz w:val="20"/>
                <w:szCs w:val="20"/>
                <w:u w:val="none"/>
              </w:rPr>
            </w:pPr>
          </w:p>
        </w:tc>
        <w:tc>
          <w:tcPr>
            <w:tcW w:w="2509" w:type="dxa"/>
            <w:gridSpan w:val="2"/>
            <w:shd w:val="clear" w:color="auto" w:fill="auto"/>
            <w:vAlign w:val="center"/>
          </w:tcPr>
          <w:p w14:paraId="2D27F80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072" w:type="dxa"/>
            <w:shd w:val="clear" w:color="auto" w:fill="auto"/>
            <w:vAlign w:val="center"/>
          </w:tcPr>
          <w:p w14:paraId="3247EC7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53.17 </w:t>
            </w:r>
          </w:p>
        </w:tc>
        <w:tc>
          <w:tcPr>
            <w:tcW w:w="1577" w:type="dxa"/>
            <w:gridSpan w:val="2"/>
            <w:shd w:val="clear" w:color="auto" w:fill="auto"/>
            <w:vAlign w:val="center"/>
          </w:tcPr>
          <w:p w14:paraId="756A600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53.17 </w:t>
            </w:r>
          </w:p>
        </w:tc>
        <w:tc>
          <w:tcPr>
            <w:tcW w:w="2334" w:type="dxa"/>
            <w:gridSpan w:val="2"/>
            <w:shd w:val="clear" w:color="auto" w:fill="auto"/>
            <w:vAlign w:val="center"/>
          </w:tcPr>
          <w:p w14:paraId="0F48F30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53.17 </w:t>
            </w:r>
          </w:p>
        </w:tc>
        <w:tc>
          <w:tcPr>
            <w:tcW w:w="1861" w:type="dxa"/>
            <w:gridSpan w:val="2"/>
            <w:shd w:val="clear" w:color="auto" w:fill="auto"/>
            <w:vAlign w:val="center"/>
          </w:tcPr>
          <w:p w14:paraId="6DD185C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17" w:type="dxa"/>
            <w:gridSpan w:val="2"/>
            <w:shd w:val="clear" w:color="auto" w:fill="auto"/>
            <w:vAlign w:val="center"/>
          </w:tcPr>
          <w:p w14:paraId="34CF508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97" w:type="dxa"/>
            <w:shd w:val="clear" w:color="auto" w:fill="auto"/>
            <w:vAlign w:val="center"/>
          </w:tcPr>
          <w:p w14:paraId="65AA15B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D90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1407" w:type="dxa"/>
            <w:gridSpan w:val="2"/>
            <w:vMerge w:val="continue"/>
            <w:shd w:val="clear" w:color="auto" w:fill="auto"/>
            <w:vAlign w:val="center"/>
          </w:tcPr>
          <w:p w14:paraId="1D2FD0DA">
            <w:pPr>
              <w:jc w:val="center"/>
              <w:rPr>
                <w:rFonts w:hint="eastAsia" w:ascii="宋体" w:hAnsi="宋体" w:eastAsia="宋体" w:cs="宋体"/>
                <w:i w:val="0"/>
                <w:iCs w:val="0"/>
                <w:color w:val="000000"/>
                <w:sz w:val="20"/>
                <w:szCs w:val="20"/>
                <w:u w:val="none"/>
              </w:rPr>
            </w:pPr>
          </w:p>
        </w:tc>
        <w:tc>
          <w:tcPr>
            <w:tcW w:w="2509" w:type="dxa"/>
            <w:gridSpan w:val="2"/>
            <w:shd w:val="clear" w:color="auto" w:fill="auto"/>
            <w:vAlign w:val="center"/>
          </w:tcPr>
          <w:p w14:paraId="5FBA08F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1072" w:type="dxa"/>
            <w:shd w:val="clear" w:color="auto" w:fill="auto"/>
            <w:vAlign w:val="center"/>
          </w:tcPr>
          <w:p w14:paraId="5A988D3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53.17 </w:t>
            </w:r>
          </w:p>
        </w:tc>
        <w:tc>
          <w:tcPr>
            <w:tcW w:w="1577" w:type="dxa"/>
            <w:gridSpan w:val="2"/>
            <w:shd w:val="clear" w:color="auto" w:fill="auto"/>
            <w:vAlign w:val="center"/>
          </w:tcPr>
          <w:p w14:paraId="16CA25C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53.17 </w:t>
            </w:r>
          </w:p>
        </w:tc>
        <w:tc>
          <w:tcPr>
            <w:tcW w:w="2334" w:type="dxa"/>
            <w:gridSpan w:val="2"/>
            <w:shd w:val="clear" w:color="auto" w:fill="auto"/>
            <w:vAlign w:val="center"/>
          </w:tcPr>
          <w:p w14:paraId="4BC0E35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53.17 </w:t>
            </w:r>
          </w:p>
        </w:tc>
        <w:tc>
          <w:tcPr>
            <w:tcW w:w="1861" w:type="dxa"/>
            <w:gridSpan w:val="2"/>
            <w:shd w:val="clear" w:color="auto" w:fill="auto"/>
            <w:vAlign w:val="center"/>
          </w:tcPr>
          <w:p w14:paraId="1F3E71C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17" w:type="dxa"/>
            <w:gridSpan w:val="2"/>
            <w:shd w:val="clear" w:color="auto" w:fill="auto"/>
            <w:vAlign w:val="center"/>
          </w:tcPr>
          <w:p w14:paraId="61FF3AF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97" w:type="dxa"/>
            <w:shd w:val="clear" w:color="auto" w:fill="auto"/>
            <w:vAlign w:val="center"/>
          </w:tcPr>
          <w:p w14:paraId="5A03F5A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1301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1407" w:type="dxa"/>
            <w:gridSpan w:val="2"/>
            <w:vMerge w:val="continue"/>
            <w:shd w:val="clear" w:color="auto" w:fill="auto"/>
            <w:vAlign w:val="center"/>
          </w:tcPr>
          <w:p w14:paraId="6A32650B">
            <w:pPr>
              <w:jc w:val="center"/>
              <w:rPr>
                <w:rFonts w:hint="eastAsia" w:ascii="宋体" w:hAnsi="宋体" w:eastAsia="宋体" w:cs="宋体"/>
                <w:i w:val="0"/>
                <w:iCs w:val="0"/>
                <w:color w:val="000000"/>
                <w:sz w:val="20"/>
                <w:szCs w:val="20"/>
                <w:u w:val="none"/>
              </w:rPr>
            </w:pPr>
          </w:p>
        </w:tc>
        <w:tc>
          <w:tcPr>
            <w:tcW w:w="2509" w:type="dxa"/>
            <w:gridSpan w:val="2"/>
            <w:shd w:val="clear" w:color="auto" w:fill="auto"/>
            <w:vAlign w:val="center"/>
          </w:tcPr>
          <w:p w14:paraId="3424EF5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072" w:type="dxa"/>
            <w:shd w:val="clear" w:color="auto" w:fill="auto"/>
            <w:vAlign w:val="center"/>
          </w:tcPr>
          <w:p w14:paraId="4DA85BE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77" w:type="dxa"/>
            <w:gridSpan w:val="2"/>
            <w:shd w:val="clear" w:color="auto" w:fill="auto"/>
            <w:vAlign w:val="center"/>
          </w:tcPr>
          <w:p w14:paraId="68E327B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2334" w:type="dxa"/>
            <w:gridSpan w:val="2"/>
            <w:shd w:val="clear" w:color="auto" w:fill="auto"/>
            <w:vAlign w:val="center"/>
          </w:tcPr>
          <w:p w14:paraId="637E624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861" w:type="dxa"/>
            <w:gridSpan w:val="2"/>
            <w:shd w:val="clear" w:color="auto" w:fill="auto"/>
            <w:vAlign w:val="center"/>
          </w:tcPr>
          <w:p w14:paraId="0515E25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17" w:type="dxa"/>
            <w:gridSpan w:val="2"/>
            <w:shd w:val="clear" w:color="auto" w:fill="auto"/>
            <w:vAlign w:val="center"/>
          </w:tcPr>
          <w:p w14:paraId="318A864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97" w:type="dxa"/>
            <w:shd w:val="clear" w:color="auto" w:fill="auto"/>
            <w:vAlign w:val="center"/>
          </w:tcPr>
          <w:p w14:paraId="16414BD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2498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703" w:type="dxa"/>
            <w:vMerge w:val="restart"/>
            <w:shd w:val="clear" w:color="auto" w:fill="auto"/>
            <w:vAlign w:val="center"/>
          </w:tcPr>
          <w:p w14:paraId="338ECBD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8196" w:type="dxa"/>
            <w:gridSpan w:val="8"/>
            <w:shd w:val="clear" w:color="auto" w:fill="auto"/>
            <w:vAlign w:val="center"/>
          </w:tcPr>
          <w:p w14:paraId="64B8EAC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5275" w:type="dxa"/>
            <w:gridSpan w:val="5"/>
            <w:shd w:val="clear" w:color="auto" w:fill="auto"/>
            <w:vAlign w:val="center"/>
          </w:tcPr>
          <w:p w14:paraId="3C25E4F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总体目标完成情况</w:t>
            </w:r>
          </w:p>
        </w:tc>
      </w:tr>
      <w:tr w14:paraId="6713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703" w:type="dxa"/>
            <w:vMerge w:val="continue"/>
            <w:shd w:val="clear" w:color="auto" w:fill="auto"/>
            <w:vAlign w:val="center"/>
          </w:tcPr>
          <w:p w14:paraId="4683A2CF">
            <w:pPr>
              <w:jc w:val="center"/>
              <w:rPr>
                <w:rFonts w:hint="eastAsia" w:ascii="宋体" w:hAnsi="宋体" w:eastAsia="宋体" w:cs="宋体"/>
                <w:i w:val="0"/>
                <w:iCs w:val="0"/>
                <w:color w:val="000000"/>
                <w:sz w:val="20"/>
                <w:szCs w:val="20"/>
                <w:u w:val="none"/>
              </w:rPr>
            </w:pPr>
          </w:p>
        </w:tc>
        <w:tc>
          <w:tcPr>
            <w:tcW w:w="8196" w:type="dxa"/>
            <w:gridSpan w:val="8"/>
            <w:shd w:val="clear" w:color="auto" w:fill="auto"/>
            <w:vAlign w:val="center"/>
          </w:tcPr>
          <w:p w14:paraId="4C28F8A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此项目阜康市人民医院负责开展全民健康体检项目资金的使用，落实全民健康体检工作，阜康市人民医院预计完成10000人的体检，按照全民健康体检要求，对A、B类阳性病例随访，跟踪服务，慢性病的规范治疗提高，成本控制，全民自我健康管理提升等。</w:t>
            </w:r>
          </w:p>
        </w:tc>
        <w:tc>
          <w:tcPr>
            <w:tcW w:w="5275" w:type="dxa"/>
            <w:gridSpan w:val="5"/>
            <w:shd w:val="clear" w:color="auto" w:fill="auto"/>
            <w:vAlign w:val="center"/>
          </w:tcPr>
          <w:p w14:paraId="31A4CD9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截至2023年12月31日，本项目完成全民健康体检10226人,15-64周岁人员8604人，65-79周岁人员1352人，80周岁以上人员142人；全民体检A/B类阳性患者随访率100%，设备验收合格率100%；购买体检设备53.07万元，体检办公耗材0.1万元，达到98%提高全民健康意识及自我健康管理水平的社会效益。</w:t>
            </w:r>
          </w:p>
        </w:tc>
      </w:tr>
      <w:tr w14:paraId="1784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703" w:type="dxa"/>
            <w:vMerge w:val="restart"/>
            <w:shd w:val="clear" w:color="auto" w:fill="auto"/>
            <w:vAlign w:val="center"/>
          </w:tcPr>
          <w:p w14:paraId="668B4CB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704" w:type="dxa"/>
            <w:shd w:val="clear" w:color="auto" w:fill="auto"/>
            <w:vAlign w:val="center"/>
          </w:tcPr>
          <w:p w14:paraId="27AA6CB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915" w:type="dxa"/>
            <w:shd w:val="clear" w:color="auto" w:fill="auto"/>
            <w:vAlign w:val="center"/>
          </w:tcPr>
          <w:p w14:paraId="63B4FBA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594" w:type="dxa"/>
            <w:shd w:val="clear" w:color="auto" w:fill="auto"/>
            <w:vAlign w:val="center"/>
          </w:tcPr>
          <w:p w14:paraId="0FCC4B6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072" w:type="dxa"/>
            <w:shd w:val="clear" w:color="auto" w:fill="auto"/>
            <w:vAlign w:val="center"/>
          </w:tcPr>
          <w:p w14:paraId="00C4F55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845" w:type="dxa"/>
            <w:shd w:val="clear" w:color="auto" w:fill="auto"/>
            <w:vAlign w:val="center"/>
          </w:tcPr>
          <w:p w14:paraId="1B5BEEB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指标值设置依据</w:t>
            </w:r>
          </w:p>
        </w:tc>
        <w:tc>
          <w:tcPr>
            <w:tcW w:w="732" w:type="dxa"/>
            <w:shd w:val="clear" w:color="auto" w:fill="auto"/>
            <w:vAlign w:val="center"/>
          </w:tcPr>
          <w:p w14:paraId="10380DE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上年完成值</w:t>
            </w:r>
          </w:p>
        </w:tc>
        <w:tc>
          <w:tcPr>
            <w:tcW w:w="891" w:type="dxa"/>
            <w:shd w:val="clear" w:color="auto" w:fill="auto"/>
            <w:vAlign w:val="center"/>
          </w:tcPr>
          <w:p w14:paraId="0616A03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指标分值权重</w:t>
            </w:r>
          </w:p>
        </w:tc>
        <w:tc>
          <w:tcPr>
            <w:tcW w:w="1443" w:type="dxa"/>
            <w:shd w:val="clear" w:color="auto" w:fill="auto"/>
            <w:vAlign w:val="center"/>
          </w:tcPr>
          <w:p w14:paraId="43A7094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指标赋分规则</w:t>
            </w:r>
          </w:p>
        </w:tc>
        <w:tc>
          <w:tcPr>
            <w:tcW w:w="787" w:type="dxa"/>
            <w:shd w:val="clear" w:color="auto" w:fill="auto"/>
            <w:vAlign w:val="center"/>
          </w:tcPr>
          <w:p w14:paraId="3521F4F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佐证资料</w:t>
            </w:r>
          </w:p>
        </w:tc>
        <w:tc>
          <w:tcPr>
            <w:tcW w:w="1074" w:type="dxa"/>
            <w:shd w:val="clear" w:color="auto" w:fill="auto"/>
            <w:vAlign w:val="center"/>
          </w:tcPr>
          <w:p w14:paraId="3F878F3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指标实际完成值</w:t>
            </w:r>
          </w:p>
        </w:tc>
        <w:tc>
          <w:tcPr>
            <w:tcW w:w="816" w:type="dxa"/>
            <w:shd w:val="clear" w:color="auto" w:fill="auto"/>
            <w:vAlign w:val="center"/>
          </w:tcPr>
          <w:p w14:paraId="236FFB5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完成率</w:t>
            </w:r>
          </w:p>
        </w:tc>
        <w:tc>
          <w:tcPr>
            <w:tcW w:w="901" w:type="dxa"/>
            <w:shd w:val="clear" w:color="auto" w:fill="auto"/>
            <w:vAlign w:val="center"/>
          </w:tcPr>
          <w:p w14:paraId="606C4BE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指标得分</w:t>
            </w:r>
          </w:p>
        </w:tc>
        <w:tc>
          <w:tcPr>
            <w:tcW w:w="1697" w:type="dxa"/>
            <w:shd w:val="clear" w:color="auto" w:fill="auto"/>
            <w:vAlign w:val="center"/>
          </w:tcPr>
          <w:p w14:paraId="1F01802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14:paraId="1E60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3" w:type="dxa"/>
            <w:vMerge w:val="continue"/>
            <w:shd w:val="clear" w:color="auto" w:fill="auto"/>
            <w:vAlign w:val="center"/>
          </w:tcPr>
          <w:p w14:paraId="38FE0655">
            <w:pPr>
              <w:jc w:val="center"/>
              <w:rPr>
                <w:rFonts w:hint="eastAsia" w:ascii="宋体" w:hAnsi="宋体" w:eastAsia="宋体" w:cs="宋体"/>
                <w:i w:val="0"/>
                <w:iCs w:val="0"/>
                <w:color w:val="000000"/>
                <w:sz w:val="20"/>
                <w:szCs w:val="20"/>
                <w:u w:val="none"/>
              </w:rPr>
            </w:pPr>
          </w:p>
        </w:tc>
        <w:tc>
          <w:tcPr>
            <w:tcW w:w="704" w:type="dxa"/>
            <w:vMerge w:val="restart"/>
            <w:shd w:val="clear" w:color="auto" w:fill="auto"/>
            <w:vAlign w:val="center"/>
          </w:tcPr>
          <w:p w14:paraId="1CAEC0B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15" w:type="dxa"/>
            <w:vMerge w:val="restart"/>
            <w:shd w:val="clear" w:color="auto" w:fill="auto"/>
            <w:vAlign w:val="center"/>
          </w:tcPr>
          <w:p w14:paraId="6CDAE91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594" w:type="dxa"/>
            <w:shd w:val="clear" w:color="auto" w:fill="auto"/>
            <w:vAlign w:val="center"/>
          </w:tcPr>
          <w:p w14:paraId="206C616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全民健康体检人数</w:t>
            </w:r>
          </w:p>
        </w:tc>
        <w:tc>
          <w:tcPr>
            <w:tcW w:w="1072" w:type="dxa"/>
            <w:shd w:val="clear" w:color="auto" w:fill="auto"/>
            <w:vAlign w:val="center"/>
          </w:tcPr>
          <w:p w14:paraId="39A62E4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≥10000人</w:t>
            </w:r>
          </w:p>
        </w:tc>
        <w:tc>
          <w:tcPr>
            <w:tcW w:w="845" w:type="dxa"/>
            <w:shd w:val="clear" w:color="auto" w:fill="auto"/>
            <w:vAlign w:val="center"/>
          </w:tcPr>
          <w:p w14:paraId="02ACD24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32" w:type="dxa"/>
            <w:shd w:val="clear" w:color="auto" w:fill="auto"/>
            <w:vAlign w:val="center"/>
          </w:tcPr>
          <w:p w14:paraId="084BA68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91" w:type="dxa"/>
            <w:shd w:val="clear" w:color="auto" w:fill="auto"/>
            <w:vAlign w:val="center"/>
          </w:tcPr>
          <w:p w14:paraId="239B9A3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43" w:type="dxa"/>
            <w:shd w:val="clear" w:color="auto" w:fill="auto"/>
            <w:vAlign w:val="center"/>
          </w:tcPr>
          <w:p w14:paraId="7CE5917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787" w:type="dxa"/>
            <w:shd w:val="clear" w:color="auto" w:fill="auto"/>
            <w:vAlign w:val="center"/>
          </w:tcPr>
          <w:p w14:paraId="13E0194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74" w:type="dxa"/>
            <w:shd w:val="clear" w:color="auto" w:fill="auto"/>
            <w:vAlign w:val="center"/>
          </w:tcPr>
          <w:p w14:paraId="77EAD31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10226人</w:t>
            </w:r>
          </w:p>
        </w:tc>
        <w:tc>
          <w:tcPr>
            <w:tcW w:w="816" w:type="dxa"/>
            <w:shd w:val="clear" w:color="auto" w:fill="auto"/>
            <w:vAlign w:val="center"/>
          </w:tcPr>
          <w:p w14:paraId="16634EE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1" w:type="dxa"/>
            <w:shd w:val="clear" w:color="auto" w:fill="auto"/>
            <w:vAlign w:val="center"/>
          </w:tcPr>
          <w:p w14:paraId="0C069A5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97" w:type="dxa"/>
            <w:shd w:val="clear" w:color="auto" w:fill="auto"/>
            <w:vAlign w:val="center"/>
          </w:tcPr>
          <w:p w14:paraId="695A3277">
            <w:pPr>
              <w:jc w:val="center"/>
              <w:rPr>
                <w:rFonts w:hint="eastAsia" w:ascii="宋体" w:hAnsi="宋体" w:eastAsia="宋体" w:cs="宋体"/>
                <w:i w:val="0"/>
                <w:iCs w:val="0"/>
                <w:color w:val="000000"/>
                <w:sz w:val="20"/>
                <w:szCs w:val="20"/>
                <w:u w:val="none"/>
              </w:rPr>
            </w:pPr>
          </w:p>
        </w:tc>
      </w:tr>
      <w:tr w14:paraId="383F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3" w:type="dxa"/>
            <w:vMerge w:val="continue"/>
            <w:shd w:val="clear" w:color="auto" w:fill="auto"/>
            <w:vAlign w:val="center"/>
          </w:tcPr>
          <w:p w14:paraId="30BC8DD0">
            <w:pPr>
              <w:jc w:val="center"/>
              <w:rPr>
                <w:rFonts w:hint="eastAsia" w:ascii="宋体" w:hAnsi="宋体" w:eastAsia="宋体" w:cs="宋体"/>
                <w:i w:val="0"/>
                <w:iCs w:val="0"/>
                <w:color w:val="000000"/>
                <w:sz w:val="20"/>
                <w:szCs w:val="20"/>
                <w:u w:val="none"/>
              </w:rPr>
            </w:pPr>
          </w:p>
        </w:tc>
        <w:tc>
          <w:tcPr>
            <w:tcW w:w="704" w:type="dxa"/>
            <w:vMerge w:val="continue"/>
            <w:shd w:val="clear" w:color="auto" w:fill="auto"/>
            <w:vAlign w:val="center"/>
          </w:tcPr>
          <w:p w14:paraId="4939C843">
            <w:pPr>
              <w:jc w:val="center"/>
              <w:rPr>
                <w:rFonts w:hint="eastAsia" w:ascii="宋体" w:hAnsi="宋体" w:eastAsia="宋体" w:cs="宋体"/>
                <w:i w:val="0"/>
                <w:iCs w:val="0"/>
                <w:color w:val="000000"/>
                <w:sz w:val="20"/>
                <w:szCs w:val="20"/>
                <w:u w:val="none"/>
              </w:rPr>
            </w:pPr>
          </w:p>
        </w:tc>
        <w:tc>
          <w:tcPr>
            <w:tcW w:w="915" w:type="dxa"/>
            <w:vMerge w:val="continue"/>
            <w:shd w:val="clear" w:color="auto" w:fill="auto"/>
            <w:vAlign w:val="center"/>
          </w:tcPr>
          <w:p w14:paraId="702DC664">
            <w:pPr>
              <w:jc w:val="center"/>
              <w:rPr>
                <w:rFonts w:hint="eastAsia" w:ascii="宋体" w:hAnsi="宋体" w:eastAsia="宋体" w:cs="宋体"/>
                <w:i w:val="0"/>
                <w:iCs w:val="0"/>
                <w:color w:val="000000"/>
                <w:sz w:val="20"/>
                <w:szCs w:val="20"/>
                <w:u w:val="none"/>
              </w:rPr>
            </w:pPr>
          </w:p>
        </w:tc>
        <w:tc>
          <w:tcPr>
            <w:tcW w:w="1594" w:type="dxa"/>
            <w:shd w:val="clear" w:color="auto" w:fill="auto"/>
            <w:vAlign w:val="center"/>
          </w:tcPr>
          <w:p w14:paraId="07B31AF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15-64周岁人员</w:t>
            </w:r>
          </w:p>
        </w:tc>
        <w:tc>
          <w:tcPr>
            <w:tcW w:w="1072" w:type="dxa"/>
            <w:shd w:val="clear" w:color="auto" w:fill="auto"/>
            <w:vAlign w:val="center"/>
          </w:tcPr>
          <w:p w14:paraId="7FBFC7D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≥8400人</w:t>
            </w:r>
          </w:p>
        </w:tc>
        <w:tc>
          <w:tcPr>
            <w:tcW w:w="845" w:type="dxa"/>
            <w:shd w:val="clear" w:color="auto" w:fill="auto"/>
            <w:vAlign w:val="center"/>
          </w:tcPr>
          <w:p w14:paraId="1E299DB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32" w:type="dxa"/>
            <w:shd w:val="clear" w:color="auto" w:fill="auto"/>
            <w:vAlign w:val="center"/>
          </w:tcPr>
          <w:p w14:paraId="075E562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91" w:type="dxa"/>
            <w:shd w:val="clear" w:color="auto" w:fill="auto"/>
            <w:vAlign w:val="center"/>
          </w:tcPr>
          <w:p w14:paraId="5C342B5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43" w:type="dxa"/>
            <w:shd w:val="clear" w:color="auto" w:fill="auto"/>
            <w:vAlign w:val="center"/>
          </w:tcPr>
          <w:p w14:paraId="2368AA4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787" w:type="dxa"/>
            <w:shd w:val="clear" w:color="auto" w:fill="auto"/>
            <w:vAlign w:val="center"/>
          </w:tcPr>
          <w:p w14:paraId="290F5B7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74" w:type="dxa"/>
            <w:shd w:val="clear" w:color="auto" w:fill="auto"/>
            <w:vAlign w:val="center"/>
          </w:tcPr>
          <w:p w14:paraId="15A5BFE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8604人</w:t>
            </w:r>
          </w:p>
        </w:tc>
        <w:tc>
          <w:tcPr>
            <w:tcW w:w="816" w:type="dxa"/>
            <w:shd w:val="clear" w:color="auto" w:fill="auto"/>
            <w:vAlign w:val="center"/>
          </w:tcPr>
          <w:p w14:paraId="6BC10FA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1" w:type="dxa"/>
            <w:shd w:val="clear" w:color="auto" w:fill="auto"/>
            <w:vAlign w:val="center"/>
          </w:tcPr>
          <w:p w14:paraId="5FA6A5C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97" w:type="dxa"/>
            <w:shd w:val="clear" w:color="auto" w:fill="auto"/>
            <w:vAlign w:val="center"/>
          </w:tcPr>
          <w:p w14:paraId="1CF8FC33">
            <w:pPr>
              <w:jc w:val="center"/>
              <w:rPr>
                <w:rFonts w:hint="eastAsia" w:ascii="宋体" w:hAnsi="宋体" w:eastAsia="宋体" w:cs="宋体"/>
                <w:i w:val="0"/>
                <w:iCs w:val="0"/>
                <w:color w:val="000000"/>
                <w:sz w:val="20"/>
                <w:szCs w:val="20"/>
                <w:u w:val="none"/>
              </w:rPr>
            </w:pPr>
          </w:p>
        </w:tc>
      </w:tr>
      <w:tr w14:paraId="00DC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3" w:type="dxa"/>
            <w:vMerge w:val="continue"/>
            <w:shd w:val="clear" w:color="auto" w:fill="auto"/>
            <w:vAlign w:val="center"/>
          </w:tcPr>
          <w:p w14:paraId="684844C2">
            <w:pPr>
              <w:jc w:val="center"/>
              <w:rPr>
                <w:rFonts w:hint="eastAsia" w:ascii="宋体" w:hAnsi="宋体" w:eastAsia="宋体" w:cs="宋体"/>
                <w:i w:val="0"/>
                <w:iCs w:val="0"/>
                <w:color w:val="000000"/>
                <w:sz w:val="20"/>
                <w:szCs w:val="20"/>
                <w:u w:val="none"/>
              </w:rPr>
            </w:pPr>
          </w:p>
        </w:tc>
        <w:tc>
          <w:tcPr>
            <w:tcW w:w="704" w:type="dxa"/>
            <w:vMerge w:val="continue"/>
            <w:shd w:val="clear" w:color="auto" w:fill="auto"/>
            <w:vAlign w:val="center"/>
          </w:tcPr>
          <w:p w14:paraId="2EE20926">
            <w:pPr>
              <w:jc w:val="center"/>
              <w:rPr>
                <w:rFonts w:hint="eastAsia" w:ascii="宋体" w:hAnsi="宋体" w:eastAsia="宋体" w:cs="宋体"/>
                <w:i w:val="0"/>
                <w:iCs w:val="0"/>
                <w:color w:val="000000"/>
                <w:sz w:val="20"/>
                <w:szCs w:val="20"/>
                <w:u w:val="none"/>
              </w:rPr>
            </w:pPr>
          </w:p>
        </w:tc>
        <w:tc>
          <w:tcPr>
            <w:tcW w:w="915" w:type="dxa"/>
            <w:vMerge w:val="continue"/>
            <w:shd w:val="clear" w:color="auto" w:fill="auto"/>
            <w:vAlign w:val="center"/>
          </w:tcPr>
          <w:p w14:paraId="71B05291">
            <w:pPr>
              <w:jc w:val="center"/>
              <w:rPr>
                <w:rFonts w:hint="eastAsia" w:ascii="宋体" w:hAnsi="宋体" w:eastAsia="宋体" w:cs="宋体"/>
                <w:i w:val="0"/>
                <w:iCs w:val="0"/>
                <w:color w:val="000000"/>
                <w:sz w:val="20"/>
                <w:szCs w:val="20"/>
                <w:u w:val="none"/>
              </w:rPr>
            </w:pPr>
          </w:p>
        </w:tc>
        <w:tc>
          <w:tcPr>
            <w:tcW w:w="1594" w:type="dxa"/>
            <w:shd w:val="clear" w:color="auto" w:fill="auto"/>
            <w:vAlign w:val="center"/>
          </w:tcPr>
          <w:p w14:paraId="33FC6FF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65-79周岁人员</w:t>
            </w:r>
          </w:p>
        </w:tc>
        <w:tc>
          <w:tcPr>
            <w:tcW w:w="1072" w:type="dxa"/>
            <w:shd w:val="clear" w:color="auto" w:fill="auto"/>
            <w:vAlign w:val="center"/>
          </w:tcPr>
          <w:p w14:paraId="71E3398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≥1300人</w:t>
            </w:r>
          </w:p>
        </w:tc>
        <w:tc>
          <w:tcPr>
            <w:tcW w:w="845" w:type="dxa"/>
            <w:shd w:val="clear" w:color="auto" w:fill="auto"/>
            <w:vAlign w:val="center"/>
          </w:tcPr>
          <w:p w14:paraId="4D62D5C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32" w:type="dxa"/>
            <w:shd w:val="clear" w:color="auto" w:fill="auto"/>
            <w:vAlign w:val="center"/>
          </w:tcPr>
          <w:p w14:paraId="12D3865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91" w:type="dxa"/>
            <w:shd w:val="clear" w:color="auto" w:fill="auto"/>
            <w:vAlign w:val="center"/>
          </w:tcPr>
          <w:p w14:paraId="6203C0E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43" w:type="dxa"/>
            <w:shd w:val="clear" w:color="auto" w:fill="auto"/>
            <w:vAlign w:val="center"/>
          </w:tcPr>
          <w:p w14:paraId="4E4F651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787" w:type="dxa"/>
            <w:shd w:val="clear" w:color="auto" w:fill="auto"/>
            <w:vAlign w:val="center"/>
          </w:tcPr>
          <w:p w14:paraId="55D7988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74" w:type="dxa"/>
            <w:shd w:val="clear" w:color="auto" w:fill="auto"/>
            <w:vAlign w:val="center"/>
          </w:tcPr>
          <w:p w14:paraId="6A03949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1352人</w:t>
            </w:r>
          </w:p>
        </w:tc>
        <w:tc>
          <w:tcPr>
            <w:tcW w:w="816" w:type="dxa"/>
            <w:shd w:val="clear" w:color="auto" w:fill="auto"/>
            <w:vAlign w:val="center"/>
          </w:tcPr>
          <w:p w14:paraId="42CE75B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1" w:type="dxa"/>
            <w:shd w:val="clear" w:color="auto" w:fill="auto"/>
            <w:vAlign w:val="center"/>
          </w:tcPr>
          <w:p w14:paraId="60199B4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97" w:type="dxa"/>
            <w:shd w:val="clear" w:color="auto" w:fill="auto"/>
            <w:vAlign w:val="center"/>
          </w:tcPr>
          <w:p w14:paraId="2F7F9A58">
            <w:pPr>
              <w:jc w:val="center"/>
              <w:rPr>
                <w:rFonts w:hint="eastAsia" w:ascii="宋体" w:hAnsi="宋体" w:eastAsia="宋体" w:cs="宋体"/>
                <w:i w:val="0"/>
                <w:iCs w:val="0"/>
                <w:color w:val="000000"/>
                <w:sz w:val="20"/>
                <w:szCs w:val="20"/>
                <w:u w:val="none"/>
              </w:rPr>
            </w:pPr>
          </w:p>
        </w:tc>
      </w:tr>
      <w:tr w14:paraId="671E3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3" w:type="dxa"/>
            <w:vMerge w:val="continue"/>
            <w:shd w:val="clear" w:color="auto" w:fill="auto"/>
            <w:vAlign w:val="center"/>
          </w:tcPr>
          <w:p w14:paraId="129946AD">
            <w:pPr>
              <w:jc w:val="center"/>
              <w:rPr>
                <w:rFonts w:hint="eastAsia" w:ascii="宋体" w:hAnsi="宋体" w:eastAsia="宋体" w:cs="宋体"/>
                <w:i w:val="0"/>
                <w:iCs w:val="0"/>
                <w:color w:val="000000"/>
                <w:sz w:val="20"/>
                <w:szCs w:val="20"/>
                <w:u w:val="none"/>
              </w:rPr>
            </w:pPr>
          </w:p>
        </w:tc>
        <w:tc>
          <w:tcPr>
            <w:tcW w:w="704" w:type="dxa"/>
            <w:vMerge w:val="continue"/>
            <w:shd w:val="clear" w:color="auto" w:fill="auto"/>
            <w:vAlign w:val="center"/>
          </w:tcPr>
          <w:p w14:paraId="173879D7">
            <w:pPr>
              <w:jc w:val="center"/>
              <w:rPr>
                <w:rFonts w:hint="eastAsia" w:ascii="宋体" w:hAnsi="宋体" w:eastAsia="宋体" w:cs="宋体"/>
                <w:i w:val="0"/>
                <w:iCs w:val="0"/>
                <w:color w:val="000000"/>
                <w:sz w:val="20"/>
                <w:szCs w:val="20"/>
                <w:u w:val="none"/>
              </w:rPr>
            </w:pPr>
          </w:p>
        </w:tc>
        <w:tc>
          <w:tcPr>
            <w:tcW w:w="915" w:type="dxa"/>
            <w:vMerge w:val="continue"/>
            <w:shd w:val="clear" w:color="auto" w:fill="auto"/>
            <w:vAlign w:val="center"/>
          </w:tcPr>
          <w:p w14:paraId="4C8EEEEE">
            <w:pPr>
              <w:jc w:val="center"/>
              <w:rPr>
                <w:rFonts w:hint="eastAsia" w:ascii="宋体" w:hAnsi="宋体" w:eastAsia="宋体" w:cs="宋体"/>
                <w:i w:val="0"/>
                <w:iCs w:val="0"/>
                <w:color w:val="000000"/>
                <w:sz w:val="20"/>
                <w:szCs w:val="20"/>
                <w:u w:val="none"/>
              </w:rPr>
            </w:pPr>
          </w:p>
        </w:tc>
        <w:tc>
          <w:tcPr>
            <w:tcW w:w="1594" w:type="dxa"/>
            <w:shd w:val="clear" w:color="auto" w:fill="auto"/>
            <w:vAlign w:val="center"/>
          </w:tcPr>
          <w:p w14:paraId="47FC015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80周岁以上人员</w:t>
            </w:r>
          </w:p>
        </w:tc>
        <w:tc>
          <w:tcPr>
            <w:tcW w:w="1072" w:type="dxa"/>
            <w:shd w:val="clear" w:color="auto" w:fill="auto"/>
            <w:vAlign w:val="center"/>
          </w:tcPr>
          <w:p w14:paraId="1060DB3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≥130人</w:t>
            </w:r>
          </w:p>
        </w:tc>
        <w:tc>
          <w:tcPr>
            <w:tcW w:w="845" w:type="dxa"/>
            <w:shd w:val="clear" w:color="auto" w:fill="auto"/>
            <w:vAlign w:val="center"/>
          </w:tcPr>
          <w:p w14:paraId="7DDDFE6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32" w:type="dxa"/>
            <w:shd w:val="clear" w:color="auto" w:fill="auto"/>
            <w:vAlign w:val="center"/>
          </w:tcPr>
          <w:p w14:paraId="4DD982F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91" w:type="dxa"/>
            <w:shd w:val="clear" w:color="auto" w:fill="auto"/>
            <w:vAlign w:val="center"/>
          </w:tcPr>
          <w:p w14:paraId="2EDEEBA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43" w:type="dxa"/>
            <w:shd w:val="clear" w:color="auto" w:fill="auto"/>
            <w:vAlign w:val="center"/>
          </w:tcPr>
          <w:p w14:paraId="71890D4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787" w:type="dxa"/>
            <w:shd w:val="clear" w:color="auto" w:fill="auto"/>
            <w:vAlign w:val="center"/>
          </w:tcPr>
          <w:p w14:paraId="79D5954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74" w:type="dxa"/>
            <w:shd w:val="clear" w:color="auto" w:fill="auto"/>
            <w:vAlign w:val="center"/>
          </w:tcPr>
          <w:p w14:paraId="7E90240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142人</w:t>
            </w:r>
          </w:p>
        </w:tc>
        <w:tc>
          <w:tcPr>
            <w:tcW w:w="816" w:type="dxa"/>
            <w:shd w:val="clear" w:color="auto" w:fill="auto"/>
            <w:vAlign w:val="center"/>
          </w:tcPr>
          <w:p w14:paraId="3A1DCAC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1" w:type="dxa"/>
            <w:shd w:val="clear" w:color="auto" w:fill="auto"/>
            <w:vAlign w:val="center"/>
          </w:tcPr>
          <w:p w14:paraId="1461C18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97" w:type="dxa"/>
            <w:shd w:val="clear" w:color="auto" w:fill="auto"/>
            <w:vAlign w:val="center"/>
          </w:tcPr>
          <w:p w14:paraId="04907E36">
            <w:pPr>
              <w:jc w:val="center"/>
              <w:rPr>
                <w:rFonts w:hint="eastAsia" w:ascii="宋体" w:hAnsi="宋体" w:eastAsia="宋体" w:cs="宋体"/>
                <w:i w:val="0"/>
                <w:iCs w:val="0"/>
                <w:color w:val="000000"/>
                <w:sz w:val="20"/>
                <w:szCs w:val="20"/>
                <w:u w:val="none"/>
              </w:rPr>
            </w:pPr>
          </w:p>
        </w:tc>
      </w:tr>
      <w:tr w14:paraId="5479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3" w:type="dxa"/>
            <w:vMerge w:val="continue"/>
            <w:shd w:val="clear" w:color="auto" w:fill="auto"/>
            <w:vAlign w:val="center"/>
          </w:tcPr>
          <w:p w14:paraId="098DD50C">
            <w:pPr>
              <w:jc w:val="center"/>
              <w:rPr>
                <w:rFonts w:hint="eastAsia" w:ascii="宋体" w:hAnsi="宋体" w:eastAsia="宋体" w:cs="宋体"/>
                <w:i w:val="0"/>
                <w:iCs w:val="0"/>
                <w:color w:val="000000"/>
                <w:sz w:val="20"/>
                <w:szCs w:val="20"/>
                <w:u w:val="none"/>
              </w:rPr>
            </w:pPr>
          </w:p>
        </w:tc>
        <w:tc>
          <w:tcPr>
            <w:tcW w:w="704" w:type="dxa"/>
            <w:vMerge w:val="continue"/>
            <w:shd w:val="clear" w:color="auto" w:fill="auto"/>
            <w:vAlign w:val="center"/>
          </w:tcPr>
          <w:p w14:paraId="3623C760">
            <w:pPr>
              <w:jc w:val="center"/>
              <w:rPr>
                <w:rFonts w:hint="eastAsia" w:ascii="宋体" w:hAnsi="宋体" w:eastAsia="宋体" w:cs="宋体"/>
                <w:i w:val="0"/>
                <w:iCs w:val="0"/>
                <w:color w:val="000000"/>
                <w:sz w:val="20"/>
                <w:szCs w:val="20"/>
                <w:u w:val="none"/>
              </w:rPr>
            </w:pPr>
          </w:p>
        </w:tc>
        <w:tc>
          <w:tcPr>
            <w:tcW w:w="915" w:type="dxa"/>
            <w:vMerge w:val="restart"/>
            <w:shd w:val="clear" w:color="auto" w:fill="auto"/>
            <w:vAlign w:val="center"/>
          </w:tcPr>
          <w:p w14:paraId="1DD342D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594" w:type="dxa"/>
            <w:shd w:val="clear" w:color="auto" w:fill="auto"/>
            <w:vAlign w:val="center"/>
          </w:tcPr>
          <w:p w14:paraId="09A00F2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全民体检A/B类阳性患者随访率</w:t>
            </w:r>
          </w:p>
        </w:tc>
        <w:tc>
          <w:tcPr>
            <w:tcW w:w="1072" w:type="dxa"/>
            <w:shd w:val="clear" w:color="auto" w:fill="auto"/>
            <w:vAlign w:val="center"/>
          </w:tcPr>
          <w:p w14:paraId="72496C9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45" w:type="dxa"/>
            <w:shd w:val="clear" w:color="auto" w:fill="auto"/>
            <w:vAlign w:val="center"/>
          </w:tcPr>
          <w:p w14:paraId="43B96A4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32" w:type="dxa"/>
            <w:shd w:val="clear" w:color="auto" w:fill="auto"/>
            <w:vAlign w:val="center"/>
          </w:tcPr>
          <w:p w14:paraId="3E1D8EA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91" w:type="dxa"/>
            <w:shd w:val="clear" w:color="auto" w:fill="auto"/>
            <w:vAlign w:val="center"/>
          </w:tcPr>
          <w:p w14:paraId="0AAFC4B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43" w:type="dxa"/>
            <w:shd w:val="clear" w:color="auto" w:fill="auto"/>
            <w:vAlign w:val="center"/>
          </w:tcPr>
          <w:p w14:paraId="26470E1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787" w:type="dxa"/>
            <w:shd w:val="clear" w:color="auto" w:fill="auto"/>
            <w:vAlign w:val="center"/>
          </w:tcPr>
          <w:p w14:paraId="5486837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74" w:type="dxa"/>
            <w:shd w:val="clear" w:color="auto" w:fill="auto"/>
            <w:vAlign w:val="center"/>
          </w:tcPr>
          <w:p w14:paraId="089C431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16" w:type="dxa"/>
            <w:shd w:val="clear" w:color="auto" w:fill="auto"/>
            <w:vAlign w:val="center"/>
          </w:tcPr>
          <w:p w14:paraId="728FCED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1" w:type="dxa"/>
            <w:shd w:val="clear" w:color="auto" w:fill="auto"/>
            <w:vAlign w:val="center"/>
          </w:tcPr>
          <w:p w14:paraId="48B6038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97" w:type="dxa"/>
            <w:shd w:val="clear" w:color="auto" w:fill="auto"/>
            <w:vAlign w:val="center"/>
          </w:tcPr>
          <w:p w14:paraId="070A0AE9">
            <w:pPr>
              <w:jc w:val="center"/>
              <w:rPr>
                <w:rFonts w:hint="eastAsia" w:ascii="宋体" w:hAnsi="宋体" w:eastAsia="宋体" w:cs="宋体"/>
                <w:i w:val="0"/>
                <w:iCs w:val="0"/>
                <w:color w:val="000000"/>
                <w:sz w:val="20"/>
                <w:szCs w:val="20"/>
                <w:u w:val="none"/>
              </w:rPr>
            </w:pPr>
          </w:p>
        </w:tc>
      </w:tr>
      <w:tr w14:paraId="33B1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3" w:type="dxa"/>
            <w:vMerge w:val="continue"/>
            <w:shd w:val="clear" w:color="auto" w:fill="auto"/>
            <w:vAlign w:val="center"/>
          </w:tcPr>
          <w:p w14:paraId="2C00ED75">
            <w:pPr>
              <w:jc w:val="center"/>
              <w:rPr>
                <w:rFonts w:hint="eastAsia" w:ascii="宋体" w:hAnsi="宋体" w:eastAsia="宋体" w:cs="宋体"/>
                <w:i w:val="0"/>
                <w:iCs w:val="0"/>
                <w:color w:val="000000"/>
                <w:sz w:val="20"/>
                <w:szCs w:val="20"/>
                <w:u w:val="none"/>
              </w:rPr>
            </w:pPr>
          </w:p>
        </w:tc>
        <w:tc>
          <w:tcPr>
            <w:tcW w:w="704" w:type="dxa"/>
            <w:vMerge w:val="continue"/>
            <w:shd w:val="clear" w:color="auto" w:fill="auto"/>
            <w:vAlign w:val="center"/>
          </w:tcPr>
          <w:p w14:paraId="7EF51AA4">
            <w:pPr>
              <w:jc w:val="center"/>
              <w:rPr>
                <w:rFonts w:hint="eastAsia" w:ascii="宋体" w:hAnsi="宋体" w:eastAsia="宋体" w:cs="宋体"/>
                <w:i w:val="0"/>
                <w:iCs w:val="0"/>
                <w:color w:val="000000"/>
                <w:sz w:val="20"/>
                <w:szCs w:val="20"/>
                <w:u w:val="none"/>
              </w:rPr>
            </w:pPr>
          </w:p>
        </w:tc>
        <w:tc>
          <w:tcPr>
            <w:tcW w:w="915" w:type="dxa"/>
            <w:vMerge w:val="continue"/>
            <w:shd w:val="clear" w:color="auto" w:fill="auto"/>
            <w:vAlign w:val="center"/>
          </w:tcPr>
          <w:p w14:paraId="2EB0D0C7">
            <w:pPr>
              <w:jc w:val="center"/>
              <w:rPr>
                <w:rFonts w:hint="eastAsia" w:ascii="宋体" w:hAnsi="宋体" w:eastAsia="宋体" w:cs="宋体"/>
                <w:i w:val="0"/>
                <w:iCs w:val="0"/>
                <w:color w:val="000000"/>
                <w:sz w:val="20"/>
                <w:szCs w:val="20"/>
                <w:u w:val="none"/>
              </w:rPr>
            </w:pPr>
          </w:p>
        </w:tc>
        <w:tc>
          <w:tcPr>
            <w:tcW w:w="1594" w:type="dxa"/>
            <w:shd w:val="clear" w:color="auto" w:fill="auto"/>
            <w:vAlign w:val="center"/>
          </w:tcPr>
          <w:p w14:paraId="4E229F6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设备验收合格率</w:t>
            </w:r>
          </w:p>
        </w:tc>
        <w:tc>
          <w:tcPr>
            <w:tcW w:w="1072" w:type="dxa"/>
            <w:shd w:val="clear" w:color="auto" w:fill="auto"/>
            <w:vAlign w:val="center"/>
          </w:tcPr>
          <w:p w14:paraId="3ED64C4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45" w:type="dxa"/>
            <w:shd w:val="clear" w:color="auto" w:fill="auto"/>
            <w:vAlign w:val="center"/>
          </w:tcPr>
          <w:p w14:paraId="5EB2610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32" w:type="dxa"/>
            <w:shd w:val="clear" w:color="auto" w:fill="auto"/>
            <w:vAlign w:val="center"/>
          </w:tcPr>
          <w:p w14:paraId="1A56EA7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91" w:type="dxa"/>
            <w:shd w:val="clear" w:color="auto" w:fill="auto"/>
            <w:vAlign w:val="center"/>
          </w:tcPr>
          <w:p w14:paraId="352B8EA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43" w:type="dxa"/>
            <w:shd w:val="clear" w:color="auto" w:fill="auto"/>
            <w:vAlign w:val="center"/>
          </w:tcPr>
          <w:p w14:paraId="215FD2A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787" w:type="dxa"/>
            <w:shd w:val="clear" w:color="auto" w:fill="auto"/>
            <w:vAlign w:val="center"/>
          </w:tcPr>
          <w:p w14:paraId="265157B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74" w:type="dxa"/>
            <w:shd w:val="clear" w:color="auto" w:fill="auto"/>
            <w:vAlign w:val="center"/>
          </w:tcPr>
          <w:p w14:paraId="66B5E41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16" w:type="dxa"/>
            <w:shd w:val="clear" w:color="auto" w:fill="auto"/>
            <w:vAlign w:val="center"/>
          </w:tcPr>
          <w:p w14:paraId="7BFBF90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1" w:type="dxa"/>
            <w:shd w:val="clear" w:color="auto" w:fill="auto"/>
            <w:vAlign w:val="center"/>
          </w:tcPr>
          <w:p w14:paraId="4049419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97" w:type="dxa"/>
            <w:shd w:val="clear" w:color="auto" w:fill="auto"/>
            <w:vAlign w:val="center"/>
          </w:tcPr>
          <w:p w14:paraId="406EDB6E">
            <w:pPr>
              <w:jc w:val="center"/>
              <w:rPr>
                <w:rFonts w:hint="eastAsia" w:ascii="宋体" w:hAnsi="宋体" w:eastAsia="宋体" w:cs="宋体"/>
                <w:i w:val="0"/>
                <w:iCs w:val="0"/>
                <w:color w:val="000000"/>
                <w:sz w:val="20"/>
                <w:szCs w:val="20"/>
                <w:u w:val="none"/>
              </w:rPr>
            </w:pPr>
          </w:p>
        </w:tc>
      </w:tr>
      <w:tr w14:paraId="6E12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3" w:type="dxa"/>
            <w:vMerge w:val="continue"/>
            <w:shd w:val="clear" w:color="auto" w:fill="auto"/>
            <w:vAlign w:val="center"/>
          </w:tcPr>
          <w:p w14:paraId="65F19DF0">
            <w:pPr>
              <w:jc w:val="center"/>
              <w:rPr>
                <w:rFonts w:hint="eastAsia" w:ascii="宋体" w:hAnsi="宋体" w:eastAsia="宋体" w:cs="宋体"/>
                <w:i w:val="0"/>
                <w:iCs w:val="0"/>
                <w:color w:val="000000"/>
                <w:sz w:val="20"/>
                <w:szCs w:val="20"/>
                <w:u w:val="none"/>
              </w:rPr>
            </w:pPr>
          </w:p>
        </w:tc>
        <w:tc>
          <w:tcPr>
            <w:tcW w:w="704" w:type="dxa"/>
            <w:vMerge w:val="continue"/>
            <w:shd w:val="clear" w:color="auto" w:fill="auto"/>
            <w:vAlign w:val="center"/>
          </w:tcPr>
          <w:p w14:paraId="6D32E5C3">
            <w:pPr>
              <w:jc w:val="center"/>
              <w:rPr>
                <w:rFonts w:hint="eastAsia" w:ascii="宋体" w:hAnsi="宋体" w:eastAsia="宋体" w:cs="宋体"/>
                <w:i w:val="0"/>
                <w:iCs w:val="0"/>
                <w:color w:val="000000"/>
                <w:sz w:val="20"/>
                <w:szCs w:val="20"/>
                <w:u w:val="none"/>
              </w:rPr>
            </w:pPr>
          </w:p>
        </w:tc>
        <w:tc>
          <w:tcPr>
            <w:tcW w:w="915" w:type="dxa"/>
            <w:shd w:val="clear" w:color="auto" w:fill="auto"/>
            <w:vAlign w:val="center"/>
          </w:tcPr>
          <w:p w14:paraId="24A461E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594" w:type="dxa"/>
            <w:shd w:val="clear" w:color="auto" w:fill="auto"/>
            <w:vAlign w:val="center"/>
          </w:tcPr>
          <w:p w14:paraId="7E88E96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全民健康体检完成时间</w:t>
            </w:r>
          </w:p>
        </w:tc>
        <w:tc>
          <w:tcPr>
            <w:tcW w:w="1072" w:type="dxa"/>
            <w:shd w:val="clear" w:color="auto" w:fill="auto"/>
            <w:vAlign w:val="center"/>
          </w:tcPr>
          <w:p w14:paraId="2FF36D7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2023/8/31</w:t>
            </w:r>
          </w:p>
        </w:tc>
        <w:tc>
          <w:tcPr>
            <w:tcW w:w="845" w:type="dxa"/>
            <w:shd w:val="clear" w:color="auto" w:fill="auto"/>
            <w:vAlign w:val="center"/>
          </w:tcPr>
          <w:p w14:paraId="0FA148F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32" w:type="dxa"/>
            <w:shd w:val="clear" w:color="auto" w:fill="auto"/>
            <w:vAlign w:val="center"/>
          </w:tcPr>
          <w:p w14:paraId="070125C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91" w:type="dxa"/>
            <w:shd w:val="clear" w:color="auto" w:fill="auto"/>
            <w:vAlign w:val="center"/>
          </w:tcPr>
          <w:p w14:paraId="38665E9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43" w:type="dxa"/>
            <w:shd w:val="clear" w:color="auto" w:fill="auto"/>
            <w:vAlign w:val="center"/>
          </w:tcPr>
          <w:p w14:paraId="6333B1F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787" w:type="dxa"/>
            <w:shd w:val="clear" w:color="auto" w:fill="auto"/>
            <w:vAlign w:val="center"/>
          </w:tcPr>
          <w:p w14:paraId="095A29D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74" w:type="dxa"/>
            <w:shd w:val="clear" w:color="auto" w:fill="auto"/>
            <w:vAlign w:val="center"/>
          </w:tcPr>
          <w:p w14:paraId="08AEBF2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2023/8/31</w:t>
            </w:r>
          </w:p>
        </w:tc>
        <w:tc>
          <w:tcPr>
            <w:tcW w:w="816" w:type="dxa"/>
            <w:shd w:val="clear" w:color="auto" w:fill="auto"/>
            <w:vAlign w:val="center"/>
          </w:tcPr>
          <w:p w14:paraId="0DE0624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1" w:type="dxa"/>
            <w:shd w:val="clear" w:color="auto" w:fill="auto"/>
            <w:vAlign w:val="center"/>
          </w:tcPr>
          <w:p w14:paraId="38E7CC2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97" w:type="dxa"/>
            <w:shd w:val="clear" w:color="auto" w:fill="auto"/>
            <w:vAlign w:val="center"/>
          </w:tcPr>
          <w:p w14:paraId="7E34E65E">
            <w:pPr>
              <w:jc w:val="center"/>
              <w:rPr>
                <w:rFonts w:hint="eastAsia" w:ascii="宋体" w:hAnsi="宋体" w:eastAsia="宋体" w:cs="宋体"/>
                <w:i w:val="0"/>
                <w:iCs w:val="0"/>
                <w:color w:val="000000"/>
                <w:sz w:val="20"/>
                <w:szCs w:val="20"/>
                <w:u w:val="none"/>
              </w:rPr>
            </w:pPr>
          </w:p>
        </w:tc>
      </w:tr>
      <w:tr w14:paraId="017A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3" w:type="dxa"/>
            <w:vMerge w:val="continue"/>
            <w:shd w:val="clear" w:color="auto" w:fill="auto"/>
            <w:vAlign w:val="center"/>
          </w:tcPr>
          <w:p w14:paraId="35E99764">
            <w:pPr>
              <w:jc w:val="center"/>
              <w:rPr>
                <w:rFonts w:hint="eastAsia" w:ascii="宋体" w:hAnsi="宋体" w:eastAsia="宋体" w:cs="宋体"/>
                <w:i w:val="0"/>
                <w:iCs w:val="0"/>
                <w:color w:val="000000"/>
                <w:sz w:val="20"/>
                <w:szCs w:val="20"/>
                <w:u w:val="none"/>
              </w:rPr>
            </w:pPr>
          </w:p>
        </w:tc>
        <w:tc>
          <w:tcPr>
            <w:tcW w:w="704" w:type="dxa"/>
            <w:vMerge w:val="restart"/>
            <w:shd w:val="clear" w:color="auto" w:fill="auto"/>
            <w:vAlign w:val="center"/>
          </w:tcPr>
          <w:p w14:paraId="2BCA979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915" w:type="dxa"/>
            <w:vMerge w:val="restart"/>
            <w:shd w:val="clear" w:color="auto" w:fill="auto"/>
            <w:vAlign w:val="center"/>
          </w:tcPr>
          <w:p w14:paraId="5F131CB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594" w:type="dxa"/>
            <w:shd w:val="clear" w:color="auto" w:fill="auto"/>
            <w:vAlign w:val="center"/>
          </w:tcPr>
          <w:p w14:paraId="05DAA5E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购买体检设备</w:t>
            </w:r>
          </w:p>
        </w:tc>
        <w:tc>
          <w:tcPr>
            <w:tcW w:w="1072" w:type="dxa"/>
            <w:shd w:val="clear" w:color="auto" w:fill="auto"/>
            <w:vAlign w:val="center"/>
          </w:tcPr>
          <w:p w14:paraId="2581208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≤53.07万元</w:t>
            </w:r>
          </w:p>
        </w:tc>
        <w:tc>
          <w:tcPr>
            <w:tcW w:w="845" w:type="dxa"/>
            <w:shd w:val="clear" w:color="auto" w:fill="auto"/>
            <w:vAlign w:val="center"/>
          </w:tcPr>
          <w:p w14:paraId="7AC441B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32" w:type="dxa"/>
            <w:shd w:val="clear" w:color="auto" w:fill="auto"/>
            <w:vAlign w:val="center"/>
          </w:tcPr>
          <w:p w14:paraId="10CD97B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91" w:type="dxa"/>
            <w:shd w:val="clear" w:color="auto" w:fill="auto"/>
            <w:vAlign w:val="center"/>
          </w:tcPr>
          <w:p w14:paraId="5C1C33B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43" w:type="dxa"/>
            <w:shd w:val="clear" w:color="auto" w:fill="auto"/>
            <w:vAlign w:val="center"/>
          </w:tcPr>
          <w:p w14:paraId="17312DE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787" w:type="dxa"/>
            <w:shd w:val="clear" w:color="auto" w:fill="auto"/>
            <w:vAlign w:val="center"/>
          </w:tcPr>
          <w:p w14:paraId="7DD651B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c>
          <w:tcPr>
            <w:tcW w:w="1074" w:type="dxa"/>
            <w:shd w:val="clear" w:color="auto" w:fill="auto"/>
            <w:vAlign w:val="center"/>
          </w:tcPr>
          <w:p w14:paraId="27E25DB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53.07万元</w:t>
            </w:r>
          </w:p>
        </w:tc>
        <w:tc>
          <w:tcPr>
            <w:tcW w:w="816" w:type="dxa"/>
            <w:shd w:val="clear" w:color="auto" w:fill="auto"/>
            <w:vAlign w:val="center"/>
          </w:tcPr>
          <w:p w14:paraId="5CB4F45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1" w:type="dxa"/>
            <w:shd w:val="clear" w:color="auto" w:fill="auto"/>
            <w:vAlign w:val="center"/>
          </w:tcPr>
          <w:p w14:paraId="17389D3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97" w:type="dxa"/>
            <w:shd w:val="clear" w:color="auto" w:fill="auto"/>
            <w:vAlign w:val="center"/>
          </w:tcPr>
          <w:p w14:paraId="002732F9">
            <w:pPr>
              <w:jc w:val="center"/>
              <w:rPr>
                <w:rFonts w:hint="eastAsia" w:ascii="宋体" w:hAnsi="宋体" w:eastAsia="宋体" w:cs="宋体"/>
                <w:i w:val="0"/>
                <w:iCs w:val="0"/>
                <w:color w:val="000000"/>
                <w:sz w:val="20"/>
                <w:szCs w:val="20"/>
                <w:u w:val="none"/>
              </w:rPr>
            </w:pPr>
          </w:p>
        </w:tc>
      </w:tr>
      <w:tr w14:paraId="5E2F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3" w:type="dxa"/>
            <w:vMerge w:val="continue"/>
            <w:shd w:val="clear" w:color="auto" w:fill="auto"/>
            <w:vAlign w:val="center"/>
          </w:tcPr>
          <w:p w14:paraId="77A07448">
            <w:pPr>
              <w:jc w:val="center"/>
              <w:rPr>
                <w:rFonts w:hint="eastAsia" w:ascii="宋体" w:hAnsi="宋体" w:eastAsia="宋体" w:cs="宋体"/>
                <w:i w:val="0"/>
                <w:iCs w:val="0"/>
                <w:color w:val="000000"/>
                <w:sz w:val="20"/>
                <w:szCs w:val="20"/>
                <w:u w:val="none"/>
              </w:rPr>
            </w:pPr>
          </w:p>
        </w:tc>
        <w:tc>
          <w:tcPr>
            <w:tcW w:w="704" w:type="dxa"/>
            <w:vMerge w:val="continue"/>
            <w:shd w:val="clear" w:color="auto" w:fill="auto"/>
            <w:vAlign w:val="center"/>
          </w:tcPr>
          <w:p w14:paraId="5ACBDDD0">
            <w:pPr>
              <w:jc w:val="center"/>
              <w:rPr>
                <w:rFonts w:hint="eastAsia" w:ascii="宋体" w:hAnsi="宋体" w:eastAsia="宋体" w:cs="宋体"/>
                <w:i w:val="0"/>
                <w:iCs w:val="0"/>
                <w:color w:val="000000"/>
                <w:sz w:val="20"/>
                <w:szCs w:val="20"/>
                <w:u w:val="none"/>
              </w:rPr>
            </w:pPr>
          </w:p>
        </w:tc>
        <w:tc>
          <w:tcPr>
            <w:tcW w:w="915" w:type="dxa"/>
            <w:vMerge w:val="continue"/>
            <w:shd w:val="clear" w:color="auto" w:fill="auto"/>
            <w:vAlign w:val="center"/>
          </w:tcPr>
          <w:p w14:paraId="6DCD5CCF">
            <w:pPr>
              <w:jc w:val="center"/>
              <w:rPr>
                <w:rFonts w:hint="eastAsia" w:ascii="宋体" w:hAnsi="宋体" w:eastAsia="宋体" w:cs="宋体"/>
                <w:i w:val="0"/>
                <w:iCs w:val="0"/>
                <w:color w:val="000000"/>
                <w:sz w:val="20"/>
                <w:szCs w:val="20"/>
                <w:u w:val="none"/>
              </w:rPr>
            </w:pPr>
          </w:p>
        </w:tc>
        <w:tc>
          <w:tcPr>
            <w:tcW w:w="1594" w:type="dxa"/>
            <w:shd w:val="clear" w:color="auto" w:fill="auto"/>
            <w:vAlign w:val="center"/>
          </w:tcPr>
          <w:p w14:paraId="5F8F2E8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体检办公耗材</w:t>
            </w:r>
          </w:p>
        </w:tc>
        <w:tc>
          <w:tcPr>
            <w:tcW w:w="1072" w:type="dxa"/>
            <w:shd w:val="clear" w:color="auto" w:fill="auto"/>
            <w:vAlign w:val="center"/>
          </w:tcPr>
          <w:p w14:paraId="24AD1E5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≤0.1万元</w:t>
            </w:r>
          </w:p>
        </w:tc>
        <w:tc>
          <w:tcPr>
            <w:tcW w:w="845" w:type="dxa"/>
            <w:shd w:val="clear" w:color="auto" w:fill="auto"/>
            <w:vAlign w:val="center"/>
          </w:tcPr>
          <w:p w14:paraId="0DFB29C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32" w:type="dxa"/>
            <w:shd w:val="clear" w:color="auto" w:fill="auto"/>
            <w:vAlign w:val="center"/>
          </w:tcPr>
          <w:p w14:paraId="4CA9EDE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91" w:type="dxa"/>
            <w:shd w:val="clear" w:color="auto" w:fill="auto"/>
            <w:vAlign w:val="center"/>
          </w:tcPr>
          <w:p w14:paraId="7327E1B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43" w:type="dxa"/>
            <w:shd w:val="clear" w:color="auto" w:fill="auto"/>
            <w:vAlign w:val="center"/>
          </w:tcPr>
          <w:p w14:paraId="24CCD0C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787" w:type="dxa"/>
            <w:shd w:val="clear" w:color="auto" w:fill="auto"/>
            <w:vAlign w:val="center"/>
          </w:tcPr>
          <w:p w14:paraId="5FF10D0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c>
          <w:tcPr>
            <w:tcW w:w="1074" w:type="dxa"/>
            <w:shd w:val="clear" w:color="auto" w:fill="auto"/>
            <w:vAlign w:val="center"/>
          </w:tcPr>
          <w:p w14:paraId="69EF32C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0.1万元</w:t>
            </w:r>
          </w:p>
        </w:tc>
        <w:tc>
          <w:tcPr>
            <w:tcW w:w="816" w:type="dxa"/>
            <w:shd w:val="clear" w:color="auto" w:fill="auto"/>
            <w:vAlign w:val="center"/>
          </w:tcPr>
          <w:p w14:paraId="0E849BD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1" w:type="dxa"/>
            <w:shd w:val="clear" w:color="auto" w:fill="auto"/>
            <w:vAlign w:val="center"/>
          </w:tcPr>
          <w:p w14:paraId="2EF17E5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97" w:type="dxa"/>
            <w:shd w:val="clear" w:color="auto" w:fill="auto"/>
            <w:vAlign w:val="center"/>
          </w:tcPr>
          <w:p w14:paraId="312847AE">
            <w:pPr>
              <w:jc w:val="center"/>
              <w:rPr>
                <w:rFonts w:hint="eastAsia" w:ascii="宋体" w:hAnsi="宋体" w:eastAsia="宋体" w:cs="宋体"/>
                <w:i w:val="0"/>
                <w:iCs w:val="0"/>
                <w:color w:val="000000"/>
                <w:sz w:val="20"/>
                <w:szCs w:val="20"/>
                <w:u w:val="none"/>
              </w:rPr>
            </w:pPr>
          </w:p>
        </w:tc>
      </w:tr>
      <w:tr w14:paraId="438A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703" w:type="dxa"/>
            <w:vMerge w:val="continue"/>
            <w:shd w:val="clear" w:color="auto" w:fill="auto"/>
            <w:vAlign w:val="center"/>
          </w:tcPr>
          <w:p w14:paraId="38351553">
            <w:pPr>
              <w:jc w:val="center"/>
              <w:rPr>
                <w:rFonts w:hint="eastAsia" w:ascii="宋体" w:hAnsi="宋体" w:eastAsia="宋体" w:cs="宋体"/>
                <w:i w:val="0"/>
                <w:iCs w:val="0"/>
                <w:color w:val="000000"/>
                <w:sz w:val="20"/>
                <w:szCs w:val="20"/>
                <w:u w:val="none"/>
              </w:rPr>
            </w:pPr>
          </w:p>
        </w:tc>
        <w:tc>
          <w:tcPr>
            <w:tcW w:w="704" w:type="dxa"/>
            <w:vMerge w:val="continue"/>
            <w:shd w:val="clear" w:color="auto" w:fill="auto"/>
            <w:vAlign w:val="center"/>
          </w:tcPr>
          <w:p w14:paraId="481A14F3">
            <w:pPr>
              <w:jc w:val="center"/>
              <w:rPr>
                <w:rFonts w:hint="eastAsia" w:ascii="宋体" w:hAnsi="宋体" w:eastAsia="宋体" w:cs="宋体"/>
                <w:i w:val="0"/>
                <w:iCs w:val="0"/>
                <w:color w:val="000000"/>
                <w:sz w:val="20"/>
                <w:szCs w:val="20"/>
                <w:u w:val="none"/>
              </w:rPr>
            </w:pPr>
          </w:p>
        </w:tc>
        <w:tc>
          <w:tcPr>
            <w:tcW w:w="915" w:type="dxa"/>
            <w:shd w:val="clear" w:color="auto" w:fill="auto"/>
            <w:vAlign w:val="center"/>
          </w:tcPr>
          <w:p w14:paraId="398D770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社会成本指标</w:t>
            </w:r>
          </w:p>
        </w:tc>
        <w:tc>
          <w:tcPr>
            <w:tcW w:w="1594" w:type="dxa"/>
            <w:shd w:val="clear" w:color="auto" w:fill="auto"/>
            <w:vAlign w:val="center"/>
          </w:tcPr>
          <w:p w14:paraId="6ABDFB9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72" w:type="dxa"/>
            <w:shd w:val="clear" w:color="auto" w:fill="auto"/>
            <w:vAlign w:val="center"/>
          </w:tcPr>
          <w:p w14:paraId="22ECD9B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5" w:type="dxa"/>
            <w:shd w:val="clear" w:color="auto" w:fill="auto"/>
            <w:vAlign w:val="center"/>
          </w:tcPr>
          <w:p w14:paraId="3EAED8D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dxa"/>
            <w:shd w:val="clear" w:color="auto" w:fill="auto"/>
            <w:vAlign w:val="center"/>
          </w:tcPr>
          <w:p w14:paraId="5696D46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91" w:type="dxa"/>
            <w:shd w:val="clear" w:color="auto" w:fill="auto"/>
            <w:vAlign w:val="center"/>
          </w:tcPr>
          <w:p w14:paraId="3D60DFB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43" w:type="dxa"/>
            <w:shd w:val="clear" w:color="auto" w:fill="auto"/>
            <w:vAlign w:val="center"/>
          </w:tcPr>
          <w:p w14:paraId="7D62CF7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7" w:type="dxa"/>
            <w:shd w:val="clear" w:color="auto" w:fill="auto"/>
            <w:vAlign w:val="center"/>
          </w:tcPr>
          <w:p w14:paraId="0F132D7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074" w:type="dxa"/>
            <w:shd w:val="clear" w:color="auto" w:fill="auto"/>
            <w:vAlign w:val="center"/>
          </w:tcPr>
          <w:p w14:paraId="4AAD87D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6" w:type="dxa"/>
            <w:shd w:val="clear" w:color="auto" w:fill="auto"/>
            <w:vAlign w:val="center"/>
          </w:tcPr>
          <w:p w14:paraId="07826E1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1" w:type="dxa"/>
            <w:shd w:val="clear" w:color="auto" w:fill="auto"/>
            <w:vAlign w:val="center"/>
          </w:tcPr>
          <w:p w14:paraId="7B23EB0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97" w:type="dxa"/>
            <w:shd w:val="clear" w:color="auto" w:fill="auto"/>
            <w:vAlign w:val="center"/>
          </w:tcPr>
          <w:p w14:paraId="5879B50D">
            <w:pPr>
              <w:jc w:val="center"/>
              <w:rPr>
                <w:rFonts w:hint="eastAsia" w:ascii="宋体" w:hAnsi="宋体" w:eastAsia="宋体" w:cs="宋体"/>
                <w:i w:val="0"/>
                <w:iCs w:val="0"/>
                <w:color w:val="000000"/>
                <w:sz w:val="20"/>
                <w:szCs w:val="20"/>
                <w:u w:val="none"/>
              </w:rPr>
            </w:pPr>
          </w:p>
        </w:tc>
      </w:tr>
      <w:tr w14:paraId="7A44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703" w:type="dxa"/>
            <w:vMerge w:val="continue"/>
            <w:shd w:val="clear" w:color="auto" w:fill="auto"/>
            <w:vAlign w:val="center"/>
          </w:tcPr>
          <w:p w14:paraId="305F35C6">
            <w:pPr>
              <w:jc w:val="center"/>
              <w:rPr>
                <w:rFonts w:hint="eastAsia" w:ascii="宋体" w:hAnsi="宋体" w:eastAsia="宋体" w:cs="宋体"/>
                <w:i w:val="0"/>
                <w:iCs w:val="0"/>
                <w:color w:val="000000"/>
                <w:sz w:val="20"/>
                <w:szCs w:val="20"/>
                <w:u w:val="none"/>
              </w:rPr>
            </w:pPr>
          </w:p>
        </w:tc>
        <w:tc>
          <w:tcPr>
            <w:tcW w:w="704" w:type="dxa"/>
            <w:vMerge w:val="continue"/>
            <w:shd w:val="clear" w:color="auto" w:fill="auto"/>
            <w:vAlign w:val="center"/>
          </w:tcPr>
          <w:p w14:paraId="11B8BB5F">
            <w:pPr>
              <w:jc w:val="center"/>
              <w:rPr>
                <w:rFonts w:hint="eastAsia" w:ascii="宋体" w:hAnsi="宋体" w:eastAsia="宋体" w:cs="宋体"/>
                <w:i w:val="0"/>
                <w:iCs w:val="0"/>
                <w:color w:val="000000"/>
                <w:sz w:val="20"/>
                <w:szCs w:val="20"/>
                <w:u w:val="none"/>
              </w:rPr>
            </w:pPr>
          </w:p>
        </w:tc>
        <w:tc>
          <w:tcPr>
            <w:tcW w:w="915" w:type="dxa"/>
            <w:shd w:val="clear" w:color="auto" w:fill="auto"/>
            <w:vAlign w:val="center"/>
          </w:tcPr>
          <w:p w14:paraId="4B20A4B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生态环境成本指标</w:t>
            </w:r>
          </w:p>
        </w:tc>
        <w:tc>
          <w:tcPr>
            <w:tcW w:w="1594" w:type="dxa"/>
            <w:shd w:val="clear" w:color="auto" w:fill="auto"/>
            <w:vAlign w:val="center"/>
          </w:tcPr>
          <w:p w14:paraId="24CC9B5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72" w:type="dxa"/>
            <w:shd w:val="clear" w:color="auto" w:fill="auto"/>
            <w:vAlign w:val="center"/>
          </w:tcPr>
          <w:p w14:paraId="7AD3EDF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5" w:type="dxa"/>
            <w:shd w:val="clear" w:color="auto" w:fill="auto"/>
            <w:vAlign w:val="center"/>
          </w:tcPr>
          <w:p w14:paraId="168C165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dxa"/>
            <w:shd w:val="clear" w:color="auto" w:fill="auto"/>
            <w:vAlign w:val="center"/>
          </w:tcPr>
          <w:p w14:paraId="49CD527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91" w:type="dxa"/>
            <w:shd w:val="clear" w:color="auto" w:fill="auto"/>
            <w:vAlign w:val="center"/>
          </w:tcPr>
          <w:p w14:paraId="554D2EA4">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43" w:type="dxa"/>
            <w:shd w:val="clear" w:color="auto" w:fill="auto"/>
            <w:vAlign w:val="center"/>
          </w:tcPr>
          <w:p w14:paraId="7C6D608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7" w:type="dxa"/>
            <w:shd w:val="clear" w:color="auto" w:fill="auto"/>
            <w:vAlign w:val="center"/>
          </w:tcPr>
          <w:p w14:paraId="301F28B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74" w:type="dxa"/>
            <w:shd w:val="clear" w:color="auto" w:fill="auto"/>
            <w:vAlign w:val="center"/>
          </w:tcPr>
          <w:p w14:paraId="3240755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6" w:type="dxa"/>
            <w:shd w:val="clear" w:color="auto" w:fill="auto"/>
            <w:vAlign w:val="center"/>
          </w:tcPr>
          <w:p w14:paraId="7D0606D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1" w:type="dxa"/>
            <w:shd w:val="clear" w:color="auto" w:fill="auto"/>
            <w:vAlign w:val="center"/>
          </w:tcPr>
          <w:p w14:paraId="043349B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97" w:type="dxa"/>
            <w:shd w:val="clear" w:color="auto" w:fill="auto"/>
            <w:vAlign w:val="center"/>
          </w:tcPr>
          <w:p w14:paraId="52A3B18D">
            <w:pPr>
              <w:jc w:val="center"/>
              <w:rPr>
                <w:rFonts w:hint="eastAsia" w:ascii="宋体" w:hAnsi="宋体" w:eastAsia="宋体" w:cs="宋体"/>
                <w:i w:val="0"/>
                <w:iCs w:val="0"/>
                <w:color w:val="000000"/>
                <w:sz w:val="20"/>
                <w:szCs w:val="20"/>
                <w:u w:val="none"/>
              </w:rPr>
            </w:pPr>
          </w:p>
        </w:tc>
      </w:tr>
      <w:tr w14:paraId="750D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3" w:type="dxa"/>
            <w:vMerge w:val="continue"/>
            <w:shd w:val="clear" w:color="auto" w:fill="auto"/>
            <w:vAlign w:val="center"/>
          </w:tcPr>
          <w:p w14:paraId="54E42CF0">
            <w:pPr>
              <w:jc w:val="center"/>
              <w:rPr>
                <w:rFonts w:hint="eastAsia" w:ascii="宋体" w:hAnsi="宋体" w:eastAsia="宋体" w:cs="宋体"/>
                <w:i w:val="0"/>
                <w:iCs w:val="0"/>
                <w:color w:val="000000"/>
                <w:sz w:val="20"/>
                <w:szCs w:val="20"/>
                <w:u w:val="none"/>
              </w:rPr>
            </w:pPr>
          </w:p>
        </w:tc>
        <w:tc>
          <w:tcPr>
            <w:tcW w:w="704" w:type="dxa"/>
            <w:vMerge w:val="restart"/>
            <w:shd w:val="clear" w:color="auto" w:fill="auto"/>
            <w:vAlign w:val="center"/>
          </w:tcPr>
          <w:p w14:paraId="05353F9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15" w:type="dxa"/>
            <w:shd w:val="clear" w:color="auto" w:fill="auto"/>
            <w:vAlign w:val="center"/>
          </w:tcPr>
          <w:p w14:paraId="57FFDA5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594" w:type="dxa"/>
            <w:shd w:val="clear" w:color="auto" w:fill="auto"/>
            <w:vAlign w:val="center"/>
          </w:tcPr>
          <w:p w14:paraId="43F14AA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72" w:type="dxa"/>
            <w:shd w:val="clear" w:color="auto" w:fill="auto"/>
            <w:vAlign w:val="center"/>
          </w:tcPr>
          <w:p w14:paraId="2E957DE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5" w:type="dxa"/>
            <w:shd w:val="clear" w:color="auto" w:fill="auto"/>
            <w:vAlign w:val="center"/>
          </w:tcPr>
          <w:p w14:paraId="554413D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dxa"/>
            <w:shd w:val="clear" w:color="auto" w:fill="auto"/>
            <w:vAlign w:val="center"/>
          </w:tcPr>
          <w:p w14:paraId="75EDC70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91" w:type="dxa"/>
            <w:shd w:val="clear" w:color="auto" w:fill="auto"/>
            <w:vAlign w:val="center"/>
          </w:tcPr>
          <w:p w14:paraId="1346DF8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43" w:type="dxa"/>
            <w:shd w:val="clear" w:color="auto" w:fill="auto"/>
            <w:vAlign w:val="center"/>
          </w:tcPr>
          <w:p w14:paraId="461A43C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7" w:type="dxa"/>
            <w:shd w:val="clear" w:color="auto" w:fill="auto"/>
            <w:vAlign w:val="center"/>
          </w:tcPr>
          <w:p w14:paraId="1170696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74" w:type="dxa"/>
            <w:shd w:val="clear" w:color="auto" w:fill="auto"/>
            <w:vAlign w:val="center"/>
          </w:tcPr>
          <w:p w14:paraId="20217249">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6" w:type="dxa"/>
            <w:shd w:val="clear" w:color="auto" w:fill="auto"/>
            <w:vAlign w:val="center"/>
          </w:tcPr>
          <w:p w14:paraId="13CB304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1" w:type="dxa"/>
            <w:shd w:val="clear" w:color="auto" w:fill="auto"/>
            <w:vAlign w:val="center"/>
          </w:tcPr>
          <w:p w14:paraId="5D959A4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97" w:type="dxa"/>
            <w:shd w:val="clear" w:color="auto" w:fill="auto"/>
            <w:vAlign w:val="center"/>
          </w:tcPr>
          <w:p w14:paraId="6D3045CE">
            <w:pPr>
              <w:jc w:val="center"/>
              <w:rPr>
                <w:rFonts w:hint="eastAsia" w:ascii="宋体" w:hAnsi="宋体" w:eastAsia="宋体" w:cs="宋体"/>
                <w:i w:val="0"/>
                <w:iCs w:val="0"/>
                <w:color w:val="000000"/>
                <w:sz w:val="20"/>
                <w:szCs w:val="20"/>
                <w:u w:val="none"/>
              </w:rPr>
            </w:pPr>
          </w:p>
        </w:tc>
      </w:tr>
      <w:tr w14:paraId="087B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703" w:type="dxa"/>
            <w:vMerge w:val="continue"/>
            <w:shd w:val="clear" w:color="auto" w:fill="auto"/>
            <w:vAlign w:val="center"/>
          </w:tcPr>
          <w:p w14:paraId="74EE8F0A">
            <w:pPr>
              <w:jc w:val="center"/>
              <w:rPr>
                <w:rFonts w:hint="eastAsia" w:ascii="宋体" w:hAnsi="宋体" w:eastAsia="宋体" w:cs="宋体"/>
                <w:i w:val="0"/>
                <w:iCs w:val="0"/>
                <w:color w:val="000000"/>
                <w:sz w:val="20"/>
                <w:szCs w:val="20"/>
                <w:u w:val="none"/>
              </w:rPr>
            </w:pPr>
          </w:p>
        </w:tc>
        <w:tc>
          <w:tcPr>
            <w:tcW w:w="704" w:type="dxa"/>
            <w:vMerge w:val="continue"/>
            <w:shd w:val="clear" w:color="auto" w:fill="auto"/>
            <w:vAlign w:val="center"/>
          </w:tcPr>
          <w:p w14:paraId="4E70B1CE">
            <w:pPr>
              <w:jc w:val="center"/>
              <w:rPr>
                <w:rFonts w:hint="eastAsia" w:ascii="宋体" w:hAnsi="宋体" w:eastAsia="宋体" w:cs="宋体"/>
                <w:i w:val="0"/>
                <w:iCs w:val="0"/>
                <w:color w:val="000000"/>
                <w:sz w:val="20"/>
                <w:szCs w:val="20"/>
                <w:u w:val="none"/>
              </w:rPr>
            </w:pPr>
          </w:p>
        </w:tc>
        <w:tc>
          <w:tcPr>
            <w:tcW w:w="915" w:type="dxa"/>
            <w:shd w:val="clear" w:color="auto" w:fill="auto"/>
            <w:vAlign w:val="center"/>
          </w:tcPr>
          <w:p w14:paraId="1253D6C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594" w:type="dxa"/>
            <w:shd w:val="clear" w:color="auto" w:fill="auto"/>
            <w:vAlign w:val="center"/>
          </w:tcPr>
          <w:p w14:paraId="646A17E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提高全民健康意识及自我健康管理水平</w:t>
            </w:r>
          </w:p>
        </w:tc>
        <w:tc>
          <w:tcPr>
            <w:tcW w:w="1072" w:type="dxa"/>
            <w:shd w:val="clear" w:color="auto" w:fill="auto"/>
            <w:vAlign w:val="center"/>
          </w:tcPr>
          <w:p w14:paraId="6152C44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45" w:type="dxa"/>
            <w:shd w:val="clear" w:color="auto" w:fill="auto"/>
            <w:vAlign w:val="center"/>
          </w:tcPr>
          <w:p w14:paraId="6A9550D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732" w:type="dxa"/>
            <w:shd w:val="clear" w:color="auto" w:fill="auto"/>
            <w:vAlign w:val="center"/>
          </w:tcPr>
          <w:p w14:paraId="5126F9C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91" w:type="dxa"/>
            <w:shd w:val="clear" w:color="auto" w:fill="auto"/>
            <w:vAlign w:val="center"/>
          </w:tcPr>
          <w:p w14:paraId="654478E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443" w:type="dxa"/>
            <w:shd w:val="clear" w:color="auto" w:fill="auto"/>
            <w:vAlign w:val="center"/>
          </w:tcPr>
          <w:p w14:paraId="45EE799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787" w:type="dxa"/>
            <w:shd w:val="clear" w:color="auto" w:fill="auto"/>
            <w:vAlign w:val="center"/>
          </w:tcPr>
          <w:p w14:paraId="59693322">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c>
          <w:tcPr>
            <w:tcW w:w="1074" w:type="dxa"/>
            <w:shd w:val="clear" w:color="auto" w:fill="auto"/>
            <w:vAlign w:val="center"/>
          </w:tcPr>
          <w:p w14:paraId="6C2E97EE">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w:t>
            </w:r>
          </w:p>
        </w:tc>
        <w:tc>
          <w:tcPr>
            <w:tcW w:w="816" w:type="dxa"/>
            <w:shd w:val="clear" w:color="auto" w:fill="auto"/>
            <w:vAlign w:val="center"/>
          </w:tcPr>
          <w:p w14:paraId="5F45A7C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01" w:type="dxa"/>
            <w:shd w:val="clear" w:color="auto" w:fill="auto"/>
            <w:vAlign w:val="center"/>
          </w:tcPr>
          <w:p w14:paraId="3B63D901">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697" w:type="dxa"/>
            <w:shd w:val="clear" w:color="auto" w:fill="auto"/>
            <w:vAlign w:val="center"/>
          </w:tcPr>
          <w:p w14:paraId="21C9B348">
            <w:pPr>
              <w:jc w:val="center"/>
              <w:rPr>
                <w:rFonts w:hint="eastAsia" w:ascii="宋体" w:hAnsi="宋体" w:eastAsia="宋体" w:cs="宋体"/>
                <w:i w:val="0"/>
                <w:iCs w:val="0"/>
                <w:color w:val="000000"/>
                <w:sz w:val="20"/>
                <w:szCs w:val="20"/>
                <w:u w:val="none"/>
              </w:rPr>
            </w:pPr>
          </w:p>
        </w:tc>
      </w:tr>
      <w:tr w14:paraId="59E3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3" w:type="dxa"/>
            <w:vMerge w:val="continue"/>
            <w:shd w:val="clear" w:color="auto" w:fill="auto"/>
            <w:vAlign w:val="center"/>
          </w:tcPr>
          <w:p w14:paraId="62616872">
            <w:pPr>
              <w:jc w:val="center"/>
              <w:rPr>
                <w:rFonts w:hint="eastAsia" w:ascii="宋体" w:hAnsi="宋体" w:eastAsia="宋体" w:cs="宋体"/>
                <w:i w:val="0"/>
                <w:iCs w:val="0"/>
                <w:color w:val="000000"/>
                <w:sz w:val="20"/>
                <w:szCs w:val="20"/>
                <w:u w:val="none"/>
              </w:rPr>
            </w:pPr>
          </w:p>
        </w:tc>
        <w:tc>
          <w:tcPr>
            <w:tcW w:w="704" w:type="dxa"/>
            <w:vMerge w:val="continue"/>
            <w:shd w:val="clear" w:color="auto" w:fill="auto"/>
            <w:vAlign w:val="center"/>
          </w:tcPr>
          <w:p w14:paraId="143D29E1">
            <w:pPr>
              <w:jc w:val="center"/>
              <w:rPr>
                <w:rFonts w:hint="eastAsia" w:ascii="宋体" w:hAnsi="宋体" w:eastAsia="宋体" w:cs="宋体"/>
                <w:i w:val="0"/>
                <w:iCs w:val="0"/>
                <w:color w:val="000000"/>
                <w:sz w:val="20"/>
                <w:szCs w:val="20"/>
                <w:u w:val="none"/>
              </w:rPr>
            </w:pPr>
          </w:p>
        </w:tc>
        <w:tc>
          <w:tcPr>
            <w:tcW w:w="915" w:type="dxa"/>
            <w:shd w:val="clear" w:color="auto" w:fill="auto"/>
            <w:vAlign w:val="center"/>
          </w:tcPr>
          <w:p w14:paraId="08F32C6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594" w:type="dxa"/>
            <w:shd w:val="clear" w:color="auto" w:fill="auto"/>
            <w:vAlign w:val="center"/>
          </w:tcPr>
          <w:p w14:paraId="716F40E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72" w:type="dxa"/>
            <w:shd w:val="clear" w:color="auto" w:fill="auto"/>
            <w:vAlign w:val="center"/>
          </w:tcPr>
          <w:p w14:paraId="1876E34D">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45" w:type="dxa"/>
            <w:shd w:val="clear" w:color="auto" w:fill="auto"/>
            <w:vAlign w:val="center"/>
          </w:tcPr>
          <w:p w14:paraId="45A6E45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dxa"/>
            <w:shd w:val="clear" w:color="auto" w:fill="auto"/>
            <w:vAlign w:val="center"/>
          </w:tcPr>
          <w:p w14:paraId="139CC4E6">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91" w:type="dxa"/>
            <w:shd w:val="clear" w:color="auto" w:fill="auto"/>
            <w:vAlign w:val="center"/>
          </w:tcPr>
          <w:p w14:paraId="39C8DCF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43" w:type="dxa"/>
            <w:shd w:val="clear" w:color="auto" w:fill="auto"/>
            <w:vAlign w:val="center"/>
          </w:tcPr>
          <w:p w14:paraId="2AD95B0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7" w:type="dxa"/>
            <w:shd w:val="clear" w:color="auto" w:fill="auto"/>
            <w:vAlign w:val="center"/>
          </w:tcPr>
          <w:p w14:paraId="248BBC63">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74" w:type="dxa"/>
            <w:shd w:val="clear" w:color="auto" w:fill="auto"/>
            <w:vAlign w:val="center"/>
          </w:tcPr>
          <w:p w14:paraId="16A18610">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6" w:type="dxa"/>
            <w:shd w:val="clear" w:color="auto" w:fill="auto"/>
            <w:vAlign w:val="center"/>
          </w:tcPr>
          <w:p w14:paraId="69E87A8B">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1" w:type="dxa"/>
            <w:shd w:val="clear" w:color="auto" w:fill="auto"/>
            <w:vAlign w:val="center"/>
          </w:tcPr>
          <w:p w14:paraId="7A79B60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97" w:type="dxa"/>
            <w:shd w:val="clear" w:color="auto" w:fill="auto"/>
            <w:vAlign w:val="center"/>
          </w:tcPr>
          <w:p w14:paraId="0749E52D">
            <w:pPr>
              <w:jc w:val="center"/>
              <w:rPr>
                <w:rFonts w:hint="eastAsia" w:ascii="宋体" w:hAnsi="宋体" w:eastAsia="宋体" w:cs="宋体"/>
                <w:i w:val="0"/>
                <w:iCs w:val="0"/>
                <w:color w:val="000000"/>
                <w:sz w:val="20"/>
                <w:szCs w:val="20"/>
                <w:u w:val="none"/>
              </w:rPr>
            </w:pPr>
          </w:p>
        </w:tc>
      </w:tr>
      <w:tr w14:paraId="010A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703" w:type="dxa"/>
            <w:vMerge w:val="continue"/>
            <w:shd w:val="clear" w:color="auto" w:fill="auto"/>
            <w:vAlign w:val="center"/>
          </w:tcPr>
          <w:p w14:paraId="20455202">
            <w:pPr>
              <w:jc w:val="center"/>
              <w:rPr>
                <w:rFonts w:hint="eastAsia" w:ascii="宋体" w:hAnsi="宋体" w:eastAsia="宋体" w:cs="宋体"/>
                <w:i w:val="0"/>
                <w:iCs w:val="0"/>
                <w:color w:val="000000"/>
                <w:sz w:val="20"/>
                <w:szCs w:val="20"/>
                <w:u w:val="none"/>
              </w:rPr>
            </w:pPr>
          </w:p>
        </w:tc>
        <w:tc>
          <w:tcPr>
            <w:tcW w:w="704" w:type="dxa"/>
            <w:shd w:val="clear" w:color="auto" w:fill="auto"/>
            <w:vAlign w:val="center"/>
          </w:tcPr>
          <w:p w14:paraId="75B482D8">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915" w:type="dxa"/>
            <w:shd w:val="clear" w:color="auto" w:fill="auto"/>
            <w:vAlign w:val="center"/>
          </w:tcPr>
          <w:p w14:paraId="516C8F52">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594" w:type="dxa"/>
            <w:shd w:val="clear" w:color="auto" w:fill="auto"/>
            <w:vAlign w:val="center"/>
          </w:tcPr>
          <w:p w14:paraId="3913FC7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72" w:type="dxa"/>
            <w:shd w:val="clear" w:color="auto" w:fill="auto"/>
            <w:vAlign w:val="center"/>
          </w:tcPr>
          <w:p w14:paraId="6CF08997">
            <w:pPr>
              <w:keepNext w:val="0"/>
              <w:keepLines w:val="0"/>
              <w:widowControl/>
              <w:suppressLineNumbers w:val="0"/>
              <w:ind w:firstLine="400" w:firstLineChars="200"/>
              <w:jc w:val="center"/>
              <w:textAlignment w:val="center"/>
            </w:pPr>
            <w:r>
              <w:rPr>
                <w:rFonts w:hint="eastAsia" w:ascii="宋体" w:hAnsi="宋体" w:eastAsia="宋体" w:cs="宋体"/>
                <w:i w:val="0"/>
                <w:iCs w:val="0"/>
                <w:color w:val="000000"/>
                <w:kern w:val="0"/>
                <w:sz w:val="20"/>
                <w:szCs w:val="20"/>
                <w:u w:val="none"/>
                <w:lang w:val="en-US" w:eastAsia="zh-CN" w:bidi="ar"/>
              </w:rPr>
              <w:t>/</w:t>
            </w:r>
          </w:p>
        </w:tc>
        <w:tc>
          <w:tcPr>
            <w:tcW w:w="845" w:type="dxa"/>
            <w:shd w:val="clear" w:color="auto" w:fill="auto"/>
            <w:vAlign w:val="center"/>
          </w:tcPr>
          <w:p w14:paraId="72467CF5">
            <w:pPr>
              <w:keepNext w:val="0"/>
              <w:keepLines w:val="0"/>
              <w:widowControl/>
              <w:suppressLineNumbers w:val="0"/>
              <w:ind w:firstLine="400" w:firstLineChars="20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32" w:type="dxa"/>
            <w:shd w:val="clear" w:color="auto" w:fill="auto"/>
            <w:vAlign w:val="center"/>
          </w:tcPr>
          <w:p w14:paraId="49DEEFFF">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91" w:type="dxa"/>
            <w:shd w:val="clear" w:color="auto" w:fill="auto"/>
            <w:vAlign w:val="center"/>
          </w:tcPr>
          <w:p w14:paraId="0521F4C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43" w:type="dxa"/>
            <w:shd w:val="clear" w:color="auto" w:fill="auto"/>
            <w:vAlign w:val="center"/>
          </w:tcPr>
          <w:p w14:paraId="23AAC967">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7" w:type="dxa"/>
            <w:shd w:val="clear" w:color="auto" w:fill="auto"/>
            <w:vAlign w:val="center"/>
          </w:tcPr>
          <w:p w14:paraId="5667C5AA">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74" w:type="dxa"/>
            <w:shd w:val="clear" w:color="auto" w:fill="auto"/>
            <w:vAlign w:val="center"/>
          </w:tcPr>
          <w:p w14:paraId="529B34AC">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16" w:type="dxa"/>
            <w:shd w:val="clear" w:color="auto" w:fill="auto"/>
            <w:vAlign w:val="center"/>
          </w:tcPr>
          <w:p w14:paraId="2EAA5B88">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1" w:type="dxa"/>
            <w:shd w:val="clear" w:color="auto" w:fill="auto"/>
            <w:vAlign w:val="center"/>
          </w:tcPr>
          <w:p w14:paraId="2AF3FC75">
            <w:pPr>
              <w:keepNext w:val="0"/>
              <w:keepLines w:val="0"/>
              <w:widowControl/>
              <w:suppressLineNumbers w:val="0"/>
              <w:ind w:firstLine="400" w:firstLineChars="20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97" w:type="dxa"/>
            <w:shd w:val="clear" w:color="auto" w:fill="auto"/>
            <w:vAlign w:val="center"/>
          </w:tcPr>
          <w:p w14:paraId="28CC3EBC">
            <w:pPr>
              <w:jc w:val="center"/>
              <w:rPr>
                <w:rFonts w:hint="eastAsia" w:ascii="宋体" w:hAnsi="宋体" w:eastAsia="宋体" w:cs="宋体"/>
                <w:i w:val="0"/>
                <w:iCs w:val="0"/>
                <w:color w:val="000000"/>
                <w:sz w:val="20"/>
                <w:szCs w:val="20"/>
                <w:u w:val="none"/>
              </w:rPr>
            </w:pPr>
          </w:p>
        </w:tc>
      </w:tr>
    </w:tbl>
    <w:p w14:paraId="2A0543F8">
      <w:pPr>
        <w:ind w:left="0" w:leftChars="0" w:firstLine="0" w:firstLineChars="0"/>
        <w:rPr>
          <w:rFonts w:hint="default"/>
          <w:color w:val="auto"/>
          <w:highlight w:val="none"/>
          <w:shd w:val="clear" w:color="auto" w:fill="auto"/>
          <w:lang w:val="en-US" w:eastAsia="zh-CN"/>
        </w:rPr>
        <w:sectPr>
          <w:footerReference r:id="rId6" w:type="default"/>
          <w:pgSz w:w="16838" w:h="11906" w:orient="landscape"/>
          <w:pgMar w:top="1800" w:right="1440" w:bottom="1800" w:left="1440" w:header="737" w:footer="851" w:gutter="0"/>
          <w:pgNumType w:fmt="decimal" w:start="1"/>
          <w:cols w:space="720" w:num="1"/>
          <w:docGrid w:type="lines" w:linePitch="408" w:charSpace="0"/>
        </w:sectPr>
      </w:pPr>
    </w:p>
    <w:p w14:paraId="3BD0C3E8">
      <w:pPr>
        <w:pStyle w:val="3"/>
        <w:pageBreakBefore w:val="0"/>
        <w:numPr>
          <w:ilvl w:val="0"/>
          <w:numId w:val="0"/>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lang w:val="en-US" w:eastAsia="zh-CN"/>
        </w:rPr>
      </w:pPr>
      <w:bookmarkStart w:id="88" w:name="_Toc15067"/>
      <w:r>
        <w:rPr>
          <w:rFonts w:hint="eastAsia" w:ascii="宋体" w:hAnsi="宋体" w:eastAsia="宋体" w:cs="宋体"/>
          <w:b/>
          <w:bCs/>
          <w:color w:val="auto"/>
          <w:highlight w:val="none"/>
          <w:shd w:val="clear" w:color="auto" w:fill="auto"/>
          <w:lang w:val="en-US" w:eastAsia="zh-CN"/>
        </w:rPr>
        <w:t>附件二、项目支出绩效评价指标体系打分表</w:t>
      </w:r>
      <w:bookmarkEnd w:id="88"/>
    </w:p>
    <w:tbl>
      <w:tblPr>
        <w:tblStyle w:val="11"/>
        <w:tblW w:w="1392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861"/>
        <w:gridCol w:w="727"/>
        <w:gridCol w:w="820"/>
        <w:gridCol w:w="2141"/>
        <w:gridCol w:w="7821"/>
        <w:gridCol w:w="785"/>
        <w:gridCol w:w="769"/>
      </w:tblGrid>
      <w:tr w14:paraId="499092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92" w:hRule="atLeast"/>
          <w:tblHeader/>
          <w:jc w:val="center"/>
        </w:trPr>
        <w:tc>
          <w:tcPr>
            <w:tcW w:w="861" w:type="dxa"/>
            <w:shd w:val="clear" w:color="auto" w:fill="auto"/>
            <w:noWrap w:val="0"/>
            <w:vAlign w:val="center"/>
          </w:tcPr>
          <w:p w14:paraId="3442409B">
            <w:pPr>
              <w:widowControl/>
              <w:spacing w:line="0" w:lineRule="atLeast"/>
              <w:ind w:firstLine="0" w:firstLineChars="0"/>
              <w:jc w:val="center"/>
              <w:rPr>
                <w:rFonts w:ascii="宋体" w:hAnsi="宋体" w:eastAsia="宋体" w:cs="宋体"/>
                <w:b/>
                <w:bCs/>
                <w:color w:val="auto"/>
                <w:kern w:val="0"/>
                <w:sz w:val="22"/>
                <w:szCs w:val="22"/>
                <w:highlight w:val="none"/>
                <w:shd w:val="clear" w:color="auto" w:fill="auto"/>
              </w:rPr>
            </w:pPr>
            <w:r>
              <w:rPr>
                <w:rFonts w:hint="eastAsia" w:ascii="宋体" w:hAnsi="宋体" w:eastAsia="宋体" w:cs="宋体"/>
                <w:b/>
                <w:bCs/>
                <w:color w:val="auto"/>
                <w:kern w:val="0"/>
                <w:sz w:val="22"/>
                <w:szCs w:val="22"/>
                <w:highlight w:val="none"/>
                <w:shd w:val="clear" w:color="auto" w:fill="auto"/>
              </w:rPr>
              <w:t>一级指标</w:t>
            </w:r>
          </w:p>
        </w:tc>
        <w:tc>
          <w:tcPr>
            <w:tcW w:w="727" w:type="dxa"/>
            <w:shd w:val="clear" w:color="auto" w:fill="auto"/>
            <w:noWrap w:val="0"/>
            <w:vAlign w:val="center"/>
          </w:tcPr>
          <w:p w14:paraId="5A493FE5">
            <w:pPr>
              <w:widowControl/>
              <w:spacing w:line="0" w:lineRule="atLeast"/>
              <w:ind w:firstLine="0" w:firstLineChars="0"/>
              <w:jc w:val="center"/>
              <w:rPr>
                <w:rFonts w:ascii="宋体" w:hAnsi="宋体" w:eastAsia="宋体" w:cs="宋体"/>
                <w:b/>
                <w:bCs/>
                <w:color w:val="auto"/>
                <w:kern w:val="0"/>
                <w:sz w:val="22"/>
                <w:szCs w:val="22"/>
                <w:highlight w:val="none"/>
                <w:shd w:val="clear" w:color="auto" w:fill="auto"/>
              </w:rPr>
            </w:pPr>
            <w:r>
              <w:rPr>
                <w:rFonts w:hint="eastAsia" w:ascii="宋体" w:hAnsi="宋体" w:eastAsia="宋体" w:cs="宋体"/>
                <w:b/>
                <w:bCs/>
                <w:color w:val="auto"/>
                <w:kern w:val="0"/>
                <w:sz w:val="22"/>
                <w:szCs w:val="22"/>
                <w:highlight w:val="none"/>
                <w:shd w:val="clear" w:color="auto" w:fill="auto"/>
              </w:rPr>
              <w:t>二级指标</w:t>
            </w:r>
          </w:p>
        </w:tc>
        <w:tc>
          <w:tcPr>
            <w:tcW w:w="820" w:type="dxa"/>
            <w:shd w:val="clear" w:color="auto" w:fill="auto"/>
            <w:noWrap w:val="0"/>
            <w:vAlign w:val="center"/>
          </w:tcPr>
          <w:p w14:paraId="1785A558">
            <w:pPr>
              <w:widowControl/>
              <w:spacing w:line="0" w:lineRule="atLeast"/>
              <w:ind w:firstLine="0" w:firstLineChars="0"/>
              <w:jc w:val="center"/>
              <w:rPr>
                <w:rFonts w:ascii="宋体" w:hAnsi="宋体" w:eastAsia="宋体" w:cs="宋体"/>
                <w:b/>
                <w:bCs/>
                <w:color w:val="auto"/>
                <w:kern w:val="0"/>
                <w:sz w:val="22"/>
                <w:szCs w:val="22"/>
                <w:highlight w:val="none"/>
                <w:shd w:val="clear" w:color="auto" w:fill="auto"/>
              </w:rPr>
            </w:pPr>
            <w:r>
              <w:rPr>
                <w:rFonts w:hint="eastAsia" w:ascii="宋体" w:hAnsi="宋体" w:eastAsia="宋体" w:cs="宋体"/>
                <w:b/>
                <w:bCs/>
                <w:color w:val="auto"/>
                <w:kern w:val="0"/>
                <w:sz w:val="22"/>
                <w:szCs w:val="22"/>
                <w:highlight w:val="none"/>
                <w:shd w:val="clear" w:color="auto" w:fill="auto"/>
              </w:rPr>
              <w:t>三级指标</w:t>
            </w:r>
          </w:p>
        </w:tc>
        <w:tc>
          <w:tcPr>
            <w:tcW w:w="2141" w:type="dxa"/>
            <w:shd w:val="clear" w:color="auto" w:fill="auto"/>
            <w:noWrap w:val="0"/>
            <w:vAlign w:val="center"/>
          </w:tcPr>
          <w:p w14:paraId="21DD3757">
            <w:pPr>
              <w:widowControl/>
              <w:spacing w:line="0" w:lineRule="atLeast"/>
              <w:ind w:firstLine="0" w:firstLineChars="0"/>
              <w:jc w:val="center"/>
              <w:rPr>
                <w:rFonts w:ascii="宋体" w:hAnsi="宋体" w:eastAsia="宋体" w:cs="宋体"/>
                <w:b/>
                <w:bCs/>
                <w:color w:val="auto"/>
                <w:kern w:val="0"/>
                <w:sz w:val="22"/>
                <w:szCs w:val="22"/>
                <w:highlight w:val="none"/>
                <w:shd w:val="clear" w:color="auto" w:fill="auto"/>
              </w:rPr>
            </w:pPr>
            <w:r>
              <w:rPr>
                <w:rFonts w:hint="eastAsia" w:ascii="宋体" w:hAnsi="宋体" w:eastAsia="宋体" w:cs="宋体"/>
                <w:b/>
                <w:bCs/>
                <w:color w:val="auto"/>
                <w:kern w:val="0"/>
                <w:sz w:val="22"/>
                <w:szCs w:val="22"/>
                <w:highlight w:val="none"/>
                <w:shd w:val="clear" w:color="auto" w:fill="auto"/>
              </w:rPr>
              <w:t>指标解释</w:t>
            </w:r>
          </w:p>
        </w:tc>
        <w:tc>
          <w:tcPr>
            <w:tcW w:w="7821" w:type="dxa"/>
            <w:shd w:val="clear" w:color="auto" w:fill="auto"/>
            <w:noWrap w:val="0"/>
            <w:vAlign w:val="center"/>
          </w:tcPr>
          <w:p w14:paraId="18A06B19">
            <w:pPr>
              <w:widowControl/>
              <w:spacing w:line="0" w:lineRule="atLeast"/>
              <w:ind w:firstLine="0" w:firstLineChars="0"/>
              <w:jc w:val="center"/>
              <w:rPr>
                <w:rFonts w:ascii="宋体" w:hAnsi="宋体" w:eastAsia="宋体" w:cs="宋体"/>
                <w:b/>
                <w:bCs/>
                <w:color w:val="auto"/>
                <w:kern w:val="0"/>
                <w:sz w:val="22"/>
                <w:szCs w:val="22"/>
                <w:highlight w:val="none"/>
                <w:shd w:val="clear" w:color="auto" w:fill="auto"/>
              </w:rPr>
            </w:pPr>
            <w:r>
              <w:rPr>
                <w:rFonts w:hint="eastAsia" w:ascii="宋体" w:hAnsi="宋体" w:eastAsia="宋体" w:cs="宋体"/>
                <w:b/>
                <w:bCs/>
                <w:color w:val="auto"/>
                <w:kern w:val="0"/>
                <w:sz w:val="22"/>
                <w:szCs w:val="22"/>
                <w:highlight w:val="none"/>
                <w:shd w:val="clear" w:color="auto" w:fill="auto"/>
              </w:rPr>
              <w:t>指标说明</w:t>
            </w:r>
          </w:p>
        </w:tc>
        <w:tc>
          <w:tcPr>
            <w:tcW w:w="785" w:type="dxa"/>
            <w:shd w:val="clear" w:color="auto" w:fill="auto"/>
            <w:noWrap w:val="0"/>
            <w:vAlign w:val="center"/>
          </w:tcPr>
          <w:p w14:paraId="50DFB559">
            <w:pPr>
              <w:widowControl/>
              <w:spacing w:line="0" w:lineRule="atLeast"/>
              <w:ind w:firstLine="0" w:firstLineChars="0"/>
              <w:jc w:val="center"/>
              <w:rPr>
                <w:rFonts w:hint="eastAsia" w:ascii="宋体" w:hAnsi="宋体" w:eastAsia="宋体" w:cs="宋体"/>
                <w:b/>
                <w:bCs/>
                <w:color w:val="auto"/>
                <w:kern w:val="0"/>
                <w:sz w:val="22"/>
                <w:szCs w:val="22"/>
                <w:highlight w:val="none"/>
                <w:shd w:val="clear" w:color="auto" w:fill="auto"/>
                <w:lang w:val="en-US" w:eastAsia="zh-CN"/>
              </w:rPr>
            </w:pPr>
            <w:r>
              <w:rPr>
                <w:rFonts w:hint="eastAsia" w:ascii="宋体" w:hAnsi="宋体" w:eastAsia="宋体" w:cs="宋体"/>
                <w:b/>
                <w:bCs/>
                <w:color w:val="auto"/>
                <w:kern w:val="0"/>
                <w:sz w:val="22"/>
                <w:szCs w:val="22"/>
                <w:highlight w:val="none"/>
                <w:shd w:val="clear" w:color="auto" w:fill="auto"/>
                <w:lang w:val="en-US" w:eastAsia="zh-CN"/>
              </w:rPr>
              <w:t>分值</w:t>
            </w:r>
          </w:p>
        </w:tc>
        <w:tc>
          <w:tcPr>
            <w:tcW w:w="769" w:type="dxa"/>
            <w:shd w:val="clear" w:color="auto" w:fill="auto"/>
            <w:noWrap w:val="0"/>
            <w:vAlign w:val="center"/>
          </w:tcPr>
          <w:p w14:paraId="263A3A18">
            <w:pPr>
              <w:widowControl/>
              <w:spacing w:line="0" w:lineRule="atLeast"/>
              <w:ind w:firstLine="0" w:firstLineChars="0"/>
              <w:jc w:val="center"/>
              <w:rPr>
                <w:rFonts w:hint="eastAsia" w:ascii="宋体" w:hAnsi="宋体" w:eastAsia="宋体" w:cs="宋体"/>
                <w:b/>
                <w:bCs/>
                <w:color w:val="auto"/>
                <w:kern w:val="0"/>
                <w:sz w:val="22"/>
                <w:szCs w:val="22"/>
                <w:highlight w:val="none"/>
                <w:shd w:val="clear" w:color="auto" w:fill="auto"/>
                <w:lang w:val="en-US" w:eastAsia="zh-CN"/>
              </w:rPr>
            </w:pPr>
            <w:r>
              <w:rPr>
                <w:rFonts w:hint="eastAsia" w:ascii="宋体" w:hAnsi="宋体" w:eastAsia="宋体" w:cs="宋体"/>
                <w:b/>
                <w:bCs/>
                <w:color w:val="auto"/>
                <w:kern w:val="0"/>
                <w:sz w:val="22"/>
                <w:szCs w:val="22"/>
                <w:highlight w:val="none"/>
                <w:shd w:val="clear" w:color="auto" w:fill="auto"/>
                <w:lang w:val="en-US" w:eastAsia="zh-CN"/>
              </w:rPr>
              <w:t>得分</w:t>
            </w:r>
          </w:p>
        </w:tc>
      </w:tr>
      <w:tr w14:paraId="0CDAB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18" w:hRule="atLeast"/>
          <w:jc w:val="center"/>
        </w:trPr>
        <w:tc>
          <w:tcPr>
            <w:tcW w:w="861" w:type="dxa"/>
            <w:vMerge w:val="restart"/>
            <w:shd w:val="clear" w:color="auto" w:fill="auto"/>
            <w:noWrap w:val="0"/>
            <w:vAlign w:val="center"/>
          </w:tcPr>
          <w:p w14:paraId="0FEB7EFD">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决策　</w:t>
            </w:r>
          </w:p>
          <w:p w14:paraId="44B47BD1">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　</w:t>
            </w:r>
          </w:p>
          <w:p w14:paraId="1D9C947B">
            <w:pPr>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　</w:t>
            </w:r>
          </w:p>
        </w:tc>
        <w:tc>
          <w:tcPr>
            <w:tcW w:w="727" w:type="dxa"/>
            <w:vMerge w:val="restart"/>
            <w:shd w:val="clear" w:color="auto" w:fill="auto"/>
            <w:noWrap w:val="0"/>
            <w:vAlign w:val="center"/>
          </w:tcPr>
          <w:p w14:paraId="57EF9A33">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项目立项　</w:t>
            </w:r>
          </w:p>
        </w:tc>
        <w:tc>
          <w:tcPr>
            <w:tcW w:w="820" w:type="dxa"/>
            <w:shd w:val="clear" w:color="auto" w:fill="auto"/>
            <w:noWrap w:val="0"/>
            <w:vAlign w:val="center"/>
          </w:tcPr>
          <w:p w14:paraId="1BE825A7">
            <w:pPr>
              <w:widowControl/>
              <w:spacing w:line="0" w:lineRule="atLeast"/>
              <w:ind w:firstLine="0" w:firstLineChars="0"/>
              <w:jc w:val="center"/>
              <w:rPr>
                <w:rFonts w:hint="eastAsia"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立项依据</w:t>
            </w:r>
          </w:p>
          <w:p w14:paraId="1C9443BB">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充分性</w:t>
            </w:r>
          </w:p>
        </w:tc>
        <w:tc>
          <w:tcPr>
            <w:tcW w:w="2141" w:type="dxa"/>
            <w:shd w:val="clear" w:color="auto" w:fill="auto"/>
            <w:noWrap w:val="0"/>
            <w:vAlign w:val="center"/>
          </w:tcPr>
          <w:p w14:paraId="4E6FA465">
            <w:pPr>
              <w:widowControl/>
              <w:spacing w:line="0" w:lineRule="atLeast"/>
              <w:ind w:firstLine="0" w:firstLineChars="0"/>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项目立项是否符合法律法规、相关政策、发展规划以及部门职责，用以反映和考核项目立项依据情况。</w:t>
            </w:r>
          </w:p>
        </w:tc>
        <w:tc>
          <w:tcPr>
            <w:tcW w:w="7821" w:type="dxa"/>
            <w:shd w:val="clear" w:color="auto" w:fill="auto"/>
            <w:noWrap w:val="0"/>
            <w:vAlign w:val="center"/>
          </w:tcPr>
          <w:p w14:paraId="40E5FC58">
            <w:pPr>
              <w:widowControl/>
              <w:spacing w:line="0" w:lineRule="atLeast"/>
              <w:ind w:firstLine="0" w:firstLineChars="0"/>
              <w:jc w:val="left"/>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评价要点：</w:t>
            </w:r>
          </w:p>
          <w:p w14:paraId="61187D6B">
            <w:pPr>
              <w:widowControl/>
              <w:spacing w:line="0" w:lineRule="atLeast"/>
              <w:ind w:firstLine="0" w:firstLineChars="0"/>
              <w:jc w:val="left"/>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①项目立项是否符合国家法律法规、国民经济发展规划和相关政策；</w:t>
            </w:r>
          </w:p>
          <w:p w14:paraId="6C32D04A">
            <w:pPr>
              <w:widowControl/>
              <w:spacing w:line="0" w:lineRule="atLeast"/>
              <w:ind w:firstLine="0" w:firstLineChars="0"/>
              <w:jc w:val="left"/>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②项目立项是否符合行业发展规划和政策要求；</w:t>
            </w:r>
          </w:p>
          <w:p w14:paraId="3B6B8B94">
            <w:pPr>
              <w:widowControl/>
              <w:spacing w:line="0" w:lineRule="atLeast"/>
              <w:ind w:firstLine="0" w:firstLineChars="0"/>
              <w:jc w:val="left"/>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③项目立项是否与部门职责范围相符，属于部门履职所需；</w:t>
            </w:r>
          </w:p>
          <w:p w14:paraId="6E46A8B1">
            <w:pPr>
              <w:widowControl/>
              <w:spacing w:line="0" w:lineRule="atLeast"/>
              <w:ind w:firstLine="0" w:firstLineChars="0"/>
              <w:jc w:val="left"/>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④项目是否属于公共财政支持范围，是否符合中央、地方事权支出责任划分原则；</w:t>
            </w:r>
          </w:p>
          <w:p w14:paraId="1322AB4E">
            <w:pPr>
              <w:widowControl/>
              <w:spacing w:line="0" w:lineRule="atLeast"/>
              <w:ind w:firstLine="0" w:firstLineChars="0"/>
              <w:jc w:val="left"/>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⑤项目是否与相关部门同类项目或部门内部相关项目重复。</w:t>
            </w:r>
          </w:p>
        </w:tc>
        <w:tc>
          <w:tcPr>
            <w:tcW w:w="785" w:type="dxa"/>
            <w:shd w:val="clear" w:color="auto" w:fill="auto"/>
            <w:noWrap w:val="0"/>
            <w:vAlign w:val="center"/>
          </w:tcPr>
          <w:p w14:paraId="1541130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noWrap w:val="0"/>
            <w:vAlign w:val="center"/>
          </w:tcPr>
          <w:p w14:paraId="67F8F597">
            <w:pPr>
              <w:widowControl/>
              <w:spacing w:line="0" w:lineRule="atLeast"/>
              <w:ind w:firstLine="0" w:firstLineChars="0"/>
              <w:jc w:val="left"/>
              <w:rPr>
                <w:rFonts w:hint="eastAsia" w:ascii="宋体" w:hAnsi="宋体" w:eastAsia="宋体" w:cs="宋体"/>
                <w:color w:val="auto"/>
                <w:kern w:val="0"/>
                <w:sz w:val="22"/>
                <w:szCs w:val="22"/>
                <w:highlight w:val="none"/>
                <w:shd w:val="clear" w:color="auto" w:fill="auto"/>
                <w:lang w:val="en-US" w:eastAsia="zh-CN"/>
              </w:rPr>
            </w:pPr>
            <w:r>
              <w:rPr>
                <w:rFonts w:hint="eastAsia" w:cs="宋体"/>
                <w:color w:val="auto"/>
                <w:kern w:val="0"/>
                <w:sz w:val="22"/>
                <w:szCs w:val="22"/>
                <w:highlight w:val="none"/>
                <w:shd w:val="clear" w:color="auto" w:fill="auto"/>
                <w:lang w:val="en-US" w:eastAsia="zh-CN"/>
              </w:rPr>
              <w:t>2</w:t>
            </w:r>
          </w:p>
        </w:tc>
      </w:tr>
      <w:tr w14:paraId="0A6AD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40" w:hRule="atLeast"/>
          <w:jc w:val="center"/>
        </w:trPr>
        <w:tc>
          <w:tcPr>
            <w:tcW w:w="861" w:type="dxa"/>
            <w:vMerge w:val="continue"/>
            <w:shd w:val="clear" w:color="auto" w:fill="auto"/>
            <w:noWrap w:val="0"/>
            <w:vAlign w:val="center"/>
          </w:tcPr>
          <w:p w14:paraId="1CFC8A36">
            <w:pPr>
              <w:spacing w:line="0" w:lineRule="atLeast"/>
              <w:ind w:firstLine="0" w:firstLineChars="0"/>
              <w:jc w:val="center"/>
              <w:rPr>
                <w:rFonts w:ascii="宋体" w:hAnsi="宋体" w:eastAsia="宋体" w:cs="宋体"/>
                <w:color w:val="auto"/>
                <w:kern w:val="0"/>
                <w:sz w:val="22"/>
                <w:szCs w:val="22"/>
                <w:highlight w:val="none"/>
                <w:shd w:val="clear" w:color="auto" w:fill="auto"/>
              </w:rPr>
            </w:pPr>
          </w:p>
        </w:tc>
        <w:tc>
          <w:tcPr>
            <w:tcW w:w="727" w:type="dxa"/>
            <w:vMerge w:val="continue"/>
            <w:shd w:val="clear" w:color="auto" w:fill="auto"/>
            <w:noWrap w:val="0"/>
            <w:vAlign w:val="center"/>
          </w:tcPr>
          <w:p w14:paraId="09827D90">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p>
        </w:tc>
        <w:tc>
          <w:tcPr>
            <w:tcW w:w="820" w:type="dxa"/>
            <w:shd w:val="clear" w:color="auto" w:fill="auto"/>
            <w:noWrap w:val="0"/>
            <w:vAlign w:val="center"/>
          </w:tcPr>
          <w:p w14:paraId="525F2E5E">
            <w:pPr>
              <w:widowControl/>
              <w:spacing w:line="0" w:lineRule="atLeast"/>
              <w:ind w:firstLine="0" w:firstLineChars="0"/>
              <w:jc w:val="center"/>
              <w:rPr>
                <w:rFonts w:hint="eastAsia"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立项程序</w:t>
            </w:r>
          </w:p>
          <w:p w14:paraId="36642F10">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规范性</w:t>
            </w:r>
          </w:p>
        </w:tc>
        <w:tc>
          <w:tcPr>
            <w:tcW w:w="2141" w:type="dxa"/>
            <w:shd w:val="clear" w:color="auto" w:fill="auto"/>
            <w:noWrap w:val="0"/>
            <w:vAlign w:val="center"/>
          </w:tcPr>
          <w:p w14:paraId="30872249">
            <w:pPr>
              <w:widowControl/>
              <w:spacing w:line="0" w:lineRule="atLeast"/>
              <w:ind w:firstLine="0" w:firstLineChars="0"/>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项目申请、设立过程是否符合相关要求，用以反映和考核项目立项的规范情况。</w:t>
            </w:r>
          </w:p>
        </w:tc>
        <w:tc>
          <w:tcPr>
            <w:tcW w:w="7821" w:type="dxa"/>
            <w:shd w:val="clear" w:color="auto" w:fill="auto"/>
            <w:noWrap w:val="0"/>
            <w:vAlign w:val="center"/>
          </w:tcPr>
          <w:p w14:paraId="606D41CC">
            <w:pPr>
              <w:widowControl/>
              <w:spacing w:line="0" w:lineRule="atLeast"/>
              <w:ind w:firstLine="0" w:firstLineChars="0"/>
              <w:jc w:val="left"/>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评价要点：</w:t>
            </w:r>
          </w:p>
          <w:p w14:paraId="735220DF">
            <w:pPr>
              <w:widowControl/>
              <w:spacing w:line="0" w:lineRule="atLeast"/>
              <w:ind w:firstLine="0" w:firstLineChars="0"/>
              <w:jc w:val="left"/>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①项目是否按照规定的程序申请设立；</w:t>
            </w:r>
          </w:p>
          <w:p w14:paraId="40CA516A">
            <w:pPr>
              <w:widowControl/>
              <w:spacing w:line="0" w:lineRule="atLeast"/>
              <w:ind w:firstLine="0" w:firstLineChars="0"/>
              <w:jc w:val="left"/>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②审批文件、材料是否符合相关要求；</w:t>
            </w:r>
          </w:p>
          <w:p w14:paraId="0F4EAB0A">
            <w:pPr>
              <w:widowControl/>
              <w:spacing w:line="0" w:lineRule="atLeast"/>
              <w:ind w:firstLine="0" w:firstLineChars="0"/>
              <w:jc w:val="left"/>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③事前是否已经过必要的可行性研究、专家论证、风险评估、绩效评估、集体决策。</w:t>
            </w:r>
          </w:p>
        </w:tc>
        <w:tc>
          <w:tcPr>
            <w:tcW w:w="785" w:type="dxa"/>
            <w:shd w:val="clear" w:color="auto" w:fill="auto"/>
            <w:noWrap w:val="0"/>
            <w:vAlign w:val="center"/>
          </w:tcPr>
          <w:p w14:paraId="48C8ADD0">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noWrap w:val="0"/>
            <w:vAlign w:val="center"/>
          </w:tcPr>
          <w:p w14:paraId="5C8C5F76">
            <w:pPr>
              <w:widowControl/>
              <w:spacing w:line="0" w:lineRule="atLeast"/>
              <w:ind w:firstLine="0" w:firstLineChars="0"/>
              <w:jc w:val="left"/>
              <w:rPr>
                <w:rFonts w:hint="default" w:ascii="宋体" w:hAnsi="宋体" w:eastAsia="宋体" w:cs="宋体"/>
                <w:color w:val="auto"/>
                <w:kern w:val="0"/>
                <w:sz w:val="22"/>
                <w:szCs w:val="22"/>
                <w:highlight w:val="none"/>
                <w:shd w:val="clear" w:color="auto" w:fill="auto"/>
                <w:lang w:val="en-US" w:eastAsia="zh-CN"/>
              </w:rPr>
            </w:pPr>
            <w:r>
              <w:rPr>
                <w:rFonts w:hint="eastAsia" w:cs="宋体"/>
                <w:color w:val="auto"/>
                <w:kern w:val="0"/>
                <w:sz w:val="22"/>
                <w:szCs w:val="22"/>
                <w:highlight w:val="none"/>
                <w:shd w:val="clear" w:color="auto" w:fill="auto"/>
                <w:lang w:val="en-US" w:eastAsia="zh-CN"/>
              </w:rPr>
              <w:t>2.2</w:t>
            </w:r>
          </w:p>
        </w:tc>
      </w:tr>
      <w:tr w14:paraId="4FE9A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9" w:hRule="atLeast"/>
          <w:jc w:val="center"/>
        </w:trPr>
        <w:tc>
          <w:tcPr>
            <w:tcW w:w="861" w:type="dxa"/>
            <w:vMerge w:val="continue"/>
            <w:shd w:val="clear" w:color="auto" w:fill="auto"/>
            <w:noWrap w:val="0"/>
            <w:vAlign w:val="center"/>
          </w:tcPr>
          <w:p w14:paraId="3F46F1CF">
            <w:pPr>
              <w:spacing w:line="0" w:lineRule="atLeast"/>
              <w:ind w:firstLine="0" w:firstLineChars="0"/>
              <w:jc w:val="center"/>
              <w:rPr>
                <w:rFonts w:ascii="宋体" w:hAnsi="宋体" w:eastAsia="宋体" w:cs="宋体"/>
                <w:color w:val="auto"/>
                <w:kern w:val="0"/>
                <w:sz w:val="22"/>
                <w:szCs w:val="22"/>
                <w:highlight w:val="none"/>
                <w:shd w:val="clear" w:color="auto" w:fill="auto"/>
              </w:rPr>
            </w:pPr>
          </w:p>
        </w:tc>
        <w:tc>
          <w:tcPr>
            <w:tcW w:w="727" w:type="dxa"/>
            <w:shd w:val="clear" w:color="auto" w:fill="auto"/>
            <w:noWrap w:val="0"/>
            <w:vAlign w:val="center"/>
          </w:tcPr>
          <w:p w14:paraId="6D6A71D1">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绩效目标　</w:t>
            </w:r>
          </w:p>
        </w:tc>
        <w:tc>
          <w:tcPr>
            <w:tcW w:w="820" w:type="dxa"/>
            <w:shd w:val="clear" w:color="auto" w:fill="auto"/>
            <w:noWrap w:val="0"/>
            <w:vAlign w:val="center"/>
          </w:tcPr>
          <w:p w14:paraId="3809DB6A">
            <w:pPr>
              <w:widowControl/>
              <w:spacing w:line="0" w:lineRule="atLeast"/>
              <w:ind w:firstLine="0" w:firstLineChars="0"/>
              <w:jc w:val="center"/>
              <w:rPr>
                <w:rFonts w:hint="eastAsia"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绩效目标</w:t>
            </w:r>
          </w:p>
          <w:p w14:paraId="7C006D4F">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合理性</w:t>
            </w:r>
          </w:p>
        </w:tc>
        <w:tc>
          <w:tcPr>
            <w:tcW w:w="2141" w:type="dxa"/>
            <w:shd w:val="clear" w:color="auto" w:fill="auto"/>
            <w:noWrap w:val="0"/>
            <w:vAlign w:val="center"/>
          </w:tcPr>
          <w:p w14:paraId="21B932BF">
            <w:pPr>
              <w:widowControl/>
              <w:spacing w:line="0" w:lineRule="atLeast"/>
              <w:ind w:firstLine="0" w:firstLineChars="0"/>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项目所设定的绩效目标是否依据充分，是否符合客观实际，用以反映和考核项目绩效目标与项目实施的相符情况。</w:t>
            </w:r>
          </w:p>
        </w:tc>
        <w:tc>
          <w:tcPr>
            <w:tcW w:w="7821" w:type="dxa"/>
            <w:shd w:val="clear" w:color="auto" w:fill="auto"/>
            <w:noWrap w:val="0"/>
            <w:vAlign w:val="center"/>
          </w:tcPr>
          <w:p w14:paraId="15C67814">
            <w:pPr>
              <w:widowControl/>
              <w:spacing w:line="0" w:lineRule="atLeast"/>
              <w:ind w:firstLine="0" w:firstLineChars="0"/>
              <w:jc w:val="left"/>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评价要点：</w:t>
            </w:r>
          </w:p>
          <w:p w14:paraId="38893DCA">
            <w:pPr>
              <w:widowControl/>
              <w:spacing w:line="0" w:lineRule="atLeast"/>
              <w:ind w:firstLine="0" w:firstLineChars="0"/>
              <w:jc w:val="left"/>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（如未设定预算绩效目标，也可考核其他工作任务目标）</w:t>
            </w:r>
          </w:p>
          <w:p w14:paraId="5A623B98">
            <w:pPr>
              <w:widowControl/>
              <w:spacing w:line="0" w:lineRule="atLeast"/>
              <w:ind w:firstLine="0" w:firstLineChars="0"/>
              <w:jc w:val="left"/>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①项目是否有绩效目标；</w:t>
            </w:r>
          </w:p>
          <w:p w14:paraId="5E516439">
            <w:pPr>
              <w:widowControl/>
              <w:spacing w:line="0" w:lineRule="atLeast"/>
              <w:ind w:firstLine="0" w:firstLineChars="0"/>
              <w:jc w:val="left"/>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②项目绩效目标与实际工作内容是否具有相关性；</w:t>
            </w:r>
          </w:p>
          <w:p w14:paraId="129C1DBE">
            <w:pPr>
              <w:widowControl/>
              <w:spacing w:line="0" w:lineRule="atLeast"/>
              <w:ind w:firstLine="0" w:firstLineChars="0"/>
              <w:jc w:val="left"/>
              <w:rPr>
                <w:rFonts w:hint="eastAsia"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③项目预期产出效益和效果是否符合正常的业绩水平；</w:t>
            </w:r>
          </w:p>
          <w:p w14:paraId="0570AD40">
            <w:pPr>
              <w:widowControl/>
              <w:spacing w:line="0" w:lineRule="atLeast"/>
              <w:ind w:firstLine="0" w:firstLineChars="0"/>
              <w:jc w:val="left"/>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④是否与预算确定的项目投资额或资金量相匹配。</w:t>
            </w:r>
          </w:p>
        </w:tc>
        <w:tc>
          <w:tcPr>
            <w:tcW w:w="785" w:type="dxa"/>
            <w:shd w:val="clear" w:color="auto" w:fill="auto"/>
            <w:noWrap w:val="0"/>
            <w:vAlign w:val="center"/>
          </w:tcPr>
          <w:p w14:paraId="7ECD1CF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noWrap w:val="0"/>
            <w:vAlign w:val="center"/>
          </w:tcPr>
          <w:p w14:paraId="7E80A5CA">
            <w:pPr>
              <w:widowControl/>
              <w:spacing w:line="0" w:lineRule="atLeast"/>
              <w:ind w:firstLine="0" w:firstLineChars="0"/>
              <w:jc w:val="left"/>
              <w:rPr>
                <w:rFonts w:hint="eastAsia" w:ascii="宋体" w:hAnsi="宋体" w:eastAsia="宋体" w:cs="宋体"/>
                <w:color w:val="auto"/>
                <w:kern w:val="0"/>
                <w:sz w:val="22"/>
                <w:szCs w:val="22"/>
                <w:highlight w:val="none"/>
                <w:shd w:val="clear" w:color="auto" w:fill="auto"/>
                <w:lang w:val="en-US" w:eastAsia="zh-CN"/>
              </w:rPr>
            </w:pPr>
            <w:r>
              <w:rPr>
                <w:rFonts w:hint="eastAsia" w:cs="宋体"/>
                <w:color w:val="auto"/>
                <w:kern w:val="0"/>
                <w:sz w:val="22"/>
                <w:szCs w:val="22"/>
                <w:highlight w:val="none"/>
                <w:shd w:val="clear" w:color="auto" w:fill="auto"/>
                <w:lang w:val="en-US" w:eastAsia="zh-CN"/>
              </w:rPr>
              <w:t>5</w:t>
            </w:r>
          </w:p>
        </w:tc>
      </w:tr>
      <w:tr w14:paraId="65337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464" w:hRule="atLeast"/>
          <w:jc w:val="center"/>
        </w:trPr>
        <w:tc>
          <w:tcPr>
            <w:tcW w:w="861" w:type="dxa"/>
            <w:vMerge w:val="restart"/>
            <w:shd w:val="clear" w:color="auto" w:fill="auto"/>
            <w:noWrap w:val="0"/>
            <w:vAlign w:val="center"/>
          </w:tcPr>
          <w:p w14:paraId="47534180">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决策　</w:t>
            </w:r>
          </w:p>
        </w:tc>
        <w:tc>
          <w:tcPr>
            <w:tcW w:w="727" w:type="dxa"/>
            <w:shd w:val="clear" w:color="auto" w:fill="auto"/>
            <w:noWrap w:val="0"/>
            <w:vAlign w:val="center"/>
          </w:tcPr>
          <w:p w14:paraId="2FC829D2">
            <w:pPr>
              <w:widowControl/>
              <w:spacing w:line="0" w:lineRule="atLeast"/>
              <w:ind w:firstLine="0" w:firstLineChars="0"/>
              <w:jc w:val="center"/>
              <w:rPr>
                <w:rFonts w:hint="eastAsia"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绩效目标</w:t>
            </w:r>
          </w:p>
        </w:tc>
        <w:tc>
          <w:tcPr>
            <w:tcW w:w="820" w:type="dxa"/>
            <w:shd w:val="clear" w:color="auto" w:fill="auto"/>
            <w:noWrap w:val="0"/>
            <w:vAlign w:val="center"/>
          </w:tcPr>
          <w:p w14:paraId="7981EAF0">
            <w:pPr>
              <w:widowControl/>
              <w:spacing w:line="0" w:lineRule="atLeast"/>
              <w:ind w:firstLine="0" w:firstLineChars="0"/>
              <w:jc w:val="center"/>
              <w:rPr>
                <w:rFonts w:hint="eastAsia"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绩效指标</w:t>
            </w:r>
          </w:p>
          <w:p w14:paraId="6EEB9008">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明确性</w:t>
            </w:r>
          </w:p>
        </w:tc>
        <w:tc>
          <w:tcPr>
            <w:tcW w:w="2141" w:type="dxa"/>
            <w:shd w:val="clear" w:color="auto" w:fill="auto"/>
            <w:noWrap w:val="0"/>
            <w:vAlign w:val="center"/>
          </w:tcPr>
          <w:p w14:paraId="7FF707AF">
            <w:pPr>
              <w:widowControl/>
              <w:spacing w:line="0" w:lineRule="atLeast"/>
              <w:ind w:firstLine="0" w:firstLineChars="0"/>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依据绩效目标设定的绩效指标是否清晰、细化、可衡量等，用以反映和考核项目绩效目标的明细化情况。</w:t>
            </w:r>
          </w:p>
        </w:tc>
        <w:tc>
          <w:tcPr>
            <w:tcW w:w="7821" w:type="dxa"/>
            <w:shd w:val="clear" w:color="auto" w:fill="auto"/>
            <w:noWrap w:val="0"/>
            <w:vAlign w:val="center"/>
          </w:tcPr>
          <w:p w14:paraId="0FD4F748">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评价要点：</w:t>
            </w:r>
          </w:p>
          <w:p w14:paraId="51C5A234">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①是否将项目绩效目标细化分解为具体的绩效指标；</w:t>
            </w:r>
          </w:p>
          <w:p w14:paraId="742B2894">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②是否通过清晰、可衡量的指标值予以体现；</w:t>
            </w:r>
          </w:p>
          <w:p w14:paraId="5631622D">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③是否与项目目标任务数或计划数相对应。</w:t>
            </w:r>
          </w:p>
          <w:p w14:paraId="0F759E4C">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eastAsia="zh-CN"/>
              </w:rPr>
            </w:pPr>
          </w:p>
        </w:tc>
        <w:tc>
          <w:tcPr>
            <w:tcW w:w="785" w:type="dxa"/>
            <w:shd w:val="clear" w:color="auto" w:fill="auto"/>
            <w:noWrap w:val="0"/>
            <w:vAlign w:val="center"/>
          </w:tcPr>
          <w:p w14:paraId="07FE72B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auto" w:fill="auto"/>
            <w:noWrap w:val="0"/>
            <w:vAlign w:val="center"/>
          </w:tcPr>
          <w:p w14:paraId="4683998A">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val="en-US" w:eastAsia="zh-CN"/>
              </w:rPr>
            </w:pPr>
            <w:r>
              <w:rPr>
                <w:rFonts w:hint="eastAsia" w:cs="宋体"/>
                <w:color w:val="auto"/>
                <w:kern w:val="0"/>
                <w:sz w:val="22"/>
                <w:szCs w:val="22"/>
                <w:highlight w:val="none"/>
                <w:shd w:val="clear" w:color="auto" w:fill="auto"/>
                <w:lang w:val="en-US" w:eastAsia="zh-CN"/>
              </w:rPr>
              <w:t>5</w:t>
            </w:r>
          </w:p>
        </w:tc>
      </w:tr>
      <w:tr w14:paraId="5589FE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42" w:hRule="atLeast"/>
          <w:jc w:val="center"/>
        </w:trPr>
        <w:tc>
          <w:tcPr>
            <w:tcW w:w="861" w:type="dxa"/>
            <w:vMerge w:val="continue"/>
            <w:shd w:val="clear" w:color="auto" w:fill="auto"/>
            <w:noWrap w:val="0"/>
            <w:vAlign w:val="center"/>
          </w:tcPr>
          <w:p w14:paraId="7F532266">
            <w:pPr>
              <w:spacing w:line="0" w:lineRule="atLeast"/>
              <w:ind w:firstLine="0" w:firstLineChars="0"/>
              <w:jc w:val="center"/>
              <w:rPr>
                <w:rFonts w:ascii="宋体" w:hAnsi="宋体" w:eastAsia="宋体" w:cs="宋体"/>
                <w:color w:val="auto"/>
                <w:kern w:val="0"/>
                <w:sz w:val="22"/>
                <w:szCs w:val="22"/>
                <w:highlight w:val="none"/>
                <w:shd w:val="clear" w:color="auto" w:fill="auto"/>
              </w:rPr>
            </w:pPr>
          </w:p>
        </w:tc>
        <w:tc>
          <w:tcPr>
            <w:tcW w:w="727" w:type="dxa"/>
            <w:vMerge w:val="restart"/>
            <w:shd w:val="clear" w:color="auto" w:fill="auto"/>
            <w:noWrap w:val="0"/>
            <w:vAlign w:val="center"/>
          </w:tcPr>
          <w:p w14:paraId="5849A589">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资金投入</w:t>
            </w:r>
          </w:p>
          <w:p w14:paraId="14642014">
            <w:pPr>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　</w:t>
            </w:r>
          </w:p>
        </w:tc>
        <w:tc>
          <w:tcPr>
            <w:tcW w:w="820" w:type="dxa"/>
            <w:shd w:val="clear" w:color="auto" w:fill="auto"/>
            <w:noWrap w:val="0"/>
            <w:vAlign w:val="center"/>
          </w:tcPr>
          <w:p w14:paraId="0F49AB0E">
            <w:pPr>
              <w:widowControl/>
              <w:spacing w:line="0" w:lineRule="atLeast"/>
              <w:ind w:firstLine="0" w:firstLineChars="0"/>
              <w:jc w:val="center"/>
              <w:rPr>
                <w:rFonts w:hint="eastAsia"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预算编制</w:t>
            </w:r>
          </w:p>
          <w:p w14:paraId="0E61DA16">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科学性</w:t>
            </w:r>
          </w:p>
        </w:tc>
        <w:tc>
          <w:tcPr>
            <w:tcW w:w="2141" w:type="dxa"/>
            <w:shd w:val="clear" w:color="auto" w:fill="auto"/>
            <w:noWrap w:val="0"/>
            <w:vAlign w:val="center"/>
          </w:tcPr>
          <w:p w14:paraId="73580EBD">
            <w:pPr>
              <w:widowControl/>
              <w:spacing w:line="0" w:lineRule="atLeast"/>
              <w:ind w:firstLine="0" w:firstLineChars="0"/>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项目预算编制是否经过科学论证、有明确标准，资金额度与年度目标是否相适应，用以反映和考核项目预算编制的科学性、合理性情况。</w:t>
            </w:r>
          </w:p>
        </w:tc>
        <w:tc>
          <w:tcPr>
            <w:tcW w:w="7821" w:type="dxa"/>
            <w:shd w:val="clear" w:color="auto" w:fill="auto"/>
            <w:noWrap w:val="0"/>
            <w:vAlign w:val="center"/>
          </w:tcPr>
          <w:p w14:paraId="72648978">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评价要点：</w:t>
            </w:r>
          </w:p>
          <w:p w14:paraId="00F19BDA">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①预算编制是否经过科学论证；</w:t>
            </w:r>
          </w:p>
          <w:p w14:paraId="1F74CD23">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②预算内容与项目内容是否匹配；</w:t>
            </w:r>
          </w:p>
          <w:p w14:paraId="7D7245EE">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③预算额度测算依据是否充分，是否按照标准编制；</w:t>
            </w:r>
          </w:p>
          <w:p w14:paraId="6FB29A33">
            <w:pPr>
              <w:widowControl/>
              <w:spacing w:line="0" w:lineRule="atLeast"/>
              <w:ind w:firstLine="0" w:firstLineChars="0"/>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④预算确定的项目投资额或资金量是否与工作任务相匹配。</w:t>
            </w:r>
          </w:p>
        </w:tc>
        <w:tc>
          <w:tcPr>
            <w:tcW w:w="785" w:type="dxa"/>
            <w:shd w:val="clear" w:color="auto" w:fill="auto"/>
            <w:noWrap w:val="0"/>
            <w:vAlign w:val="center"/>
          </w:tcPr>
          <w:p w14:paraId="4693DA9E">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auto"/>
            <w:noWrap w:val="0"/>
            <w:vAlign w:val="center"/>
          </w:tcPr>
          <w:p w14:paraId="22ED686D">
            <w:pPr>
              <w:widowControl/>
              <w:spacing w:line="0" w:lineRule="atLeast"/>
              <w:ind w:firstLine="0" w:firstLineChars="0"/>
              <w:rPr>
                <w:rFonts w:hint="default" w:ascii="宋体" w:hAnsi="宋体" w:eastAsia="宋体" w:cs="宋体"/>
                <w:color w:val="auto"/>
                <w:kern w:val="0"/>
                <w:sz w:val="22"/>
                <w:szCs w:val="22"/>
                <w:highlight w:val="none"/>
                <w:shd w:val="clear" w:color="auto" w:fill="auto"/>
                <w:lang w:val="en-US" w:eastAsia="zh-CN"/>
              </w:rPr>
            </w:pPr>
            <w:r>
              <w:rPr>
                <w:rFonts w:hint="eastAsia" w:cs="宋体"/>
                <w:color w:val="auto"/>
                <w:kern w:val="0"/>
                <w:sz w:val="22"/>
                <w:szCs w:val="22"/>
                <w:highlight w:val="none"/>
                <w:shd w:val="clear" w:color="auto" w:fill="auto"/>
                <w:lang w:val="en-US" w:eastAsia="zh-CN"/>
              </w:rPr>
              <w:t>2</w:t>
            </w:r>
          </w:p>
        </w:tc>
      </w:tr>
      <w:tr w14:paraId="6E2488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06" w:hRule="atLeast"/>
          <w:jc w:val="center"/>
        </w:trPr>
        <w:tc>
          <w:tcPr>
            <w:tcW w:w="861" w:type="dxa"/>
            <w:vMerge w:val="continue"/>
            <w:shd w:val="clear" w:color="auto" w:fill="auto"/>
            <w:noWrap w:val="0"/>
            <w:vAlign w:val="center"/>
          </w:tcPr>
          <w:p w14:paraId="28A17126">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p>
        </w:tc>
        <w:tc>
          <w:tcPr>
            <w:tcW w:w="727" w:type="dxa"/>
            <w:vMerge w:val="continue"/>
            <w:shd w:val="clear" w:color="auto" w:fill="auto"/>
            <w:noWrap w:val="0"/>
            <w:vAlign w:val="center"/>
          </w:tcPr>
          <w:p w14:paraId="0D082C71">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p>
        </w:tc>
        <w:tc>
          <w:tcPr>
            <w:tcW w:w="820" w:type="dxa"/>
            <w:shd w:val="clear" w:color="auto" w:fill="auto"/>
            <w:noWrap w:val="0"/>
            <w:vAlign w:val="center"/>
          </w:tcPr>
          <w:p w14:paraId="7F6A9AD5">
            <w:pPr>
              <w:widowControl/>
              <w:spacing w:line="0" w:lineRule="atLeast"/>
              <w:ind w:firstLine="0" w:firstLineChars="0"/>
              <w:jc w:val="center"/>
              <w:rPr>
                <w:rFonts w:hint="eastAsia"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资金分配</w:t>
            </w:r>
          </w:p>
          <w:p w14:paraId="125F826C">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合理性</w:t>
            </w:r>
          </w:p>
        </w:tc>
        <w:tc>
          <w:tcPr>
            <w:tcW w:w="2141" w:type="dxa"/>
            <w:shd w:val="clear" w:color="auto" w:fill="auto"/>
            <w:noWrap w:val="0"/>
            <w:vAlign w:val="center"/>
          </w:tcPr>
          <w:p w14:paraId="6183B078">
            <w:pPr>
              <w:widowControl/>
              <w:spacing w:line="0" w:lineRule="atLeast"/>
              <w:ind w:firstLine="0" w:firstLineChars="0"/>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项目预算资金分配是否有测算依据，与补助单位或地方实际是否相适应，用以反映和考核项目预算资金分配的科学性、合理性情况。</w:t>
            </w:r>
          </w:p>
        </w:tc>
        <w:tc>
          <w:tcPr>
            <w:tcW w:w="7821" w:type="dxa"/>
            <w:shd w:val="clear" w:color="auto" w:fill="auto"/>
            <w:noWrap w:val="0"/>
            <w:vAlign w:val="center"/>
          </w:tcPr>
          <w:p w14:paraId="7A87A388">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评价要点：</w:t>
            </w:r>
          </w:p>
          <w:p w14:paraId="5C22210D">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①预算资金分配依据是否充分；</w:t>
            </w:r>
          </w:p>
          <w:p w14:paraId="424418ED">
            <w:pPr>
              <w:widowControl/>
              <w:spacing w:line="0" w:lineRule="atLeast"/>
              <w:ind w:firstLine="0" w:firstLineChars="0"/>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②资金分配额度是否合理，与项目单位或地方实际是否相适应。</w:t>
            </w:r>
          </w:p>
        </w:tc>
        <w:tc>
          <w:tcPr>
            <w:tcW w:w="785" w:type="dxa"/>
            <w:shd w:val="clear" w:color="auto" w:fill="auto"/>
            <w:noWrap w:val="0"/>
            <w:vAlign w:val="center"/>
          </w:tcPr>
          <w:p w14:paraId="46155EA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auto"/>
            <w:noWrap w:val="0"/>
            <w:vAlign w:val="center"/>
          </w:tcPr>
          <w:p w14:paraId="272E1DD8">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val="en-US" w:eastAsia="zh-CN"/>
              </w:rPr>
            </w:pPr>
            <w:r>
              <w:rPr>
                <w:rFonts w:hint="eastAsia" w:cs="宋体"/>
                <w:color w:val="auto"/>
                <w:kern w:val="0"/>
                <w:sz w:val="22"/>
                <w:szCs w:val="22"/>
                <w:highlight w:val="none"/>
                <w:shd w:val="clear" w:color="auto" w:fill="auto"/>
                <w:lang w:val="en-US" w:eastAsia="zh-CN"/>
              </w:rPr>
              <w:t>3</w:t>
            </w:r>
          </w:p>
        </w:tc>
      </w:tr>
      <w:tr w14:paraId="33ECE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861" w:type="dxa"/>
            <w:vMerge w:val="restart"/>
            <w:shd w:val="clear" w:color="auto" w:fill="auto"/>
            <w:noWrap w:val="0"/>
            <w:vAlign w:val="center"/>
          </w:tcPr>
          <w:p w14:paraId="79C7074A">
            <w:pPr>
              <w:spacing w:line="0" w:lineRule="atLeast"/>
              <w:ind w:firstLine="0" w:firstLineChars="0"/>
              <w:jc w:val="center"/>
              <w:rPr>
                <w:rFonts w:hint="eastAsia"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过程</w:t>
            </w:r>
          </w:p>
        </w:tc>
        <w:tc>
          <w:tcPr>
            <w:tcW w:w="727" w:type="dxa"/>
            <w:vMerge w:val="restart"/>
            <w:shd w:val="clear" w:color="auto" w:fill="auto"/>
            <w:noWrap w:val="0"/>
            <w:vAlign w:val="center"/>
          </w:tcPr>
          <w:p w14:paraId="4DF9278E">
            <w:pPr>
              <w:widowControl/>
              <w:spacing w:line="0" w:lineRule="atLeast"/>
              <w:ind w:firstLine="0" w:firstLineChars="0"/>
              <w:jc w:val="center"/>
              <w:rPr>
                <w:rFonts w:hint="eastAsia"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资金管理</w:t>
            </w:r>
          </w:p>
        </w:tc>
        <w:tc>
          <w:tcPr>
            <w:tcW w:w="820" w:type="dxa"/>
            <w:shd w:val="clear" w:color="auto" w:fill="auto"/>
            <w:noWrap w:val="0"/>
            <w:vAlign w:val="center"/>
          </w:tcPr>
          <w:p w14:paraId="6F90D5D7">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资金到位率</w:t>
            </w:r>
          </w:p>
        </w:tc>
        <w:tc>
          <w:tcPr>
            <w:tcW w:w="2141" w:type="dxa"/>
            <w:shd w:val="clear" w:color="auto" w:fill="auto"/>
            <w:noWrap w:val="0"/>
            <w:vAlign w:val="center"/>
          </w:tcPr>
          <w:p w14:paraId="60996BD8">
            <w:pPr>
              <w:widowControl/>
              <w:spacing w:line="0" w:lineRule="atLeast"/>
              <w:ind w:firstLine="0" w:firstLineChars="0"/>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实际到位资金与预算资金的比率，用以反映和考核资金落实情况对项目实施的总体保障程度。</w:t>
            </w:r>
          </w:p>
        </w:tc>
        <w:tc>
          <w:tcPr>
            <w:tcW w:w="7821" w:type="dxa"/>
            <w:shd w:val="clear" w:color="auto" w:fill="auto"/>
            <w:noWrap w:val="0"/>
            <w:vAlign w:val="center"/>
          </w:tcPr>
          <w:p w14:paraId="70ADC5DC">
            <w:pPr>
              <w:widowControl/>
              <w:spacing w:line="0" w:lineRule="atLeast"/>
              <w:ind w:firstLine="0" w:firstLineChars="0"/>
              <w:rPr>
                <w:rFonts w:hint="eastAsia"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资金到位率=（实际到位资金/预算资金）×100%。</w:t>
            </w:r>
          </w:p>
          <w:p w14:paraId="36FC3B4D">
            <w:pPr>
              <w:widowControl/>
              <w:spacing w:line="0" w:lineRule="atLeast"/>
              <w:ind w:firstLine="0" w:firstLineChars="0"/>
              <w:rPr>
                <w:rFonts w:hint="eastAsia"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实际到位资金：一定时期（本年度或项目期）内落实到具体项目的资金。</w:t>
            </w:r>
          </w:p>
          <w:p w14:paraId="4697A0A0">
            <w:pPr>
              <w:widowControl/>
              <w:spacing w:line="0" w:lineRule="atLeast"/>
              <w:ind w:firstLine="0" w:firstLineChars="0"/>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预算资金：一定时期（本年度或项目期）内预算安排到具体项目的资金。</w:t>
            </w:r>
          </w:p>
        </w:tc>
        <w:tc>
          <w:tcPr>
            <w:tcW w:w="785" w:type="dxa"/>
            <w:shd w:val="clear" w:color="auto" w:fill="auto"/>
            <w:noWrap w:val="0"/>
            <w:vAlign w:val="center"/>
          </w:tcPr>
          <w:p w14:paraId="365328FB">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14:paraId="093EB9DA">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val="en-US" w:eastAsia="zh-CN"/>
              </w:rPr>
            </w:pPr>
            <w:r>
              <w:rPr>
                <w:rFonts w:hint="eastAsia" w:cs="宋体"/>
                <w:color w:val="auto"/>
                <w:kern w:val="0"/>
                <w:sz w:val="22"/>
                <w:szCs w:val="22"/>
                <w:highlight w:val="none"/>
                <w:shd w:val="clear" w:color="auto" w:fill="auto"/>
                <w:lang w:val="en-US" w:eastAsia="zh-CN"/>
              </w:rPr>
              <w:t>4</w:t>
            </w:r>
          </w:p>
        </w:tc>
      </w:tr>
      <w:tr w14:paraId="37177D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320" w:hRule="atLeast"/>
          <w:jc w:val="center"/>
        </w:trPr>
        <w:tc>
          <w:tcPr>
            <w:tcW w:w="861" w:type="dxa"/>
            <w:vMerge w:val="continue"/>
            <w:shd w:val="clear" w:color="auto" w:fill="auto"/>
            <w:noWrap w:val="0"/>
            <w:vAlign w:val="center"/>
          </w:tcPr>
          <w:p w14:paraId="02FF5B21">
            <w:pPr>
              <w:spacing w:line="0" w:lineRule="atLeast"/>
              <w:ind w:firstLine="0" w:firstLineChars="0"/>
              <w:jc w:val="center"/>
              <w:rPr>
                <w:rFonts w:hint="eastAsia" w:ascii="宋体" w:hAnsi="宋体" w:eastAsia="宋体" w:cs="宋体"/>
                <w:color w:val="auto"/>
                <w:kern w:val="0"/>
                <w:sz w:val="22"/>
                <w:szCs w:val="22"/>
                <w:highlight w:val="none"/>
                <w:shd w:val="clear" w:color="auto" w:fill="auto"/>
              </w:rPr>
            </w:pPr>
          </w:p>
        </w:tc>
        <w:tc>
          <w:tcPr>
            <w:tcW w:w="727" w:type="dxa"/>
            <w:vMerge w:val="continue"/>
            <w:shd w:val="clear" w:color="auto" w:fill="auto"/>
            <w:noWrap w:val="0"/>
            <w:vAlign w:val="center"/>
          </w:tcPr>
          <w:p w14:paraId="55188651">
            <w:pPr>
              <w:spacing w:line="0" w:lineRule="atLeast"/>
              <w:ind w:firstLine="0" w:firstLineChars="0"/>
              <w:jc w:val="center"/>
              <w:rPr>
                <w:rFonts w:hint="eastAsia" w:ascii="宋体" w:hAnsi="宋体" w:eastAsia="宋体" w:cs="宋体"/>
                <w:color w:val="auto"/>
                <w:kern w:val="0"/>
                <w:sz w:val="22"/>
                <w:szCs w:val="22"/>
                <w:highlight w:val="none"/>
                <w:shd w:val="clear" w:color="auto" w:fill="auto"/>
              </w:rPr>
            </w:pPr>
          </w:p>
        </w:tc>
        <w:tc>
          <w:tcPr>
            <w:tcW w:w="820" w:type="dxa"/>
            <w:shd w:val="clear" w:color="auto" w:fill="auto"/>
            <w:noWrap w:val="0"/>
            <w:vAlign w:val="center"/>
          </w:tcPr>
          <w:p w14:paraId="23CD198F">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预算执行率</w:t>
            </w:r>
          </w:p>
        </w:tc>
        <w:tc>
          <w:tcPr>
            <w:tcW w:w="2141" w:type="dxa"/>
            <w:shd w:val="clear" w:color="auto" w:fill="auto"/>
            <w:noWrap w:val="0"/>
            <w:vAlign w:val="center"/>
          </w:tcPr>
          <w:p w14:paraId="1330CBBD">
            <w:pPr>
              <w:widowControl/>
              <w:spacing w:line="0" w:lineRule="atLeast"/>
              <w:ind w:firstLine="0" w:firstLineChars="0"/>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项目预算资金是否按照计划执行，用以反映或考核项目预算执行情况。</w:t>
            </w:r>
          </w:p>
        </w:tc>
        <w:tc>
          <w:tcPr>
            <w:tcW w:w="7821" w:type="dxa"/>
            <w:shd w:val="clear" w:color="auto" w:fill="auto"/>
            <w:noWrap w:val="0"/>
            <w:vAlign w:val="center"/>
          </w:tcPr>
          <w:p w14:paraId="69885A34">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预算执行率=（实际支出资金/实际到位资金）×100%。</w:t>
            </w:r>
          </w:p>
          <w:p w14:paraId="70AEFFAB">
            <w:pPr>
              <w:widowControl/>
              <w:spacing w:line="0" w:lineRule="atLeast"/>
              <w:ind w:firstLine="0" w:firstLineChars="0"/>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实际支出资金：一定时期（本年度或项目期）内项目实际拨付的资金。</w:t>
            </w:r>
          </w:p>
        </w:tc>
        <w:tc>
          <w:tcPr>
            <w:tcW w:w="785" w:type="dxa"/>
            <w:shd w:val="clear" w:color="auto" w:fill="auto"/>
            <w:noWrap w:val="0"/>
            <w:vAlign w:val="center"/>
          </w:tcPr>
          <w:p w14:paraId="5E07F00D">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14:paraId="11D23093">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val="en-US" w:eastAsia="zh-CN"/>
              </w:rPr>
            </w:pPr>
            <w:r>
              <w:rPr>
                <w:rFonts w:hint="eastAsia" w:cs="宋体"/>
                <w:color w:val="auto"/>
                <w:kern w:val="0"/>
                <w:sz w:val="22"/>
                <w:szCs w:val="22"/>
                <w:highlight w:val="none"/>
                <w:shd w:val="clear" w:color="auto" w:fill="auto"/>
                <w:lang w:val="en-US" w:eastAsia="zh-CN"/>
              </w:rPr>
              <w:t>4</w:t>
            </w:r>
          </w:p>
        </w:tc>
      </w:tr>
      <w:tr w14:paraId="78A458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76" w:hRule="atLeast"/>
          <w:jc w:val="center"/>
        </w:trPr>
        <w:tc>
          <w:tcPr>
            <w:tcW w:w="861" w:type="dxa"/>
            <w:vMerge w:val="restart"/>
            <w:shd w:val="clear" w:color="auto" w:fill="auto"/>
            <w:noWrap w:val="0"/>
            <w:vAlign w:val="center"/>
          </w:tcPr>
          <w:p w14:paraId="69373D57">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　</w:t>
            </w:r>
          </w:p>
          <w:p w14:paraId="28011529">
            <w:pPr>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过程　</w:t>
            </w:r>
          </w:p>
        </w:tc>
        <w:tc>
          <w:tcPr>
            <w:tcW w:w="727" w:type="dxa"/>
            <w:shd w:val="clear" w:color="auto" w:fill="auto"/>
            <w:noWrap w:val="0"/>
            <w:vAlign w:val="center"/>
          </w:tcPr>
          <w:p w14:paraId="6DEDD8B1">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资金管理</w:t>
            </w:r>
          </w:p>
        </w:tc>
        <w:tc>
          <w:tcPr>
            <w:tcW w:w="820" w:type="dxa"/>
            <w:shd w:val="clear" w:color="auto" w:fill="auto"/>
            <w:noWrap w:val="0"/>
            <w:vAlign w:val="center"/>
          </w:tcPr>
          <w:p w14:paraId="55BEFE3F">
            <w:pPr>
              <w:widowControl/>
              <w:spacing w:line="0" w:lineRule="atLeast"/>
              <w:ind w:firstLine="0" w:firstLineChars="0"/>
              <w:jc w:val="center"/>
              <w:rPr>
                <w:rFonts w:hint="eastAsia"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资金使用</w:t>
            </w:r>
          </w:p>
          <w:p w14:paraId="259AEDB6">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合规性</w:t>
            </w:r>
          </w:p>
        </w:tc>
        <w:tc>
          <w:tcPr>
            <w:tcW w:w="2141" w:type="dxa"/>
            <w:shd w:val="clear" w:color="auto" w:fill="auto"/>
            <w:noWrap w:val="0"/>
            <w:vAlign w:val="center"/>
          </w:tcPr>
          <w:p w14:paraId="4EB01377">
            <w:pPr>
              <w:widowControl/>
              <w:spacing w:line="0" w:lineRule="atLeast"/>
              <w:ind w:firstLine="0" w:firstLineChars="0"/>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项目资金使用是否符合相关的财务管理制度规定，用以反映和考核项目资金的规范运行情况。</w:t>
            </w:r>
          </w:p>
        </w:tc>
        <w:tc>
          <w:tcPr>
            <w:tcW w:w="7821" w:type="dxa"/>
            <w:shd w:val="clear" w:color="auto" w:fill="auto"/>
            <w:noWrap w:val="0"/>
            <w:vAlign w:val="center"/>
          </w:tcPr>
          <w:p w14:paraId="3941DE9C">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评价要点：</w:t>
            </w:r>
          </w:p>
          <w:p w14:paraId="6DA93A2A">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①是否符合国家财经法规和财务管理制度以及有关专项资金管理办法的规定；</w:t>
            </w:r>
          </w:p>
          <w:p w14:paraId="533CACAA">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②资金的拨付是否有完整的审批程序和手续；</w:t>
            </w:r>
          </w:p>
          <w:p w14:paraId="26B7868F">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③是否符合项目预算批复或合同规定的用途；</w:t>
            </w:r>
          </w:p>
          <w:p w14:paraId="09A4E408">
            <w:pPr>
              <w:widowControl/>
              <w:spacing w:line="0" w:lineRule="atLeast"/>
              <w:ind w:firstLine="0" w:firstLineChars="0"/>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④是否存在截留、挤占、挪用、虚列支出等情况。</w:t>
            </w:r>
          </w:p>
        </w:tc>
        <w:tc>
          <w:tcPr>
            <w:tcW w:w="785" w:type="dxa"/>
            <w:shd w:val="clear" w:color="auto" w:fill="auto"/>
            <w:noWrap w:val="0"/>
            <w:vAlign w:val="center"/>
          </w:tcPr>
          <w:p w14:paraId="2F796A6C">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14:paraId="33CA59B3">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val="en-US" w:eastAsia="zh-CN"/>
              </w:rPr>
            </w:pPr>
            <w:r>
              <w:rPr>
                <w:rFonts w:hint="eastAsia" w:cs="宋体"/>
                <w:color w:val="auto"/>
                <w:kern w:val="0"/>
                <w:sz w:val="22"/>
                <w:szCs w:val="22"/>
                <w:highlight w:val="none"/>
                <w:shd w:val="clear" w:color="auto" w:fill="auto"/>
                <w:lang w:val="en-US" w:eastAsia="zh-CN"/>
              </w:rPr>
              <w:t>4</w:t>
            </w:r>
          </w:p>
        </w:tc>
      </w:tr>
      <w:tr w14:paraId="276AFC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97" w:hRule="atLeast"/>
          <w:jc w:val="center"/>
        </w:trPr>
        <w:tc>
          <w:tcPr>
            <w:tcW w:w="861" w:type="dxa"/>
            <w:vMerge w:val="continue"/>
            <w:shd w:val="clear" w:color="auto" w:fill="auto"/>
            <w:noWrap w:val="0"/>
            <w:vAlign w:val="center"/>
          </w:tcPr>
          <w:p w14:paraId="14DCD252">
            <w:pPr>
              <w:spacing w:line="0" w:lineRule="atLeast"/>
              <w:ind w:firstLine="0" w:firstLineChars="0"/>
              <w:jc w:val="center"/>
              <w:rPr>
                <w:rFonts w:ascii="宋体" w:hAnsi="宋体" w:eastAsia="宋体" w:cs="宋体"/>
                <w:color w:val="auto"/>
                <w:kern w:val="0"/>
                <w:sz w:val="22"/>
                <w:szCs w:val="22"/>
                <w:highlight w:val="none"/>
                <w:shd w:val="clear" w:color="auto" w:fill="auto"/>
              </w:rPr>
            </w:pPr>
          </w:p>
        </w:tc>
        <w:tc>
          <w:tcPr>
            <w:tcW w:w="727" w:type="dxa"/>
            <w:vMerge w:val="restart"/>
            <w:shd w:val="clear" w:color="auto" w:fill="auto"/>
            <w:noWrap w:val="0"/>
            <w:vAlign w:val="center"/>
          </w:tcPr>
          <w:p w14:paraId="3F1DAD6D">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组织实施</w:t>
            </w:r>
          </w:p>
          <w:p w14:paraId="65438948">
            <w:pPr>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　</w:t>
            </w:r>
          </w:p>
        </w:tc>
        <w:tc>
          <w:tcPr>
            <w:tcW w:w="820" w:type="dxa"/>
            <w:shd w:val="clear" w:color="auto" w:fill="auto"/>
            <w:noWrap w:val="0"/>
            <w:vAlign w:val="center"/>
          </w:tcPr>
          <w:p w14:paraId="39EAFA63">
            <w:pPr>
              <w:widowControl/>
              <w:spacing w:line="0" w:lineRule="atLeast"/>
              <w:ind w:firstLine="0" w:firstLineChars="0"/>
              <w:jc w:val="center"/>
              <w:rPr>
                <w:rFonts w:hint="eastAsia"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管理制度</w:t>
            </w:r>
          </w:p>
          <w:p w14:paraId="7F528C05">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健全性</w:t>
            </w:r>
          </w:p>
        </w:tc>
        <w:tc>
          <w:tcPr>
            <w:tcW w:w="2141" w:type="dxa"/>
            <w:shd w:val="clear" w:color="auto" w:fill="auto"/>
            <w:noWrap w:val="0"/>
            <w:vAlign w:val="center"/>
          </w:tcPr>
          <w:p w14:paraId="66D946D2">
            <w:pPr>
              <w:widowControl/>
              <w:spacing w:line="0" w:lineRule="atLeast"/>
              <w:ind w:firstLine="0" w:firstLineChars="0"/>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项目实施单位的财务和业务管理制度是否健全，用以反映和考核财务和业务管理制度对项目顺利实施的保障情况。</w:t>
            </w:r>
          </w:p>
        </w:tc>
        <w:tc>
          <w:tcPr>
            <w:tcW w:w="7821" w:type="dxa"/>
            <w:shd w:val="clear" w:color="auto" w:fill="auto"/>
            <w:noWrap w:val="0"/>
            <w:vAlign w:val="center"/>
          </w:tcPr>
          <w:p w14:paraId="144C5F57">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评价要点：</w:t>
            </w:r>
          </w:p>
          <w:p w14:paraId="2DE678F8">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①是否已制定或具有相应的财务和业务管理制度；</w:t>
            </w:r>
          </w:p>
          <w:p w14:paraId="7753673F">
            <w:pPr>
              <w:widowControl/>
              <w:spacing w:line="0" w:lineRule="atLeast"/>
              <w:ind w:firstLine="0" w:firstLineChars="0"/>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②财务和业务管理制度是否合法、合规、完整。</w:t>
            </w:r>
          </w:p>
        </w:tc>
        <w:tc>
          <w:tcPr>
            <w:tcW w:w="785" w:type="dxa"/>
            <w:shd w:val="clear" w:color="auto" w:fill="auto"/>
            <w:noWrap w:val="0"/>
            <w:vAlign w:val="center"/>
          </w:tcPr>
          <w:p w14:paraId="463543B7">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14:paraId="17BFA505">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val="en-US" w:eastAsia="zh-CN"/>
              </w:rPr>
            </w:pPr>
            <w:r>
              <w:rPr>
                <w:rFonts w:hint="eastAsia" w:cs="宋体"/>
                <w:color w:val="auto"/>
                <w:kern w:val="0"/>
                <w:sz w:val="22"/>
                <w:szCs w:val="22"/>
                <w:highlight w:val="none"/>
                <w:shd w:val="clear" w:color="auto" w:fill="auto"/>
                <w:lang w:val="en-US" w:eastAsia="zh-CN"/>
              </w:rPr>
              <w:t>4</w:t>
            </w:r>
          </w:p>
        </w:tc>
      </w:tr>
      <w:tr w14:paraId="1CCB5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19" w:hRule="atLeast"/>
          <w:jc w:val="center"/>
        </w:trPr>
        <w:tc>
          <w:tcPr>
            <w:tcW w:w="861" w:type="dxa"/>
            <w:vMerge w:val="continue"/>
            <w:shd w:val="clear" w:color="auto" w:fill="auto"/>
            <w:noWrap w:val="0"/>
            <w:vAlign w:val="center"/>
          </w:tcPr>
          <w:p w14:paraId="1B4B3504">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p>
        </w:tc>
        <w:tc>
          <w:tcPr>
            <w:tcW w:w="727" w:type="dxa"/>
            <w:vMerge w:val="continue"/>
            <w:shd w:val="clear" w:color="auto" w:fill="auto"/>
            <w:noWrap w:val="0"/>
            <w:vAlign w:val="center"/>
          </w:tcPr>
          <w:p w14:paraId="4789AA64">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p>
        </w:tc>
        <w:tc>
          <w:tcPr>
            <w:tcW w:w="820" w:type="dxa"/>
            <w:shd w:val="clear" w:color="auto" w:fill="auto"/>
            <w:noWrap w:val="0"/>
            <w:vAlign w:val="center"/>
          </w:tcPr>
          <w:p w14:paraId="3B60DEA2">
            <w:pPr>
              <w:widowControl/>
              <w:spacing w:line="0" w:lineRule="atLeast"/>
              <w:ind w:firstLine="0" w:firstLineChars="0"/>
              <w:jc w:val="center"/>
              <w:rPr>
                <w:rFonts w:hint="eastAsia"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制度执行</w:t>
            </w:r>
          </w:p>
          <w:p w14:paraId="549768D3">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有效性</w:t>
            </w:r>
          </w:p>
        </w:tc>
        <w:tc>
          <w:tcPr>
            <w:tcW w:w="2141" w:type="dxa"/>
            <w:shd w:val="clear" w:color="auto" w:fill="auto"/>
            <w:noWrap w:val="0"/>
            <w:vAlign w:val="center"/>
          </w:tcPr>
          <w:p w14:paraId="329F6472">
            <w:pPr>
              <w:widowControl/>
              <w:spacing w:line="0" w:lineRule="atLeast"/>
              <w:ind w:firstLine="0" w:firstLineChars="0"/>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项目实施是否符合相关管理规定，用以反映和考核相关管理制度的有效执行情况。</w:t>
            </w:r>
          </w:p>
        </w:tc>
        <w:tc>
          <w:tcPr>
            <w:tcW w:w="7821" w:type="dxa"/>
            <w:shd w:val="clear" w:color="auto" w:fill="auto"/>
            <w:noWrap w:val="0"/>
            <w:vAlign w:val="center"/>
          </w:tcPr>
          <w:p w14:paraId="7C1ACDAF">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评价要点：</w:t>
            </w:r>
          </w:p>
          <w:p w14:paraId="7ADEB52A">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①是否遵守相关法律法规和相关管理规定；</w:t>
            </w:r>
          </w:p>
          <w:p w14:paraId="14906FEF">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②项目调整及支出调整手续是否完备；</w:t>
            </w:r>
          </w:p>
          <w:p w14:paraId="25554461">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③项目合同书、验收报告、技术鉴定等资料是否齐全并及时归档；</w:t>
            </w:r>
          </w:p>
          <w:p w14:paraId="2D85613D">
            <w:pPr>
              <w:widowControl/>
              <w:spacing w:line="0" w:lineRule="atLeast"/>
              <w:ind w:firstLine="0" w:firstLineChars="0"/>
              <w:rPr>
                <w:rFonts w:hint="eastAsia"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④项目实施的人员条件、场地设备、信息支撑等是否落实到位。</w:t>
            </w:r>
          </w:p>
          <w:p w14:paraId="44229176">
            <w:pPr>
              <w:pStyle w:val="2"/>
              <w:spacing w:before="0" w:after="0" w:line="240" w:lineRule="auto"/>
              <w:ind w:firstLine="0" w:firstLineChars="0"/>
              <w:rPr>
                <w:color w:val="auto"/>
                <w:highlight w:val="none"/>
                <w:shd w:val="clear" w:color="auto" w:fill="auto"/>
              </w:rPr>
            </w:pPr>
          </w:p>
        </w:tc>
        <w:tc>
          <w:tcPr>
            <w:tcW w:w="785" w:type="dxa"/>
            <w:shd w:val="clear" w:color="auto" w:fill="auto"/>
            <w:noWrap w:val="0"/>
            <w:vAlign w:val="center"/>
          </w:tcPr>
          <w:p w14:paraId="58B22B19">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auto"/>
            <w:noWrap w:val="0"/>
            <w:vAlign w:val="center"/>
          </w:tcPr>
          <w:p w14:paraId="01BF5EBD">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val="en-US" w:eastAsia="zh-CN"/>
              </w:rPr>
            </w:pPr>
            <w:r>
              <w:rPr>
                <w:rFonts w:hint="eastAsia" w:cs="宋体"/>
                <w:color w:val="auto"/>
                <w:kern w:val="0"/>
                <w:sz w:val="22"/>
                <w:szCs w:val="22"/>
                <w:highlight w:val="none"/>
                <w:shd w:val="clear" w:color="auto" w:fill="auto"/>
                <w:lang w:val="en-US" w:eastAsia="zh-CN"/>
              </w:rPr>
              <w:t>4</w:t>
            </w:r>
          </w:p>
        </w:tc>
      </w:tr>
      <w:tr w14:paraId="3322EB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10" w:hRule="atLeast"/>
          <w:jc w:val="center"/>
        </w:trPr>
        <w:tc>
          <w:tcPr>
            <w:tcW w:w="861" w:type="dxa"/>
            <w:vMerge w:val="restart"/>
            <w:shd w:val="clear" w:color="auto" w:fill="auto"/>
            <w:noWrap w:val="0"/>
            <w:vAlign w:val="center"/>
          </w:tcPr>
          <w:p w14:paraId="4CD1A3A4">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产出</w:t>
            </w:r>
          </w:p>
        </w:tc>
        <w:tc>
          <w:tcPr>
            <w:tcW w:w="727" w:type="dxa"/>
            <w:vMerge w:val="restart"/>
            <w:shd w:val="clear" w:color="auto" w:fill="auto"/>
            <w:noWrap w:val="0"/>
            <w:vAlign w:val="center"/>
          </w:tcPr>
          <w:p w14:paraId="3E294356">
            <w:pPr>
              <w:widowControl/>
              <w:spacing w:line="0" w:lineRule="atLeast"/>
              <w:ind w:firstLine="0" w:firstLineChars="0"/>
              <w:jc w:val="center"/>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数量</w:t>
            </w:r>
            <w:r>
              <w:rPr>
                <w:rFonts w:hint="eastAsia" w:cs="宋体"/>
                <w:color w:val="auto"/>
                <w:kern w:val="0"/>
                <w:sz w:val="22"/>
                <w:szCs w:val="22"/>
                <w:highlight w:val="none"/>
                <w:shd w:val="clear" w:color="auto" w:fill="auto"/>
                <w:lang w:eastAsia="zh-CN"/>
              </w:rPr>
              <w:t>指标</w:t>
            </w:r>
          </w:p>
        </w:tc>
        <w:tc>
          <w:tcPr>
            <w:tcW w:w="820" w:type="dxa"/>
            <w:tcBorders>
              <w:bottom w:val="single" w:color="auto" w:sz="4" w:space="0"/>
            </w:tcBorders>
            <w:shd w:val="clear" w:color="auto" w:fill="auto"/>
            <w:noWrap w:val="0"/>
            <w:vAlign w:val="center"/>
          </w:tcPr>
          <w:p w14:paraId="5BE9A664">
            <w:pPr>
              <w:widowControl/>
              <w:spacing w:line="240" w:lineRule="auto"/>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全民健康体检人数</w:t>
            </w:r>
          </w:p>
        </w:tc>
        <w:tc>
          <w:tcPr>
            <w:tcW w:w="2141" w:type="dxa"/>
            <w:vMerge w:val="restart"/>
            <w:shd w:val="clear" w:color="auto" w:fill="auto"/>
            <w:noWrap w:val="0"/>
            <w:vAlign w:val="center"/>
          </w:tcPr>
          <w:p w14:paraId="62B93763">
            <w:pPr>
              <w:widowControl/>
              <w:spacing w:line="0" w:lineRule="atLeast"/>
              <w:ind w:firstLine="0" w:firstLineChars="0"/>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项目实施的实际产出数与计划产出数的比率，用以反映和考核项目产出数量目标的实现程度。</w:t>
            </w:r>
          </w:p>
        </w:tc>
        <w:tc>
          <w:tcPr>
            <w:tcW w:w="7821" w:type="dxa"/>
            <w:vMerge w:val="restart"/>
            <w:shd w:val="clear" w:color="auto" w:fill="auto"/>
            <w:noWrap w:val="0"/>
            <w:vAlign w:val="center"/>
          </w:tcPr>
          <w:p w14:paraId="0399F00A">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实际完成率=（实际产出数/计划产出数）×100%。</w:t>
            </w:r>
          </w:p>
          <w:p w14:paraId="4F9260ED">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实际产出数：一定时期（本年度或项目期）内项目实际产出的产品或提供的服务数量。</w:t>
            </w:r>
          </w:p>
          <w:p w14:paraId="58C67A6B">
            <w:pPr>
              <w:widowControl/>
              <w:spacing w:line="0" w:lineRule="atLeast"/>
              <w:ind w:firstLine="0" w:firstLineChars="0"/>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计划产出数：项目绩效目标确定的在一定时期（本年度或项目期）内计划产出的产品或提供的服务数量。</w:t>
            </w:r>
          </w:p>
        </w:tc>
        <w:tc>
          <w:tcPr>
            <w:tcW w:w="785" w:type="dxa"/>
            <w:vMerge w:val="restart"/>
            <w:shd w:val="clear" w:color="auto" w:fill="auto"/>
            <w:noWrap w:val="0"/>
            <w:vAlign w:val="center"/>
          </w:tcPr>
          <w:p w14:paraId="1C2323A4">
            <w:pPr>
              <w:widowControl/>
              <w:spacing w:line="0" w:lineRule="atLeast"/>
              <w:ind w:firstLine="0" w:firstLineChars="0"/>
              <w:jc w:val="center"/>
              <w:rPr>
                <w:rFonts w:hint="default" w:ascii="宋体" w:hAnsi="宋体" w:eastAsia="宋体" w:cs="宋体"/>
                <w:color w:val="auto"/>
                <w:kern w:val="0"/>
                <w:sz w:val="22"/>
                <w:szCs w:val="22"/>
                <w:highlight w:val="none"/>
                <w:shd w:val="clear" w:color="auto" w:fill="auto"/>
                <w:lang w:val="en-US" w:eastAsia="zh-CN"/>
              </w:rPr>
            </w:pPr>
            <w:r>
              <w:rPr>
                <w:rFonts w:hint="eastAsia" w:cs="宋体"/>
                <w:color w:val="auto"/>
                <w:kern w:val="0"/>
                <w:sz w:val="22"/>
                <w:szCs w:val="22"/>
                <w:highlight w:val="none"/>
                <w:shd w:val="clear" w:color="auto" w:fill="auto"/>
                <w:lang w:val="en-US" w:eastAsia="zh-CN"/>
              </w:rPr>
              <w:t>11</w:t>
            </w:r>
          </w:p>
        </w:tc>
        <w:tc>
          <w:tcPr>
            <w:tcW w:w="769" w:type="dxa"/>
            <w:vMerge w:val="restart"/>
            <w:shd w:val="clear" w:color="auto" w:fill="auto"/>
            <w:noWrap w:val="0"/>
            <w:vAlign w:val="center"/>
          </w:tcPr>
          <w:p w14:paraId="3568E02F">
            <w:pPr>
              <w:widowControl/>
              <w:spacing w:line="0" w:lineRule="atLeast"/>
              <w:ind w:firstLine="0" w:firstLineChars="0"/>
              <w:jc w:val="center"/>
              <w:rPr>
                <w:rFonts w:hint="default" w:ascii="宋体" w:hAnsi="宋体" w:eastAsia="宋体" w:cs="宋体"/>
                <w:color w:val="auto"/>
                <w:kern w:val="0"/>
                <w:sz w:val="22"/>
                <w:szCs w:val="22"/>
                <w:highlight w:val="none"/>
                <w:shd w:val="clear" w:color="auto" w:fill="auto"/>
                <w:lang w:val="en-US" w:eastAsia="zh-CN"/>
              </w:rPr>
            </w:pPr>
            <w:r>
              <w:rPr>
                <w:rFonts w:hint="eastAsia" w:cs="宋体"/>
                <w:color w:val="auto"/>
                <w:kern w:val="0"/>
                <w:sz w:val="22"/>
                <w:szCs w:val="22"/>
                <w:highlight w:val="none"/>
                <w:shd w:val="clear" w:color="auto" w:fill="auto"/>
                <w:lang w:val="en-US" w:eastAsia="zh-CN"/>
              </w:rPr>
              <w:t>11</w:t>
            </w:r>
          </w:p>
        </w:tc>
      </w:tr>
      <w:tr w14:paraId="44B66E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80" w:hRule="atLeast"/>
          <w:jc w:val="center"/>
        </w:trPr>
        <w:tc>
          <w:tcPr>
            <w:tcW w:w="861" w:type="dxa"/>
            <w:vMerge w:val="continue"/>
            <w:shd w:val="clear" w:color="auto" w:fill="auto"/>
            <w:noWrap w:val="0"/>
            <w:vAlign w:val="center"/>
          </w:tcPr>
          <w:p w14:paraId="2AD8007C">
            <w:pPr>
              <w:widowControl/>
              <w:spacing w:line="0" w:lineRule="atLeast"/>
              <w:ind w:firstLine="0" w:firstLineChars="0"/>
              <w:jc w:val="center"/>
              <w:rPr>
                <w:rFonts w:hint="eastAsia" w:ascii="宋体" w:hAnsi="宋体" w:eastAsia="宋体" w:cs="宋体"/>
                <w:color w:val="auto"/>
                <w:kern w:val="0"/>
                <w:sz w:val="22"/>
                <w:szCs w:val="22"/>
                <w:highlight w:val="none"/>
                <w:shd w:val="clear" w:color="auto" w:fill="auto"/>
                <w:lang w:eastAsia="zh-CN"/>
              </w:rPr>
            </w:pPr>
            <w:r>
              <w:rPr>
                <w:rFonts w:hint="eastAsia" w:cs="宋体"/>
                <w:color w:val="auto"/>
                <w:kern w:val="0"/>
                <w:sz w:val="22"/>
                <w:szCs w:val="22"/>
                <w:highlight w:val="none"/>
                <w:shd w:val="clear" w:color="auto" w:fill="auto"/>
                <w:lang w:eastAsia="zh-CN"/>
              </w:rPr>
              <w:t>2</w:t>
            </w:r>
          </w:p>
        </w:tc>
        <w:tc>
          <w:tcPr>
            <w:tcW w:w="727" w:type="dxa"/>
            <w:vMerge w:val="continue"/>
            <w:shd w:val="clear" w:color="auto" w:fill="auto"/>
            <w:noWrap w:val="0"/>
            <w:vAlign w:val="center"/>
          </w:tcPr>
          <w:p w14:paraId="4ADF0396">
            <w:pPr>
              <w:widowControl/>
              <w:spacing w:line="0" w:lineRule="atLeast"/>
              <w:ind w:firstLine="0" w:firstLineChars="0"/>
              <w:jc w:val="center"/>
              <w:rPr>
                <w:rFonts w:hint="eastAsia" w:ascii="宋体" w:hAnsi="宋体" w:eastAsia="宋体" w:cs="宋体"/>
                <w:color w:val="auto"/>
                <w:kern w:val="0"/>
                <w:sz w:val="22"/>
                <w:szCs w:val="22"/>
                <w:highlight w:val="none"/>
                <w:shd w:val="clear" w:color="auto" w:fill="auto"/>
              </w:rPr>
            </w:pPr>
          </w:p>
        </w:tc>
        <w:tc>
          <w:tcPr>
            <w:tcW w:w="820" w:type="dxa"/>
            <w:tcBorders>
              <w:top w:val="single" w:color="auto" w:sz="4" w:space="0"/>
              <w:bottom w:val="single" w:color="auto" w:sz="4" w:space="0"/>
            </w:tcBorders>
            <w:shd w:val="clear" w:color="auto" w:fill="auto"/>
            <w:noWrap w:val="0"/>
            <w:vAlign w:val="center"/>
          </w:tcPr>
          <w:p w14:paraId="2EDB7C49">
            <w:pPr>
              <w:widowControl/>
              <w:spacing w:line="240" w:lineRule="auto"/>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15-64周岁人员</w:t>
            </w:r>
          </w:p>
        </w:tc>
        <w:tc>
          <w:tcPr>
            <w:tcW w:w="2141" w:type="dxa"/>
            <w:vMerge w:val="continue"/>
            <w:shd w:val="clear" w:color="auto" w:fill="auto"/>
            <w:noWrap w:val="0"/>
            <w:vAlign w:val="center"/>
          </w:tcPr>
          <w:p w14:paraId="6AAED1F5">
            <w:pPr>
              <w:widowControl/>
              <w:spacing w:line="0" w:lineRule="atLeast"/>
              <w:ind w:firstLine="0" w:firstLineChars="0"/>
              <w:rPr>
                <w:rFonts w:hint="eastAsia" w:ascii="宋体" w:hAnsi="宋体" w:eastAsia="宋体" w:cs="宋体"/>
                <w:color w:val="auto"/>
                <w:kern w:val="0"/>
                <w:sz w:val="22"/>
                <w:szCs w:val="22"/>
                <w:highlight w:val="none"/>
                <w:shd w:val="clear" w:color="auto" w:fill="auto"/>
              </w:rPr>
            </w:pPr>
          </w:p>
        </w:tc>
        <w:tc>
          <w:tcPr>
            <w:tcW w:w="7821" w:type="dxa"/>
            <w:vMerge w:val="continue"/>
            <w:shd w:val="clear" w:color="auto" w:fill="auto"/>
            <w:noWrap w:val="0"/>
            <w:vAlign w:val="center"/>
          </w:tcPr>
          <w:p w14:paraId="7A72AD2E">
            <w:pPr>
              <w:widowControl/>
              <w:spacing w:line="0" w:lineRule="atLeast"/>
              <w:ind w:firstLine="0" w:firstLineChars="0"/>
              <w:rPr>
                <w:rFonts w:hint="eastAsia" w:ascii="宋体" w:hAnsi="宋体" w:eastAsia="宋体" w:cs="宋体"/>
                <w:color w:val="auto"/>
                <w:kern w:val="0"/>
                <w:sz w:val="22"/>
                <w:szCs w:val="22"/>
                <w:highlight w:val="none"/>
                <w:shd w:val="clear" w:color="auto" w:fill="auto"/>
              </w:rPr>
            </w:pPr>
          </w:p>
        </w:tc>
        <w:tc>
          <w:tcPr>
            <w:tcW w:w="785" w:type="dxa"/>
            <w:vMerge w:val="continue"/>
            <w:shd w:val="clear" w:color="auto" w:fill="auto"/>
            <w:noWrap w:val="0"/>
            <w:vAlign w:val="center"/>
          </w:tcPr>
          <w:p w14:paraId="6656E7E7">
            <w:pPr>
              <w:widowControl/>
              <w:spacing w:line="0" w:lineRule="atLeast"/>
              <w:ind w:firstLine="0" w:firstLineChars="0"/>
              <w:jc w:val="center"/>
              <w:rPr>
                <w:rFonts w:hint="eastAsia" w:cs="宋体"/>
                <w:color w:val="auto"/>
                <w:kern w:val="0"/>
                <w:sz w:val="22"/>
                <w:szCs w:val="22"/>
                <w:highlight w:val="none"/>
                <w:shd w:val="clear" w:color="auto" w:fill="auto"/>
                <w:lang w:val="en-US" w:eastAsia="zh-CN"/>
              </w:rPr>
            </w:pPr>
          </w:p>
        </w:tc>
        <w:tc>
          <w:tcPr>
            <w:tcW w:w="769" w:type="dxa"/>
            <w:vMerge w:val="continue"/>
            <w:shd w:val="clear" w:color="auto" w:fill="auto"/>
            <w:noWrap w:val="0"/>
            <w:vAlign w:val="center"/>
          </w:tcPr>
          <w:p w14:paraId="37F6EC38">
            <w:pPr>
              <w:widowControl/>
              <w:spacing w:line="0" w:lineRule="atLeast"/>
              <w:ind w:firstLine="0" w:firstLineChars="0"/>
              <w:jc w:val="center"/>
              <w:rPr>
                <w:rFonts w:hint="eastAsia" w:cs="宋体"/>
                <w:color w:val="auto"/>
                <w:kern w:val="0"/>
                <w:sz w:val="22"/>
                <w:szCs w:val="22"/>
                <w:highlight w:val="none"/>
                <w:shd w:val="clear" w:color="auto" w:fill="auto"/>
                <w:lang w:val="en-US" w:eastAsia="zh-CN"/>
              </w:rPr>
            </w:pPr>
          </w:p>
        </w:tc>
      </w:tr>
      <w:tr w14:paraId="43965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642" w:hRule="atLeast"/>
          <w:jc w:val="center"/>
        </w:trPr>
        <w:tc>
          <w:tcPr>
            <w:tcW w:w="861" w:type="dxa"/>
            <w:vMerge w:val="continue"/>
            <w:shd w:val="clear" w:color="auto" w:fill="auto"/>
            <w:noWrap w:val="0"/>
            <w:vAlign w:val="center"/>
          </w:tcPr>
          <w:p w14:paraId="6F2BC82D">
            <w:pPr>
              <w:widowControl/>
              <w:spacing w:line="0" w:lineRule="atLeast"/>
              <w:ind w:firstLine="0" w:firstLineChars="0"/>
              <w:jc w:val="center"/>
              <w:rPr>
                <w:rFonts w:hint="eastAsia" w:ascii="宋体" w:hAnsi="宋体" w:eastAsia="宋体" w:cs="宋体"/>
                <w:color w:val="auto"/>
                <w:kern w:val="0"/>
                <w:sz w:val="22"/>
                <w:szCs w:val="22"/>
                <w:highlight w:val="none"/>
                <w:shd w:val="clear" w:color="auto" w:fill="auto"/>
              </w:rPr>
            </w:pPr>
          </w:p>
        </w:tc>
        <w:tc>
          <w:tcPr>
            <w:tcW w:w="727" w:type="dxa"/>
            <w:vMerge w:val="continue"/>
            <w:shd w:val="clear" w:color="auto" w:fill="auto"/>
            <w:noWrap w:val="0"/>
            <w:vAlign w:val="center"/>
          </w:tcPr>
          <w:p w14:paraId="2F0CDCCB">
            <w:pPr>
              <w:widowControl/>
              <w:spacing w:line="0" w:lineRule="atLeast"/>
              <w:ind w:firstLine="0" w:firstLineChars="0"/>
              <w:jc w:val="center"/>
              <w:rPr>
                <w:rFonts w:hint="eastAsia" w:ascii="宋体" w:hAnsi="宋体" w:eastAsia="宋体" w:cs="宋体"/>
                <w:color w:val="auto"/>
                <w:kern w:val="0"/>
                <w:sz w:val="22"/>
                <w:szCs w:val="22"/>
                <w:highlight w:val="none"/>
                <w:shd w:val="clear" w:color="auto" w:fill="auto"/>
              </w:rPr>
            </w:pPr>
          </w:p>
        </w:tc>
        <w:tc>
          <w:tcPr>
            <w:tcW w:w="820" w:type="dxa"/>
            <w:tcBorders>
              <w:top w:val="single" w:color="auto" w:sz="4" w:space="0"/>
              <w:bottom w:val="single" w:color="auto" w:sz="4" w:space="0"/>
            </w:tcBorders>
            <w:shd w:val="clear" w:color="auto" w:fill="auto"/>
            <w:noWrap w:val="0"/>
            <w:vAlign w:val="center"/>
          </w:tcPr>
          <w:p w14:paraId="7761103E">
            <w:pPr>
              <w:widowControl/>
              <w:spacing w:line="240" w:lineRule="auto"/>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65-79周岁人员</w:t>
            </w:r>
          </w:p>
        </w:tc>
        <w:tc>
          <w:tcPr>
            <w:tcW w:w="2141" w:type="dxa"/>
            <w:vMerge w:val="continue"/>
            <w:shd w:val="clear" w:color="auto" w:fill="auto"/>
            <w:noWrap w:val="0"/>
            <w:vAlign w:val="center"/>
          </w:tcPr>
          <w:p w14:paraId="35472663">
            <w:pPr>
              <w:widowControl/>
              <w:spacing w:line="0" w:lineRule="atLeast"/>
              <w:ind w:firstLine="0" w:firstLineChars="0"/>
              <w:rPr>
                <w:rFonts w:hint="eastAsia" w:ascii="宋体" w:hAnsi="宋体" w:eastAsia="宋体" w:cs="宋体"/>
                <w:color w:val="auto"/>
                <w:kern w:val="0"/>
                <w:sz w:val="22"/>
                <w:szCs w:val="22"/>
                <w:highlight w:val="none"/>
                <w:shd w:val="clear" w:color="auto" w:fill="auto"/>
              </w:rPr>
            </w:pPr>
          </w:p>
        </w:tc>
        <w:tc>
          <w:tcPr>
            <w:tcW w:w="7821" w:type="dxa"/>
            <w:vMerge w:val="continue"/>
            <w:shd w:val="clear" w:color="auto" w:fill="auto"/>
            <w:noWrap w:val="0"/>
            <w:vAlign w:val="center"/>
          </w:tcPr>
          <w:p w14:paraId="704C2300">
            <w:pPr>
              <w:widowControl/>
              <w:spacing w:line="0" w:lineRule="atLeast"/>
              <w:ind w:firstLine="0" w:firstLineChars="0"/>
              <w:rPr>
                <w:rFonts w:hint="eastAsia" w:ascii="宋体" w:hAnsi="宋体" w:eastAsia="宋体" w:cs="宋体"/>
                <w:color w:val="auto"/>
                <w:kern w:val="0"/>
                <w:sz w:val="22"/>
                <w:szCs w:val="22"/>
                <w:highlight w:val="none"/>
                <w:shd w:val="clear" w:color="auto" w:fill="auto"/>
              </w:rPr>
            </w:pPr>
          </w:p>
        </w:tc>
        <w:tc>
          <w:tcPr>
            <w:tcW w:w="785" w:type="dxa"/>
            <w:vMerge w:val="continue"/>
            <w:shd w:val="clear" w:color="auto" w:fill="auto"/>
            <w:noWrap w:val="0"/>
            <w:vAlign w:val="center"/>
          </w:tcPr>
          <w:p w14:paraId="1BCCAA2A">
            <w:pPr>
              <w:widowControl/>
              <w:spacing w:line="0" w:lineRule="atLeast"/>
              <w:ind w:firstLine="0" w:firstLineChars="0"/>
              <w:jc w:val="center"/>
              <w:rPr>
                <w:rFonts w:hint="eastAsia" w:cs="宋体"/>
                <w:color w:val="auto"/>
                <w:kern w:val="0"/>
                <w:sz w:val="22"/>
                <w:szCs w:val="22"/>
                <w:highlight w:val="none"/>
                <w:shd w:val="clear" w:color="auto" w:fill="auto"/>
                <w:lang w:val="en-US" w:eastAsia="zh-CN"/>
              </w:rPr>
            </w:pPr>
          </w:p>
        </w:tc>
        <w:tc>
          <w:tcPr>
            <w:tcW w:w="769" w:type="dxa"/>
            <w:vMerge w:val="continue"/>
            <w:shd w:val="clear" w:color="auto" w:fill="auto"/>
            <w:noWrap w:val="0"/>
            <w:vAlign w:val="center"/>
          </w:tcPr>
          <w:p w14:paraId="2141F713">
            <w:pPr>
              <w:widowControl/>
              <w:spacing w:line="0" w:lineRule="atLeast"/>
              <w:ind w:firstLine="0" w:firstLineChars="0"/>
              <w:jc w:val="center"/>
              <w:rPr>
                <w:rFonts w:hint="eastAsia" w:cs="宋体"/>
                <w:color w:val="auto"/>
                <w:kern w:val="0"/>
                <w:sz w:val="22"/>
                <w:szCs w:val="22"/>
                <w:highlight w:val="none"/>
                <w:shd w:val="clear" w:color="auto" w:fill="auto"/>
                <w:lang w:val="en-US" w:eastAsia="zh-CN"/>
              </w:rPr>
            </w:pPr>
          </w:p>
        </w:tc>
      </w:tr>
      <w:tr w14:paraId="1A21E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45" w:hRule="atLeast"/>
          <w:jc w:val="center"/>
        </w:trPr>
        <w:tc>
          <w:tcPr>
            <w:tcW w:w="861" w:type="dxa"/>
            <w:vMerge w:val="continue"/>
            <w:shd w:val="clear" w:color="auto" w:fill="auto"/>
            <w:noWrap w:val="0"/>
            <w:vAlign w:val="center"/>
          </w:tcPr>
          <w:p w14:paraId="4E9B998C">
            <w:pPr>
              <w:widowControl/>
              <w:spacing w:line="0" w:lineRule="atLeast"/>
              <w:ind w:firstLine="0" w:firstLineChars="0"/>
              <w:jc w:val="center"/>
              <w:rPr>
                <w:rFonts w:hint="eastAsia" w:ascii="宋体" w:hAnsi="宋体" w:eastAsia="宋体" w:cs="宋体"/>
                <w:color w:val="auto"/>
                <w:kern w:val="0"/>
                <w:sz w:val="22"/>
                <w:szCs w:val="22"/>
                <w:highlight w:val="none"/>
                <w:shd w:val="clear" w:color="auto" w:fill="auto"/>
              </w:rPr>
            </w:pPr>
          </w:p>
        </w:tc>
        <w:tc>
          <w:tcPr>
            <w:tcW w:w="727" w:type="dxa"/>
            <w:vMerge w:val="continue"/>
            <w:shd w:val="clear" w:color="auto" w:fill="auto"/>
            <w:noWrap w:val="0"/>
            <w:vAlign w:val="center"/>
          </w:tcPr>
          <w:p w14:paraId="184BF995">
            <w:pPr>
              <w:widowControl/>
              <w:spacing w:line="0" w:lineRule="atLeast"/>
              <w:ind w:firstLine="0" w:firstLineChars="0"/>
              <w:jc w:val="center"/>
              <w:rPr>
                <w:rFonts w:hint="eastAsia" w:ascii="宋体" w:hAnsi="宋体" w:eastAsia="宋体" w:cs="宋体"/>
                <w:color w:val="auto"/>
                <w:kern w:val="0"/>
                <w:sz w:val="22"/>
                <w:szCs w:val="22"/>
                <w:highlight w:val="none"/>
                <w:shd w:val="clear" w:color="auto" w:fill="auto"/>
              </w:rPr>
            </w:pPr>
          </w:p>
        </w:tc>
        <w:tc>
          <w:tcPr>
            <w:tcW w:w="820" w:type="dxa"/>
            <w:tcBorders>
              <w:top w:val="single" w:color="auto" w:sz="4" w:space="0"/>
            </w:tcBorders>
            <w:shd w:val="clear" w:color="auto" w:fill="auto"/>
            <w:noWrap w:val="0"/>
            <w:vAlign w:val="center"/>
          </w:tcPr>
          <w:p w14:paraId="1F6C82CB">
            <w:pPr>
              <w:widowControl/>
              <w:spacing w:line="240" w:lineRule="auto"/>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80周岁以上人员</w:t>
            </w:r>
          </w:p>
        </w:tc>
        <w:tc>
          <w:tcPr>
            <w:tcW w:w="2141" w:type="dxa"/>
            <w:vMerge w:val="continue"/>
            <w:shd w:val="clear" w:color="auto" w:fill="auto"/>
            <w:noWrap w:val="0"/>
            <w:vAlign w:val="center"/>
          </w:tcPr>
          <w:p w14:paraId="54A2747A">
            <w:pPr>
              <w:widowControl/>
              <w:spacing w:line="0" w:lineRule="atLeast"/>
              <w:ind w:firstLine="0" w:firstLineChars="0"/>
              <w:rPr>
                <w:rFonts w:hint="eastAsia" w:ascii="宋体" w:hAnsi="宋体" w:eastAsia="宋体" w:cs="宋体"/>
                <w:color w:val="auto"/>
                <w:kern w:val="0"/>
                <w:sz w:val="22"/>
                <w:szCs w:val="22"/>
                <w:highlight w:val="none"/>
                <w:shd w:val="clear" w:color="auto" w:fill="auto"/>
              </w:rPr>
            </w:pPr>
          </w:p>
        </w:tc>
        <w:tc>
          <w:tcPr>
            <w:tcW w:w="7821" w:type="dxa"/>
            <w:vMerge w:val="continue"/>
            <w:shd w:val="clear" w:color="auto" w:fill="auto"/>
            <w:noWrap w:val="0"/>
            <w:vAlign w:val="center"/>
          </w:tcPr>
          <w:p w14:paraId="4C2BD4C7">
            <w:pPr>
              <w:widowControl/>
              <w:spacing w:line="0" w:lineRule="atLeast"/>
              <w:ind w:firstLine="0" w:firstLineChars="0"/>
              <w:rPr>
                <w:rFonts w:hint="eastAsia" w:ascii="宋体" w:hAnsi="宋体" w:eastAsia="宋体" w:cs="宋体"/>
                <w:color w:val="auto"/>
                <w:kern w:val="0"/>
                <w:sz w:val="22"/>
                <w:szCs w:val="22"/>
                <w:highlight w:val="none"/>
                <w:shd w:val="clear" w:color="auto" w:fill="auto"/>
              </w:rPr>
            </w:pPr>
          </w:p>
        </w:tc>
        <w:tc>
          <w:tcPr>
            <w:tcW w:w="785" w:type="dxa"/>
            <w:vMerge w:val="continue"/>
            <w:shd w:val="clear" w:color="auto" w:fill="auto"/>
            <w:noWrap w:val="0"/>
            <w:vAlign w:val="center"/>
          </w:tcPr>
          <w:p w14:paraId="0A057EA5">
            <w:pPr>
              <w:widowControl/>
              <w:spacing w:line="0" w:lineRule="atLeast"/>
              <w:ind w:firstLine="0" w:firstLineChars="0"/>
              <w:jc w:val="center"/>
              <w:rPr>
                <w:rFonts w:hint="eastAsia" w:cs="宋体"/>
                <w:color w:val="auto"/>
                <w:kern w:val="0"/>
                <w:sz w:val="22"/>
                <w:szCs w:val="22"/>
                <w:highlight w:val="none"/>
                <w:shd w:val="clear" w:color="auto" w:fill="auto"/>
                <w:lang w:val="en-US" w:eastAsia="zh-CN"/>
              </w:rPr>
            </w:pPr>
          </w:p>
        </w:tc>
        <w:tc>
          <w:tcPr>
            <w:tcW w:w="769" w:type="dxa"/>
            <w:vMerge w:val="continue"/>
            <w:shd w:val="clear" w:color="auto" w:fill="auto"/>
            <w:noWrap w:val="0"/>
            <w:vAlign w:val="center"/>
          </w:tcPr>
          <w:p w14:paraId="54D164D5">
            <w:pPr>
              <w:widowControl/>
              <w:spacing w:line="0" w:lineRule="atLeast"/>
              <w:ind w:firstLine="0" w:firstLineChars="0"/>
              <w:jc w:val="center"/>
              <w:rPr>
                <w:rFonts w:hint="eastAsia" w:cs="宋体"/>
                <w:color w:val="auto"/>
                <w:kern w:val="0"/>
                <w:sz w:val="22"/>
                <w:szCs w:val="22"/>
                <w:highlight w:val="none"/>
                <w:shd w:val="clear" w:color="auto" w:fill="auto"/>
                <w:lang w:val="en-US" w:eastAsia="zh-CN"/>
              </w:rPr>
            </w:pPr>
          </w:p>
        </w:tc>
      </w:tr>
      <w:tr w14:paraId="58DC6B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1" w:hRule="atLeast"/>
          <w:jc w:val="center"/>
        </w:trPr>
        <w:tc>
          <w:tcPr>
            <w:tcW w:w="861" w:type="dxa"/>
            <w:vMerge w:val="restart"/>
            <w:shd w:val="clear" w:color="auto" w:fill="auto"/>
            <w:noWrap w:val="0"/>
            <w:vAlign w:val="center"/>
          </w:tcPr>
          <w:p w14:paraId="4290EA2A">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产出</w:t>
            </w:r>
          </w:p>
        </w:tc>
        <w:tc>
          <w:tcPr>
            <w:tcW w:w="727" w:type="dxa"/>
            <w:vMerge w:val="restart"/>
            <w:shd w:val="clear" w:color="auto" w:fill="auto"/>
            <w:noWrap w:val="0"/>
            <w:vAlign w:val="center"/>
          </w:tcPr>
          <w:p w14:paraId="73864D63">
            <w:pPr>
              <w:widowControl/>
              <w:spacing w:line="0" w:lineRule="atLeast"/>
              <w:ind w:firstLine="0" w:firstLineChars="0"/>
              <w:jc w:val="center"/>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质量</w:t>
            </w:r>
            <w:r>
              <w:rPr>
                <w:rFonts w:hint="eastAsia" w:cs="宋体"/>
                <w:color w:val="auto"/>
                <w:kern w:val="0"/>
                <w:sz w:val="22"/>
                <w:szCs w:val="22"/>
                <w:highlight w:val="none"/>
                <w:shd w:val="clear" w:color="auto" w:fill="auto"/>
                <w:lang w:eastAsia="zh-CN"/>
              </w:rPr>
              <w:t>指标</w:t>
            </w:r>
          </w:p>
        </w:tc>
        <w:tc>
          <w:tcPr>
            <w:tcW w:w="820" w:type="dxa"/>
            <w:tcBorders>
              <w:bottom w:val="single" w:color="auto" w:sz="4" w:space="0"/>
            </w:tcBorders>
            <w:shd w:val="clear" w:color="auto" w:fill="auto"/>
            <w:noWrap w:val="0"/>
            <w:vAlign w:val="center"/>
          </w:tcPr>
          <w:p w14:paraId="53EF484A">
            <w:pPr>
              <w:widowControl/>
              <w:spacing w:line="0" w:lineRule="atLeast"/>
              <w:ind w:firstLine="0" w:firstLineChars="0"/>
              <w:jc w:val="both"/>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全民体检A/B类阳性患者随访率</w:t>
            </w:r>
          </w:p>
        </w:tc>
        <w:tc>
          <w:tcPr>
            <w:tcW w:w="2141" w:type="dxa"/>
            <w:vMerge w:val="restart"/>
            <w:shd w:val="clear" w:color="auto" w:fill="auto"/>
            <w:noWrap w:val="0"/>
            <w:vAlign w:val="center"/>
          </w:tcPr>
          <w:p w14:paraId="189CB793">
            <w:pPr>
              <w:widowControl/>
              <w:spacing w:line="0" w:lineRule="atLeast"/>
              <w:ind w:firstLine="0" w:firstLineChars="0"/>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项目完成的质量达标产出数与实际产出数的比率，用以反映和考核项目产出质量目标的实现程度。</w:t>
            </w:r>
          </w:p>
        </w:tc>
        <w:tc>
          <w:tcPr>
            <w:tcW w:w="7821" w:type="dxa"/>
            <w:vMerge w:val="restart"/>
            <w:shd w:val="clear" w:color="auto" w:fill="auto"/>
            <w:noWrap w:val="0"/>
            <w:vAlign w:val="center"/>
          </w:tcPr>
          <w:p w14:paraId="5116E0BD">
            <w:pPr>
              <w:widowControl/>
              <w:spacing w:line="0" w:lineRule="atLeast"/>
              <w:ind w:firstLine="0" w:firstLineChars="0"/>
              <w:rPr>
                <w:rFonts w:hint="eastAsia"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质量达标率=（质量达标产出数/实际产出数）×100%。</w:t>
            </w:r>
          </w:p>
          <w:p w14:paraId="25381574">
            <w:pPr>
              <w:widowControl/>
              <w:spacing w:line="0" w:lineRule="atLeast"/>
              <w:ind w:firstLine="0" w:firstLineChars="0"/>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vMerge w:val="restart"/>
            <w:shd w:val="clear" w:color="auto" w:fill="auto"/>
            <w:noWrap w:val="0"/>
            <w:vAlign w:val="center"/>
          </w:tcPr>
          <w:p w14:paraId="7F93DD03">
            <w:pPr>
              <w:widowControl/>
              <w:spacing w:line="0" w:lineRule="atLeast"/>
              <w:ind w:firstLine="0" w:firstLineChars="0"/>
              <w:jc w:val="center"/>
              <w:rPr>
                <w:rFonts w:hint="eastAsia" w:ascii="宋体" w:hAnsi="宋体" w:eastAsia="宋体" w:cs="宋体"/>
                <w:color w:val="auto"/>
                <w:kern w:val="0"/>
                <w:sz w:val="22"/>
                <w:szCs w:val="22"/>
                <w:highlight w:val="none"/>
                <w:shd w:val="clear" w:color="auto" w:fill="auto"/>
                <w:lang w:val="en-US" w:eastAsia="zh-CN"/>
              </w:rPr>
            </w:pPr>
            <w:r>
              <w:rPr>
                <w:rFonts w:hint="eastAsia" w:cs="宋体"/>
                <w:color w:val="auto"/>
                <w:kern w:val="0"/>
                <w:sz w:val="22"/>
                <w:szCs w:val="22"/>
                <w:highlight w:val="none"/>
                <w:shd w:val="clear" w:color="auto" w:fill="auto"/>
                <w:lang w:val="en-US" w:eastAsia="zh-CN"/>
              </w:rPr>
              <w:t>8</w:t>
            </w:r>
          </w:p>
        </w:tc>
        <w:tc>
          <w:tcPr>
            <w:tcW w:w="769" w:type="dxa"/>
            <w:vMerge w:val="restart"/>
            <w:shd w:val="clear" w:color="auto" w:fill="auto"/>
            <w:noWrap w:val="0"/>
            <w:vAlign w:val="center"/>
          </w:tcPr>
          <w:p w14:paraId="319517A4">
            <w:pPr>
              <w:widowControl/>
              <w:spacing w:line="0" w:lineRule="atLeast"/>
              <w:ind w:firstLine="0" w:firstLineChars="0"/>
              <w:jc w:val="center"/>
              <w:rPr>
                <w:rFonts w:hint="eastAsia" w:ascii="宋体" w:hAnsi="宋体" w:eastAsia="宋体" w:cs="宋体"/>
                <w:color w:val="auto"/>
                <w:kern w:val="0"/>
                <w:sz w:val="22"/>
                <w:szCs w:val="22"/>
                <w:highlight w:val="none"/>
                <w:shd w:val="clear" w:color="auto" w:fill="auto"/>
                <w:lang w:val="en-US" w:eastAsia="zh-CN"/>
              </w:rPr>
            </w:pPr>
            <w:r>
              <w:rPr>
                <w:rFonts w:hint="eastAsia" w:cs="宋体"/>
                <w:color w:val="auto"/>
                <w:kern w:val="0"/>
                <w:sz w:val="22"/>
                <w:szCs w:val="22"/>
                <w:highlight w:val="none"/>
                <w:shd w:val="clear" w:color="auto" w:fill="auto"/>
                <w:lang w:val="en-US" w:eastAsia="zh-CN"/>
              </w:rPr>
              <w:t>8</w:t>
            </w:r>
          </w:p>
        </w:tc>
      </w:tr>
      <w:tr w14:paraId="4E888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77" w:hRule="atLeast"/>
          <w:jc w:val="center"/>
        </w:trPr>
        <w:tc>
          <w:tcPr>
            <w:tcW w:w="861" w:type="dxa"/>
            <w:vMerge w:val="continue"/>
            <w:shd w:val="clear" w:color="auto" w:fill="auto"/>
            <w:noWrap w:val="0"/>
            <w:vAlign w:val="center"/>
          </w:tcPr>
          <w:p w14:paraId="0A10E5A5">
            <w:pPr>
              <w:widowControl/>
              <w:spacing w:line="0" w:lineRule="atLeast"/>
              <w:ind w:firstLine="0" w:firstLineChars="0"/>
              <w:jc w:val="center"/>
              <w:rPr>
                <w:rFonts w:hint="eastAsia" w:ascii="宋体" w:hAnsi="宋体" w:eastAsia="宋体" w:cs="宋体"/>
                <w:color w:val="auto"/>
                <w:kern w:val="0"/>
                <w:sz w:val="22"/>
                <w:szCs w:val="22"/>
                <w:highlight w:val="none"/>
                <w:shd w:val="clear" w:color="auto" w:fill="auto"/>
              </w:rPr>
            </w:pPr>
          </w:p>
        </w:tc>
        <w:tc>
          <w:tcPr>
            <w:tcW w:w="727" w:type="dxa"/>
            <w:vMerge w:val="continue"/>
            <w:shd w:val="clear" w:color="auto" w:fill="auto"/>
            <w:noWrap w:val="0"/>
            <w:vAlign w:val="center"/>
          </w:tcPr>
          <w:p w14:paraId="6FD4D90A">
            <w:pPr>
              <w:widowControl/>
              <w:spacing w:line="0" w:lineRule="atLeast"/>
              <w:ind w:firstLine="0" w:firstLineChars="0"/>
              <w:jc w:val="center"/>
              <w:rPr>
                <w:rFonts w:hint="eastAsia" w:ascii="宋体" w:hAnsi="宋体" w:eastAsia="宋体" w:cs="宋体"/>
                <w:color w:val="auto"/>
                <w:kern w:val="0"/>
                <w:sz w:val="22"/>
                <w:szCs w:val="22"/>
                <w:highlight w:val="none"/>
                <w:shd w:val="clear" w:color="auto" w:fill="auto"/>
              </w:rPr>
            </w:pPr>
          </w:p>
        </w:tc>
        <w:tc>
          <w:tcPr>
            <w:tcW w:w="820" w:type="dxa"/>
            <w:tcBorders>
              <w:top w:val="single" w:color="auto" w:sz="4" w:space="0"/>
            </w:tcBorders>
            <w:shd w:val="clear" w:color="auto" w:fill="auto"/>
            <w:noWrap w:val="0"/>
            <w:vAlign w:val="center"/>
          </w:tcPr>
          <w:p w14:paraId="6C92EF4D">
            <w:pPr>
              <w:widowControl/>
              <w:spacing w:line="0" w:lineRule="atLeast"/>
              <w:ind w:firstLine="0" w:firstLineChars="0"/>
              <w:jc w:val="both"/>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设备验收合格率</w:t>
            </w:r>
          </w:p>
        </w:tc>
        <w:tc>
          <w:tcPr>
            <w:tcW w:w="2141" w:type="dxa"/>
            <w:vMerge w:val="continue"/>
            <w:shd w:val="clear" w:color="auto" w:fill="auto"/>
            <w:noWrap w:val="0"/>
            <w:vAlign w:val="center"/>
          </w:tcPr>
          <w:p w14:paraId="5FC92833">
            <w:pPr>
              <w:widowControl/>
              <w:spacing w:line="0" w:lineRule="atLeast"/>
              <w:ind w:firstLine="0" w:firstLineChars="0"/>
              <w:rPr>
                <w:rFonts w:hint="eastAsia" w:ascii="宋体" w:hAnsi="宋体" w:eastAsia="宋体" w:cs="宋体"/>
                <w:color w:val="auto"/>
                <w:kern w:val="0"/>
                <w:sz w:val="22"/>
                <w:szCs w:val="22"/>
                <w:highlight w:val="none"/>
                <w:shd w:val="clear" w:color="auto" w:fill="auto"/>
              </w:rPr>
            </w:pPr>
          </w:p>
        </w:tc>
        <w:tc>
          <w:tcPr>
            <w:tcW w:w="7821" w:type="dxa"/>
            <w:vMerge w:val="continue"/>
            <w:shd w:val="clear" w:color="auto" w:fill="auto"/>
            <w:noWrap w:val="0"/>
            <w:vAlign w:val="center"/>
          </w:tcPr>
          <w:p w14:paraId="0D6E3D20">
            <w:pPr>
              <w:widowControl/>
              <w:spacing w:line="0" w:lineRule="atLeast"/>
              <w:ind w:firstLine="0" w:firstLineChars="0"/>
              <w:rPr>
                <w:rFonts w:hint="eastAsia" w:ascii="宋体" w:hAnsi="宋体" w:eastAsia="宋体" w:cs="宋体"/>
                <w:color w:val="auto"/>
                <w:kern w:val="0"/>
                <w:sz w:val="22"/>
                <w:szCs w:val="22"/>
                <w:highlight w:val="none"/>
                <w:shd w:val="clear" w:color="auto" w:fill="auto"/>
              </w:rPr>
            </w:pPr>
          </w:p>
        </w:tc>
        <w:tc>
          <w:tcPr>
            <w:tcW w:w="785" w:type="dxa"/>
            <w:vMerge w:val="continue"/>
            <w:shd w:val="clear" w:color="auto" w:fill="auto"/>
            <w:noWrap w:val="0"/>
            <w:vAlign w:val="center"/>
          </w:tcPr>
          <w:p w14:paraId="0C68DE59">
            <w:pPr>
              <w:widowControl/>
              <w:spacing w:line="0" w:lineRule="atLeast"/>
              <w:ind w:firstLine="0" w:firstLineChars="0"/>
              <w:jc w:val="center"/>
              <w:rPr>
                <w:rFonts w:hint="eastAsia" w:cs="宋体"/>
                <w:color w:val="auto"/>
                <w:kern w:val="0"/>
                <w:sz w:val="22"/>
                <w:szCs w:val="22"/>
                <w:highlight w:val="none"/>
                <w:shd w:val="clear" w:color="auto" w:fill="auto"/>
                <w:lang w:val="en-US" w:eastAsia="zh-CN"/>
              </w:rPr>
            </w:pPr>
          </w:p>
        </w:tc>
        <w:tc>
          <w:tcPr>
            <w:tcW w:w="769" w:type="dxa"/>
            <w:vMerge w:val="continue"/>
            <w:shd w:val="clear" w:color="auto" w:fill="auto"/>
            <w:noWrap w:val="0"/>
            <w:vAlign w:val="center"/>
          </w:tcPr>
          <w:p w14:paraId="75FA897C">
            <w:pPr>
              <w:widowControl/>
              <w:spacing w:line="0" w:lineRule="atLeast"/>
              <w:ind w:firstLine="0" w:firstLineChars="0"/>
              <w:jc w:val="center"/>
              <w:rPr>
                <w:rFonts w:hint="eastAsia" w:cs="宋体"/>
                <w:color w:val="auto"/>
                <w:kern w:val="0"/>
                <w:sz w:val="22"/>
                <w:szCs w:val="22"/>
                <w:highlight w:val="none"/>
                <w:shd w:val="clear" w:color="auto" w:fill="auto"/>
                <w:lang w:val="en-US" w:eastAsia="zh-CN"/>
              </w:rPr>
            </w:pPr>
          </w:p>
        </w:tc>
      </w:tr>
      <w:tr w14:paraId="613819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06" w:hRule="atLeast"/>
          <w:jc w:val="center"/>
        </w:trPr>
        <w:tc>
          <w:tcPr>
            <w:tcW w:w="861" w:type="dxa"/>
            <w:vMerge w:val="continue"/>
            <w:shd w:val="clear" w:color="auto" w:fill="auto"/>
            <w:noWrap w:val="0"/>
            <w:vAlign w:val="center"/>
          </w:tcPr>
          <w:p w14:paraId="2BFEBF11">
            <w:pPr>
              <w:spacing w:line="0" w:lineRule="atLeast"/>
              <w:ind w:firstLine="0" w:firstLineChars="0"/>
              <w:jc w:val="center"/>
              <w:rPr>
                <w:rFonts w:ascii="宋体" w:hAnsi="宋体" w:eastAsia="宋体" w:cs="宋体"/>
                <w:color w:val="auto"/>
                <w:kern w:val="0"/>
                <w:sz w:val="22"/>
                <w:szCs w:val="22"/>
                <w:highlight w:val="none"/>
                <w:shd w:val="clear" w:color="auto" w:fill="auto"/>
              </w:rPr>
            </w:pPr>
          </w:p>
        </w:tc>
        <w:tc>
          <w:tcPr>
            <w:tcW w:w="727" w:type="dxa"/>
            <w:shd w:val="clear" w:color="auto" w:fill="auto"/>
            <w:noWrap w:val="0"/>
            <w:vAlign w:val="center"/>
          </w:tcPr>
          <w:p w14:paraId="4F9ED927">
            <w:pPr>
              <w:spacing w:line="0" w:lineRule="atLeast"/>
              <w:ind w:firstLine="0" w:firstLineChars="0"/>
              <w:jc w:val="center"/>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时效</w:t>
            </w:r>
            <w:r>
              <w:rPr>
                <w:rFonts w:hint="eastAsia" w:cs="宋体"/>
                <w:color w:val="auto"/>
                <w:kern w:val="0"/>
                <w:sz w:val="22"/>
                <w:szCs w:val="22"/>
                <w:highlight w:val="none"/>
                <w:shd w:val="clear" w:color="auto" w:fill="auto"/>
                <w:lang w:eastAsia="zh-CN"/>
              </w:rPr>
              <w:t>指标</w:t>
            </w:r>
          </w:p>
        </w:tc>
        <w:tc>
          <w:tcPr>
            <w:tcW w:w="820" w:type="dxa"/>
            <w:shd w:val="clear" w:color="auto" w:fill="auto"/>
            <w:noWrap w:val="0"/>
            <w:vAlign w:val="center"/>
          </w:tcPr>
          <w:p w14:paraId="43E211E0">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全民健康体检完成时间</w:t>
            </w:r>
          </w:p>
        </w:tc>
        <w:tc>
          <w:tcPr>
            <w:tcW w:w="2141" w:type="dxa"/>
            <w:shd w:val="clear" w:color="auto" w:fill="auto"/>
            <w:noWrap w:val="0"/>
            <w:vAlign w:val="center"/>
          </w:tcPr>
          <w:p w14:paraId="333D7134">
            <w:pPr>
              <w:widowControl/>
              <w:spacing w:line="0" w:lineRule="atLeast"/>
              <w:ind w:firstLine="0" w:firstLineChars="0"/>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项目实际完成时间与计划完成时间的比较，用以反映和考核项目产出时效目标的实现程度。</w:t>
            </w:r>
          </w:p>
        </w:tc>
        <w:tc>
          <w:tcPr>
            <w:tcW w:w="7821" w:type="dxa"/>
            <w:shd w:val="clear" w:color="auto" w:fill="auto"/>
            <w:noWrap w:val="0"/>
            <w:vAlign w:val="center"/>
          </w:tcPr>
          <w:p w14:paraId="739F0C50">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实际完成时间：项目实施单位完成该项目实际所耗用的时间。</w:t>
            </w:r>
          </w:p>
          <w:p w14:paraId="4FFA7377">
            <w:pPr>
              <w:widowControl/>
              <w:spacing w:line="0" w:lineRule="atLeast"/>
              <w:ind w:firstLine="0" w:firstLineChars="0"/>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计划完成时间：按照项目实施计划或相关规定完成该项目所需的时间。</w:t>
            </w:r>
          </w:p>
        </w:tc>
        <w:tc>
          <w:tcPr>
            <w:tcW w:w="785" w:type="dxa"/>
            <w:shd w:val="clear" w:color="auto" w:fill="auto"/>
            <w:noWrap w:val="0"/>
            <w:vAlign w:val="center"/>
          </w:tcPr>
          <w:p w14:paraId="3AECDB2A">
            <w:pPr>
              <w:widowControl/>
              <w:spacing w:line="0" w:lineRule="atLeast"/>
              <w:ind w:firstLine="0" w:firstLineChars="0"/>
              <w:jc w:val="center"/>
              <w:rPr>
                <w:rFonts w:hint="eastAsia" w:ascii="宋体" w:hAnsi="宋体" w:eastAsia="宋体" w:cs="宋体"/>
                <w:color w:val="auto"/>
                <w:kern w:val="0"/>
                <w:sz w:val="22"/>
                <w:szCs w:val="22"/>
                <w:highlight w:val="none"/>
                <w:shd w:val="clear" w:color="auto" w:fill="auto"/>
                <w:lang w:val="en-US" w:eastAsia="zh-CN"/>
              </w:rPr>
            </w:pPr>
            <w:r>
              <w:rPr>
                <w:rFonts w:hint="eastAsia" w:cs="宋体"/>
                <w:color w:val="auto"/>
                <w:kern w:val="0"/>
                <w:sz w:val="22"/>
                <w:szCs w:val="22"/>
                <w:highlight w:val="none"/>
                <w:shd w:val="clear" w:color="auto" w:fill="auto"/>
                <w:lang w:val="en-US" w:eastAsia="zh-CN"/>
              </w:rPr>
              <w:t>5</w:t>
            </w:r>
          </w:p>
        </w:tc>
        <w:tc>
          <w:tcPr>
            <w:tcW w:w="769" w:type="dxa"/>
            <w:shd w:val="clear" w:color="auto" w:fill="auto"/>
            <w:noWrap w:val="0"/>
            <w:vAlign w:val="center"/>
          </w:tcPr>
          <w:p w14:paraId="40F27A98">
            <w:pPr>
              <w:widowControl/>
              <w:spacing w:line="0" w:lineRule="atLeast"/>
              <w:ind w:firstLine="0" w:firstLineChars="0"/>
              <w:jc w:val="center"/>
              <w:rPr>
                <w:rFonts w:hint="eastAsia" w:ascii="宋体" w:hAnsi="宋体" w:eastAsia="宋体" w:cs="宋体"/>
                <w:color w:val="auto"/>
                <w:kern w:val="0"/>
                <w:sz w:val="22"/>
                <w:szCs w:val="22"/>
                <w:highlight w:val="none"/>
                <w:shd w:val="clear" w:color="auto" w:fill="auto"/>
                <w:lang w:val="en-US" w:eastAsia="zh-CN"/>
              </w:rPr>
            </w:pPr>
            <w:r>
              <w:rPr>
                <w:rFonts w:hint="eastAsia" w:cs="宋体"/>
                <w:color w:val="auto"/>
                <w:kern w:val="0"/>
                <w:sz w:val="22"/>
                <w:szCs w:val="22"/>
                <w:highlight w:val="none"/>
                <w:shd w:val="clear" w:color="auto" w:fill="auto"/>
                <w:lang w:val="en-US" w:eastAsia="zh-CN"/>
              </w:rPr>
              <w:t>5</w:t>
            </w:r>
          </w:p>
        </w:tc>
      </w:tr>
      <w:tr w14:paraId="55BFE1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jc w:val="center"/>
        </w:trPr>
        <w:tc>
          <w:tcPr>
            <w:tcW w:w="861" w:type="dxa"/>
            <w:vMerge w:val="continue"/>
            <w:shd w:val="clear" w:color="auto" w:fill="auto"/>
            <w:noWrap w:val="0"/>
            <w:vAlign w:val="center"/>
          </w:tcPr>
          <w:p w14:paraId="73DAC53D">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p>
        </w:tc>
        <w:tc>
          <w:tcPr>
            <w:tcW w:w="727" w:type="dxa"/>
            <w:vMerge w:val="restart"/>
            <w:shd w:val="clear" w:color="auto" w:fill="auto"/>
            <w:noWrap w:val="0"/>
            <w:vAlign w:val="center"/>
          </w:tcPr>
          <w:p w14:paraId="0A168B28">
            <w:pPr>
              <w:widowControl/>
              <w:spacing w:line="0" w:lineRule="atLeast"/>
              <w:ind w:firstLine="0" w:firstLineChars="0"/>
              <w:jc w:val="center"/>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成本</w:t>
            </w:r>
            <w:r>
              <w:rPr>
                <w:rFonts w:hint="eastAsia" w:cs="宋体"/>
                <w:color w:val="auto"/>
                <w:kern w:val="0"/>
                <w:sz w:val="22"/>
                <w:szCs w:val="22"/>
                <w:highlight w:val="none"/>
                <w:shd w:val="clear" w:color="auto" w:fill="auto"/>
                <w:lang w:eastAsia="zh-CN"/>
              </w:rPr>
              <w:t>指标</w:t>
            </w:r>
          </w:p>
        </w:tc>
        <w:tc>
          <w:tcPr>
            <w:tcW w:w="820" w:type="dxa"/>
            <w:tcBorders>
              <w:bottom w:val="single" w:color="auto" w:sz="4" w:space="0"/>
            </w:tcBorders>
            <w:shd w:val="clear" w:color="auto" w:fill="auto"/>
            <w:noWrap w:val="0"/>
            <w:vAlign w:val="center"/>
          </w:tcPr>
          <w:p w14:paraId="7A00104A">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购买体检设备</w:t>
            </w:r>
          </w:p>
        </w:tc>
        <w:tc>
          <w:tcPr>
            <w:tcW w:w="2141" w:type="dxa"/>
            <w:vMerge w:val="restart"/>
            <w:shd w:val="clear" w:color="auto" w:fill="auto"/>
            <w:noWrap w:val="0"/>
            <w:vAlign w:val="center"/>
          </w:tcPr>
          <w:p w14:paraId="5CBFCB64">
            <w:pPr>
              <w:widowControl/>
              <w:spacing w:line="0" w:lineRule="atLeast"/>
              <w:ind w:firstLine="0" w:firstLineChars="0"/>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完成项目计划工作目标的实际节约成本与计划成本的比率，用以反映和考核项目的成本节约程度。</w:t>
            </w:r>
          </w:p>
        </w:tc>
        <w:tc>
          <w:tcPr>
            <w:tcW w:w="7821" w:type="dxa"/>
            <w:vMerge w:val="restart"/>
            <w:shd w:val="clear" w:color="auto" w:fill="auto"/>
            <w:noWrap w:val="0"/>
            <w:vAlign w:val="center"/>
          </w:tcPr>
          <w:p w14:paraId="088967EB">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eastAsia="zh-CN"/>
              </w:rPr>
            </w:pPr>
          </w:p>
          <w:p w14:paraId="109AE393">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成本节约率=[（计划成本-实际成本）/计划成本]×100%。</w:t>
            </w:r>
          </w:p>
          <w:p w14:paraId="0CE826B7">
            <w:pPr>
              <w:widowControl/>
              <w:spacing w:line="0" w:lineRule="atLeast"/>
              <w:ind w:firstLine="0" w:firstLineChars="0"/>
              <w:rPr>
                <w:rFonts w:hint="eastAsia" w:ascii="宋体" w:hAnsi="宋体" w:eastAsia="宋体" w:cs="宋体"/>
                <w:color w:val="auto"/>
                <w:kern w:val="0"/>
                <w:sz w:val="22"/>
                <w:szCs w:val="22"/>
                <w:highlight w:val="none"/>
                <w:shd w:val="clear" w:color="auto" w:fill="auto"/>
                <w:lang w:eastAsia="zh-CN"/>
              </w:rPr>
            </w:pPr>
            <w:r>
              <w:rPr>
                <w:rFonts w:hint="eastAsia" w:ascii="宋体" w:hAnsi="宋体" w:eastAsia="宋体" w:cs="宋体"/>
                <w:color w:val="auto"/>
                <w:kern w:val="0"/>
                <w:sz w:val="22"/>
                <w:szCs w:val="22"/>
                <w:highlight w:val="none"/>
                <w:shd w:val="clear" w:color="auto" w:fill="auto"/>
              </w:rPr>
              <w:t>实际成本：项目实施单位如期、保质、保量完成既定工作目标实际所耗费的支出。</w:t>
            </w:r>
          </w:p>
          <w:p w14:paraId="2B5906F8">
            <w:pPr>
              <w:widowControl/>
              <w:spacing w:line="0" w:lineRule="atLeast"/>
              <w:ind w:firstLine="0" w:firstLineChars="0"/>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计划成本：项目实施单位为完成工作目标计划安排的支出，一般以项目预算为参考。</w:t>
            </w:r>
          </w:p>
        </w:tc>
        <w:tc>
          <w:tcPr>
            <w:tcW w:w="785" w:type="dxa"/>
            <w:vMerge w:val="restart"/>
            <w:shd w:val="clear" w:color="auto" w:fill="auto"/>
            <w:noWrap w:val="0"/>
            <w:vAlign w:val="center"/>
          </w:tcPr>
          <w:p w14:paraId="1934A1F6">
            <w:pPr>
              <w:widowControl/>
              <w:spacing w:line="0" w:lineRule="atLeast"/>
              <w:ind w:firstLine="0" w:firstLineChars="0"/>
              <w:jc w:val="center"/>
              <w:rPr>
                <w:rFonts w:hint="eastAsia" w:ascii="宋体" w:hAnsi="宋体" w:eastAsia="宋体" w:cs="宋体"/>
                <w:color w:val="auto"/>
                <w:kern w:val="0"/>
                <w:sz w:val="22"/>
                <w:szCs w:val="22"/>
                <w:highlight w:val="none"/>
                <w:shd w:val="clear" w:color="auto" w:fill="auto"/>
                <w:lang w:val="en-US" w:eastAsia="zh-CN"/>
              </w:rPr>
            </w:pPr>
            <w:r>
              <w:rPr>
                <w:rFonts w:hint="eastAsia" w:cs="宋体"/>
                <w:color w:val="auto"/>
                <w:kern w:val="0"/>
                <w:sz w:val="22"/>
                <w:szCs w:val="22"/>
                <w:highlight w:val="none"/>
                <w:shd w:val="clear" w:color="auto" w:fill="auto"/>
                <w:lang w:val="en-US" w:eastAsia="zh-CN"/>
              </w:rPr>
              <w:t>6</w:t>
            </w:r>
          </w:p>
        </w:tc>
        <w:tc>
          <w:tcPr>
            <w:tcW w:w="769" w:type="dxa"/>
            <w:vMerge w:val="restart"/>
            <w:shd w:val="clear" w:color="auto" w:fill="auto"/>
            <w:noWrap w:val="0"/>
            <w:vAlign w:val="center"/>
          </w:tcPr>
          <w:p w14:paraId="0806D918">
            <w:pPr>
              <w:widowControl/>
              <w:spacing w:line="0" w:lineRule="atLeast"/>
              <w:ind w:firstLine="0" w:firstLineChars="0"/>
              <w:jc w:val="center"/>
              <w:rPr>
                <w:rFonts w:hint="eastAsia" w:ascii="宋体" w:hAnsi="宋体" w:eastAsia="宋体" w:cs="宋体"/>
                <w:color w:val="auto"/>
                <w:kern w:val="0"/>
                <w:sz w:val="22"/>
                <w:szCs w:val="22"/>
                <w:highlight w:val="none"/>
                <w:shd w:val="clear" w:color="auto" w:fill="auto"/>
                <w:lang w:val="en-US" w:eastAsia="zh-CN"/>
              </w:rPr>
            </w:pPr>
            <w:r>
              <w:rPr>
                <w:rFonts w:hint="eastAsia" w:cs="宋体"/>
                <w:color w:val="auto"/>
                <w:kern w:val="0"/>
                <w:sz w:val="22"/>
                <w:szCs w:val="22"/>
                <w:highlight w:val="none"/>
                <w:shd w:val="clear" w:color="auto" w:fill="auto"/>
                <w:lang w:val="en-US" w:eastAsia="zh-CN"/>
              </w:rPr>
              <w:t>6</w:t>
            </w:r>
          </w:p>
        </w:tc>
      </w:tr>
      <w:tr w14:paraId="6D64DD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24" w:hRule="atLeast"/>
          <w:jc w:val="center"/>
        </w:trPr>
        <w:tc>
          <w:tcPr>
            <w:tcW w:w="861" w:type="dxa"/>
            <w:vMerge w:val="continue"/>
            <w:shd w:val="clear" w:color="auto" w:fill="auto"/>
            <w:noWrap w:val="0"/>
            <w:vAlign w:val="center"/>
          </w:tcPr>
          <w:p w14:paraId="0BA50C3F">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p>
        </w:tc>
        <w:tc>
          <w:tcPr>
            <w:tcW w:w="727" w:type="dxa"/>
            <w:vMerge w:val="continue"/>
            <w:shd w:val="clear" w:color="auto" w:fill="auto"/>
            <w:noWrap w:val="0"/>
            <w:vAlign w:val="center"/>
          </w:tcPr>
          <w:p w14:paraId="169887DB">
            <w:pPr>
              <w:widowControl/>
              <w:spacing w:line="0" w:lineRule="atLeast"/>
              <w:ind w:firstLine="0" w:firstLineChars="0"/>
              <w:jc w:val="center"/>
              <w:rPr>
                <w:rFonts w:hint="eastAsia" w:ascii="宋体" w:hAnsi="宋体" w:eastAsia="宋体" w:cs="宋体"/>
                <w:color w:val="auto"/>
                <w:kern w:val="0"/>
                <w:sz w:val="22"/>
                <w:szCs w:val="22"/>
                <w:highlight w:val="none"/>
                <w:shd w:val="clear" w:color="auto" w:fill="auto"/>
              </w:rPr>
            </w:pPr>
          </w:p>
        </w:tc>
        <w:tc>
          <w:tcPr>
            <w:tcW w:w="820" w:type="dxa"/>
            <w:tcBorders>
              <w:top w:val="single" w:color="auto" w:sz="4" w:space="0"/>
            </w:tcBorders>
            <w:shd w:val="clear" w:color="auto" w:fill="auto"/>
            <w:noWrap w:val="0"/>
            <w:vAlign w:val="center"/>
          </w:tcPr>
          <w:p w14:paraId="370530FB">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体检办公耗材</w:t>
            </w:r>
          </w:p>
        </w:tc>
        <w:tc>
          <w:tcPr>
            <w:tcW w:w="2141" w:type="dxa"/>
            <w:vMerge w:val="continue"/>
            <w:shd w:val="clear" w:color="auto" w:fill="auto"/>
            <w:noWrap w:val="0"/>
            <w:vAlign w:val="center"/>
          </w:tcPr>
          <w:p w14:paraId="4913AB8E">
            <w:pPr>
              <w:widowControl/>
              <w:spacing w:line="0" w:lineRule="atLeast"/>
              <w:ind w:firstLine="0" w:firstLineChars="0"/>
              <w:rPr>
                <w:rFonts w:hint="eastAsia" w:ascii="宋体" w:hAnsi="宋体" w:eastAsia="宋体" w:cs="宋体"/>
                <w:color w:val="auto"/>
                <w:kern w:val="0"/>
                <w:sz w:val="22"/>
                <w:szCs w:val="22"/>
                <w:highlight w:val="none"/>
                <w:shd w:val="clear" w:color="auto" w:fill="auto"/>
              </w:rPr>
            </w:pPr>
          </w:p>
        </w:tc>
        <w:tc>
          <w:tcPr>
            <w:tcW w:w="7821" w:type="dxa"/>
            <w:vMerge w:val="continue"/>
            <w:shd w:val="clear" w:color="auto" w:fill="auto"/>
            <w:noWrap w:val="0"/>
            <w:vAlign w:val="center"/>
          </w:tcPr>
          <w:p w14:paraId="2604AB1C">
            <w:pPr>
              <w:widowControl/>
              <w:spacing w:line="0" w:lineRule="atLeast"/>
              <w:ind w:firstLine="0" w:firstLineChars="0"/>
              <w:rPr>
                <w:rFonts w:hint="eastAsia" w:ascii="宋体" w:hAnsi="宋体" w:eastAsia="宋体" w:cs="宋体"/>
                <w:color w:val="auto"/>
                <w:kern w:val="0"/>
                <w:sz w:val="22"/>
                <w:szCs w:val="22"/>
                <w:highlight w:val="none"/>
                <w:shd w:val="clear" w:color="auto" w:fill="auto"/>
              </w:rPr>
            </w:pPr>
          </w:p>
        </w:tc>
        <w:tc>
          <w:tcPr>
            <w:tcW w:w="785" w:type="dxa"/>
            <w:vMerge w:val="continue"/>
            <w:shd w:val="clear" w:color="auto" w:fill="auto"/>
            <w:noWrap w:val="0"/>
            <w:vAlign w:val="center"/>
          </w:tcPr>
          <w:p w14:paraId="74876BC1">
            <w:pPr>
              <w:widowControl/>
              <w:spacing w:line="0" w:lineRule="atLeast"/>
              <w:ind w:firstLine="0" w:firstLineChars="0"/>
              <w:jc w:val="center"/>
              <w:rPr>
                <w:rFonts w:hint="eastAsia" w:cs="宋体"/>
                <w:color w:val="auto"/>
                <w:kern w:val="0"/>
                <w:sz w:val="22"/>
                <w:szCs w:val="22"/>
                <w:highlight w:val="none"/>
                <w:shd w:val="clear" w:color="auto" w:fill="auto"/>
                <w:lang w:val="en-US" w:eastAsia="zh-CN"/>
              </w:rPr>
            </w:pPr>
          </w:p>
        </w:tc>
        <w:tc>
          <w:tcPr>
            <w:tcW w:w="769" w:type="dxa"/>
            <w:vMerge w:val="continue"/>
            <w:shd w:val="clear" w:color="auto" w:fill="auto"/>
            <w:noWrap w:val="0"/>
            <w:vAlign w:val="center"/>
          </w:tcPr>
          <w:p w14:paraId="32F651D5">
            <w:pPr>
              <w:widowControl/>
              <w:spacing w:line="0" w:lineRule="atLeast"/>
              <w:ind w:firstLine="0" w:firstLineChars="0"/>
              <w:jc w:val="center"/>
              <w:rPr>
                <w:rFonts w:hint="eastAsia" w:cs="宋体"/>
                <w:color w:val="auto"/>
                <w:kern w:val="0"/>
                <w:sz w:val="22"/>
                <w:szCs w:val="22"/>
                <w:highlight w:val="none"/>
                <w:shd w:val="clear" w:color="auto" w:fill="auto"/>
                <w:lang w:val="en-US" w:eastAsia="zh-CN"/>
              </w:rPr>
            </w:pPr>
          </w:p>
        </w:tc>
      </w:tr>
      <w:tr w14:paraId="143560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89" w:hRule="atLeast"/>
          <w:jc w:val="center"/>
        </w:trPr>
        <w:tc>
          <w:tcPr>
            <w:tcW w:w="861" w:type="dxa"/>
            <w:vMerge w:val="restart"/>
            <w:shd w:val="clear" w:color="auto" w:fill="auto"/>
            <w:noWrap w:val="0"/>
            <w:vAlign w:val="center"/>
          </w:tcPr>
          <w:p w14:paraId="07C0CA86">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效益　</w:t>
            </w:r>
          </w:p>
        </w:tc>
        <w:tc>
          <w:tcPr>
            <w:tcW w:w="727" w:type="dxa"/>
            <w:tcBorders>
              <w:bottom w:val="single" w:color="auto" w:sz="4" w:space="0"/>
            </w:tcBorders>
            <w:shd w:val="clear" w:color="auto" w:fill="auto"/>
            <w:noWrap w:val="0"/>
            <w:vAlign w:val="center"/>
          </w:tcPr>
          <w:p w14:paraId="18AA9BA5">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社会效益指标　</w:t>
            </w:r>
          </w:p>
        </w:tc>
        <w:tc>
          <w:tcPr>
            <w:tcW w:w="820" w:type="dxa"/>
            <w:tcBorders>
              <w:bottom w:val="single" w:color="auto" w:sz="4" w:space="0"/>
            </w:tcBorders>
            <w:shd w:val="clear" w:color="auto" w:fill="auto"/>
            <w:noWrap w:val="0"/>
            <w:vAlign w:val="center"/>
          </w:tcPr>
          <w:p w14:paraId="18DDA11A">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提高全民健康意识及自我健康管理水平</w:t>
            </w:r>
          </w:p>
        </w:tc>
        <w:tc>
          <w:tcPr>
            <w:tcW w:w="2141" w:type="dxa"/>
            <w:shd w:val="clear" w:color="auto" w:fill="auto"/>
            <w:noWrap w:val="0"/>
            <w:vAlign w:val="center"/>
          </w:tcPr>
          <w:p w14:paraId="4BD44815">
            <w:pPr>
              <w:widowControl/>
              <w:spacing w:line="0" w:lineRule="atLeast"/>
              <w:ind w:firstLine="0" w:firstLineChars="0"/>
              <w:jc w:val="left"/>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项目实施所产生的效益。</w:t>
            </w:r>
          </w:p>
        </w:tc>
        <w:tc>
          <w:tcPr>
            <w:tcW w:w="7821" w:type="dxa"/>
            <w:shd w:val="clear" w:color="auto" w:fill="auto"/>
            <w:noWrap w:val="0"/>
            <w:vAlign w:val="center"/>
          </w:tcPr>
          <w:p w14:paraId="48275DDA">
            <w:pPr>
              <w:widowControl/>
              <w:spacing w:line="0" w:lineRule="atLeast"/>
              <w:ind w:firstLine="0" w:firstLineChars="0"/>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项目实施所产生的社会效益、经济效益、生态效益、可持续影响等。可根据项目实际情况有选择地设置和细化。</w:t>
            </w:r>
          </w:p>
        </w:tc>
        <w:tc>
          <w:tcPr>
            <w:tcW w:w="785" w:type="dxa"/>
            <w:shd w:val="clear" w:color="auto" w:fill="auto"/>
            <w:noWrap w:val="0"/>
            <w:vAlign w:val="center"/>
          </w:tcPr>
          <w:p w14:paraId="14314D28">
            <w:pPr>
              <w:widowControl/>
              <w:spacing w:line="0" w:lineRule="atLeast"/>
              <w:ind w:firstLine="0" w:firstLineChars="0"/>
              <w:jc w:val="center"/>
              <w:rPr>
                <w:rFonts w:hint="default" w:ascii="宋体" w:hAnsi="宋体" w:eastAsia="宋体" w:cs="宋体"/>
                <w:color w:val="auto"/>
                <w:kern w:val="0"/>
                <w:sz w:val="22"/>
                <w:szCs w:val="22"/>
                <w:highlight w:val="none"/>
                <w:shd w:val="clear" w:color="auto" w:fill="auto"/>
                <w:lang w:val="en-US" w:eastAsia="zh-CN"/>
              </w:rPr>
            </w:pPr>
            <w:r>
              <w:rPr>
                <w:rFonts w:hint="eastAsia" w:cs="宋体"/>
                <w:color w:val="auto"/>
                <w:kern w:val="0"/>
                <w:sz w:val="22"/>
                <w:szCs w:val="22"/>
                <w:highlight w:val="none"/>
                <w:shd w:val="clear" w:color="auto" w:fill="auto"/>
                <w:lang w:val="en-US" w:eastAsia="zh-CN"/>
              </w:rPr>
              <w:t>15</w:t>
            </w:r>
          </w:p>
        </w:tc>
        <w:tc>
          <w:tcPr>
            <w:tcW w:w="769" w:type="dxa"/>
            <w:shd w:val="clear" w:color="auto" w:fill="auto"/>
            <w:noWrap w:val="0"/>
            <w:vAlign w:val="center"/>
          </w:tcPr>
          <w:p w14:paraId="59961155">
            <w:pPr>
              <w:widowControl/>
              <w:spacing w:line="0" w:lineRule="atLeast"/>
              <w:ind w:firstLine="0" w:firstLineChars="0"/>
              <w:jc w:val="center"/>
              <w:rPr>
                <w:rFonts w:hint="default" w:ascii="宋体" w:hAnsi="宋体" w:eastAsia="宋体" w:cs="宋体"/>
                <w:color w:val="auto"/>
                <w:kern w:val="0"/>
                <w:sz w:val="22"/>
                <w:szCs w:val="22"/>
                <w:highlight w:val="none"/>
                <w:shd w:val="clear" w:color="auto" w:fill="auto"/>
                <w:lang w:val="en-US" w:eastAsia="zh-CN"/>
              </w:rPr>
            </w:pPr>
            <w:r>
              <w:rPr>
                <w:rFonts w:hint="eastAsia" w:cs="宋体"/>
                <w:color w:val="auto"/>
                <w:kern w:val="0"/>
                <w:sz w:val="22"/>
                <w:szCs w:val="22"/>
                <w:highlight w:val="none"/>
                <w:shd w:val="clear" w:color="auto" w:fill="auto"/>
                <w:lang w:val="en-US" w:eastAsia="zh-CN"/>
              </w:rPr>
              <w:t>15</w:t>
            </w:r>
          </w:p>
        </w:tc>
      </w:tr>
      <w:tr w14:paraId="6E680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137" w:hRule="atLeast"/>
          <w:jc w:val="center"/>
        </w:trPr>
        <w:tc>
          <w:tcPr>
            <w:tcW w:w="861" w:type="dxa"/>
            <w:vMerge w:val="continue"/>
            <w:shd w:val="clear" w:color="auto" w:fill="auto"/>
            <w:noWrap w:val="0"/>
            <w:vAlign w:val="center"/>
          </w:tcPr>
          <w:p w14:paraId="6763E422">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p>
        </w:tc>
        <w:tc>
          <w:tcPr>
            <w:tcW w:w="727" w:type="dxa"/>
            <w:tcBorders>
              <w:top w:val="single" w:color="auto" w:sz="4" w:space="0"/>
            </w:tcBorders>
            <w:shd w:val="clear" w:color="auto" w:fill="auto"/>
            <w:noWrap w:val="0"/>
            <w:vAlign w:val="center"/>
          </w:tcPr>
          <w:p w14:paraId="05CE1E3D">
            <w:pPr>
              <w:widowControl/>
              <w:spacing w:line="0" w:lineRule="atLeast"/>
              <w:ind w:firstLine="0" w:firstLineChars="0"/>
              <w:jc w:val="center"/>
              <w:rPr>
                <w:rFonts w:hint="eastAsia" w:ascii="宋体" w:hAnsi="宋体" w:eastAsia="宋体" w:cs="宋体"/>
                <w:color w:val="auto"/>
                <w:kern w:val="0"/>
                <w:sz w:val="22"/>
                <w:szCs w:val="22"/>
                <w:highlight w:val="none"/>
                <w:shd w:val="clear" w:color="auto" w:fill="auto"/>
                <w:lang w:eastAsia="zh-CN"/>
              </w:rPr>
            </w:pPr>
            <w:r>
              <w:rPr>
                <w:rFonts w:hint="eastAsia" w:cs="宋体"/>
                <w:color w:val="auto"/>
                <w:kern w:val="0"/>
                <w:sz w:val="22"/>
                <w:szCs w:val="22"/>
                <w:highlight w:val="none"/>
                <w:shd w:val="clear" w:color="auto" w:fill="auto"/>
                <w:lang w:eastAsia="zh-CN"/>
              </w:rPr>
              <w:t>满意度指标</w:t>
            </w:r>
          </w:p>
        </w:tc>
        <w:tc>
          <w:tcPr>
            <w:tcW w:w="820" w:type="dxa"/>
            <w:tcBorders>
              <w:top w:val="single" w:color="auto" w:sz="4" w:space="0"/>
            </w:tcBorders>
            <w:shd w:val="clear" w:color="auto" w:fill="auto"/>
            <w:noWrap w:val="0"/>
            <w:vAlign w:val="center"/>
          </w:tcPr>
          <w:p w14:paraId="05850E88">
            <w:pPr>
              <w:widowControl/>
              <w:spacing w:line="0" w:lineRule="atLeast"/>
              <w:ind w:firstLine="0" w:firstLineChars="0"/>
              <w:jc w:val="center"/>
              <w:rPr>
                <w:rFonts w:ascii="宋体" w:hAnsi="宋体" w:eastAsia="宋体" w:cs="宋体"/>
                <w:color w:val="auto"/>
                <w:kern w:val="0"/>
                <w:sz w:val="22"/>
                <w:szCs w:val="22"/>
                <w:highlight w:val="none"/>
                <w:shd w:val="clear" w:color="auto" w:fill="auto"/>
              </w:rPr>
            </w:pPr>
            <w:r>
              <w:rPr>
                <w:rFonts w:hint="eastAsia" w:cs="宋体"/>
                <w:color w:val="auto"/>
                <w:kern w:val="0"/>
                <w:sz w:val="22"/>
                <w:szCs w:val="22"/>
                <w:highlight w:val="none"/>
                <w:shd w:val="clear" w:color="auto" w:fill="auto"/>
                <w:lang w:eastAsia="zh-CN"/>
              </w:rPr>
              <w:t>服务对象</w:t>
            </w:r>
            <w:r>
              <w:rPr>
                <w:rFonts w:hint="eastAsia" w:ascii="宋体" w:hAnsi="宋体" w:eastAsia="宋体" w:cs="宋体"/>
                <w:color w:val="auto"/>
                <w:kern w:val="0"/>
                <w:sz w:val="22"/>
                <w:szCs w:val="22"/>
                <w:highlight w:val="none"/>
                <w:shd w:val="clear" w:color="auto" w:fill="auto"/>
              </w:rPr>
              <w:t>满意度</w:t>
            </w:r>
          </w:p>
        </w:tc>
        <w:tc>
          <w:tcPr>
            <w:tcW w:w="2141" w:type="dxa"/>
            <w:shd w:val="clear" w:color="auto" w:fill="auto"/>
            <w:noWrap w:val="0"/>
            <w:vAlign w:val="center"/>
          </w:tcPr>
          <w:p w14:paraId="7ED019B1">
            <w:pPr>
              <w:widowControl/>
              <w:spacing w:line="0" w:lineRule="atLeast"/>
              <w:ind w:firstLine="0" w:firstLineChars="0"/>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社会公众或服务对象对项目实施效果的满意程度。</w:t>
            </w:r>
          </w:p>
        </w:tc>
        <w:tc>
          <w:tcPr>
            <w:tcW w:w="7821" w:type="dxa"/>
            <w:shd w:val="clear" w:color="auto" w:fill="auto"/>
            <w:noWrap w:val="0"/>
            <w:vAlign w:val="center"/>
          </w:tcPr>
          <w:p w14:paraId="561DF1FB">
            <w:pPr>
              <w:widowControl/>
              <w:spacing w:line="0" w:lineRule="atLeast"/>
              <w:ind w:firstLine="0" w:firstLineChars="0"/>
              <w:rPr>
                <w:rFonts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社会公众或服务对象是指因该项目实施而受到影响的部门（单位）、群体或个人。一般采取社会调查的方式。</w:t>
            </w:r>
          </w:p>
        </w:tc>
        <w:tc>
          <w:tcPr>
            <w:tcW w:w="785" w:type="dxa"/>
            <w:shd w:val="clear" w:color="auto" w:fill="auto"/>
            <w:noWrap w:val="0"/>
            <w:vAlign w:val="center"/>
          </w:tcPr>
          <w:p w14:paraId="5F5CF0B3">
            <w:pPr>
              <w:widowControl/>
              <w:spacing w:line="0" w:lineRule="atLeast"/>
              <w:ind w:firstLine="0" w:firstLineChars="0"/>
              <w:jc w:val="center"/>
              <w:rPr>
                <w:rFonts w:hint="default" w:ascii="宋体" w:hAnsi="宋体" w:eastAsia="宋体" w:cs="宋体"/>
                <w:color w:val="auto"/>
                <w:kern w:val="0"/>
                <w:sz w:val="22"/>
                <w:szCs w:val="22"/>
                <w:highlight w:val="none"/>
                <w:shd w:val="clear" w:color="auto" w:fill="auto"/>
                <w:lang w:val="en-US" w:eastAsia="zh-CN"/>
              </w:rPr>
            </w:pPr>
            <w:r>
              <w:rPr>
                <w:rFonts w:hint="eastAsia" w:cs="宋体"/>
                <w:color w:val="auto"/>
                <w:kern w:val="0"/>
                <w:sz w:val="22"/>
                <w:szCs w:val="22"/>
                <w:highlight w:val="none"/>
                <w:shd w:val="clear" w:color="auto" w:fill="auto"/>
                <w:lang w:val="en-US" w:eastAsia="zh-CN"/>
              </w:rPr>
              <w:t>15</w:t>
            </w:r>
          </w:p>
        </w:tc>
        <w:tc>
          <w:tcPr>
            <w:tcW w:w="769" w:type="dxa"/>
            <w:shd w:val="clear" w:color="auto" w:fill="auto"/>
            <w:noWrap w:val="0"/>
            <w:vAlign w:val="center"/>
          </w:tcPr>
          <w:p w14:paraId="3824321C">
            <w:pPr>
              <w:widowControl/>
              <w:spacing w:line="0" w:lineRule="atLeast"/>
              <w:ind w:firstLine="0" w:firstLineChars="0"/>
              <w:jc w:val="center"/>
              <w:rPr>
                <w:rFonts w:hint="default" w:ascii="宋体" w:hAnsi="宋体" w:eastAsia="宋体" w:cs="宋体"/>
                <w:color w:val="auto"/>
                <w:kern w:val="0"/>
                <w:sz w:val="22"/>
                <w:szCs w:val="22"/>
                <w:highlight w:val="none"/>
                <w:shd w:val="clear" w:color="auto" w:fill="auto"/>
                <w:lang w:val="en-US" w:eastAsia="zh-CN"/>
              </w:rPr>
            </w:pPr>
            <w:r>
              <w:rPr>
                <w:rFonts w:hint="eastAsia" w:cs="宋体"/>
                <w:color w:val="auto"/>
                <w:kern w:val="0"/>
                <w:sz w:val="22"/>
                <w:szCs w:val="22"/>
                <w:highlight w:val="none"/>
                <w:shd w:val="clear" w:color="auto" w:fill="auto"/>
                <w:lang w:val="en-US" w:eastAsia="zh-CN"/>
              </w:rPr>
              <w:t>15</w:t>
            </w:r>
          </w:p>
        </w:tc>
      </w:tr>
      <w:tr w14:paraId="1D18D5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17" w:hRule="atLeast"/>
          <w:jc w:val="center"/>
        </w:trPr>
        <w:tc>
          <w:tcPr>
            <w:tcW w:w="4549" w:type="dxa"/>
            <w:gridSpan w:val="4"/>
            <w:shd w:val="clear" w:color="auto" w:fill="auto"/>
            <w:noWrap w:val="0"/>
            <w:vAlign w:val="center"/>
          </w:tcPr>
          <w:p w14:paraId="0FF7A94B">
            <w:pPr>
              <w:widowControl/>
              <w:spacing w:line="0" w:lineRule="atLeast"/>
              <w:ind w:firstLine="0" w:firstLineChars="0"/>
              <w:jc w:val="center"/>
              <w:rPr>
                <w:rFonts w:hint="eastAsia" w:ascii="宋体" w:hAnsi="宋体" w:eastAsia="宋体" w:cs="宋体"/>
                <w:color w:val="auto"/>
                <w:kern w:val="0"/>
                <w:sz w:val="22"/>
                <w:szCs w:val="22"/>
                <w:highlight w:val="none"/>
                <w:shd w:val="clear" w:color="auto" w:fill="auto"/>
                <w:lang w:val="en-US" w:eastAsia="zh-CN"/>
              </w:rPr>
            </w:pPr>
            <w:r>
              <w:rPr>
                <w:rFonts w:hint="eastAsia" w:ascii="宋体" w:hAnsi="宋体" w:eastAsia="宋体" w:cs="宋体"/>
                <w:color w:val="auto"/>
                <w:kern w:val="0"/>
                <w:sz w:val="22"/>
                <w:szCs w:val="22"/>
                <w:highlight w:val="none"/>
                <w:shd w:val="clear" w:color="auto" w:fill="auto"/>
                <w:lang w:val="en-US" w:eastAsia="zh-CN"/>
              </w:rPr>
              <w:t>合计</w:t>
            </w:r>
          </w:p>
        </w:tc>
        <w:tc>
          <w:tcPr>
            <w:tcW w:w="7821" w:type="dxa"/>
            <w:shd w:val="clear" w:color="auto" w:fill="auto"/>
            <w:noWrap w:val="0"/>
            <w:vAlign w:val="center"/>
          </w:tcPr>
          <w:p w14:paraId="7B0BBCC5">
            <w:pPr>
              <w:widowControl/>
              <w:spacing w:line="0" w:lineRule="atLeast"/>
              <w:ind w:firstLine="0" w:firstLineChars="0"/>
              <w:rPr>
                <w:rFonts w:hint="eastAsia" w:ascii="宋体" w:hAnsi="宋体" w:eastAsia="宋体" w:cs="宋体"/>
                <w:color w:val="auto"/>
                <w:kern w:val="0"/>
                <w:sz w:val="22"/>
                <w:szCs w:val="22"/>
                <w:highlight w:val="none"/>
                <w:shd w:val="clear" w:color="auto" w:fill="auto"/>
              </w:rPr>
            </w:pPr>
          </w:p>
        </w:tc>
        <w:tc>
          <w:tcPr>
            <w:tcW w:w="785" w:type="dxa"/>
            <w:shd w:val="clear" w:color="auto" w:fill="auto"/>
            <w:noWrap w:val="0"/>
            <w:vAlign w:val="center"/>
          </w:tcPr>
          <w:p w14:paraId="62F9F4E8">
            <w:pPr>
              <w:widowControl/>
              <w:spacing w:line="0" w:lineRule="atLeast"/>
              <w:ind w:firstLine="0" w:firstLineChars="0"/>
              <w:jc w:val="center"/>
              <w:rPr>
                <w:rFonts w:hint="default" w:ascii="宋体" w:hAnsi="宋体" w:eastAsia="宋体" w:cs="宋体"/>
                <w:color w:val="auto"/>
                <w:kern w:val="0"/>
                <w:sz w:val="22"/>
                <w:szCs w:val="22"/>
                <w:highlight w:val="none"/>
                <w:shd w:val="clear" w:color="auto" w:fill="auto"/>
                <w:lang w:val="en-US" w:eastAsia="zh-CN"/>
              </w:rPr>
            </w:pPr>
            <w:r>
              <w:rPr>
                <w:rFonts w:hint="eastAsia" w:cs="宋体"/>
                <w:color w:val="auto"/>
                <w:kern w:val="0"/>
                <w:sz w:val="22"/>
                <w:szCs w:val="22"/>
                <w:highlight w:val="none"/>
                <w:shd w:val="clear" w:color="auto" w:fill="auto"/>
                <w:lang w:val="en-US" w:eastAsia="zh-CN"/>
              </w:rPr>
              <w:t>100</w:t>
            </w:r>
          </w:p>
        </w:tc>
        <w:tc>
          <w:tcPr>
            <w:tcW w:w="769" w:type="dxa"/>
            <w:shd w:val="clear" w:color="auto" w:fill="auto"/>
            <w:noWrap w:val="0"/>
            <w:vAlign w:val="center"/>
          </w:tcPr>
          <w:p w14:paraId="37E17445">
            <w:pPr>
              <w:widowControl/>
              <w:spacing w:line="0" w:lineRule="atLeast"/>
              <w:ind w:firstLine="0" w:firstLineChars="0"/>
              <w:rPr>
                <w:rFonts w:hint="default" w:ascii="宋体" w:hAnsi="宋体" w:eastAsia="宋体" w:cs="宋体"/>
                <w:color w:val="auto"/>
                <w:kern w:val="0"/>
                <w:sz w:val="22"/>
                <w:szCs w:val="22"/>
                <w:highlight w:val="none"/>
                <w:shd w:val="clear" w:color="auto" w:fill="auto"/>
                <w:lang w:val="en-US" w:eastAsia="zh-CN"/>
              </w:rPr>
            </w:pPr>
            <w:r>
              <w:rPr>
                <w:rFonts w:hint="eastAsia" w:cs="宋体"/>
                <w:color w:val="auto"/>
                <w:kern w:val="0"/>
                <w:sz w:val="22"/>
                <w:szCs w:val="22"/>
                <w:highlight w:val="none"/>
                <w:shd w:val="clear" w:color="auto" w:fill="auto"/>
                <w:lang w:val="en-US" w:eastAsia="zh-CN"/>
              </w:rPr>
              <w:t>99.2</w:t>
            </w:r>
          </w:p>
        </w:tc>
      </w:tr>
    </w:tbl>
    <w:p w14:paraId="47E92B52">
      <w:pPr>
        <w:spacing w:line="240" w:lineRule="auto"/>
        <w:ind w:firstLine="0" w:firstLineChars="0"/>
        <w:rPr>
          <w:rFonts w:ascii="Times New Roman" w:hAnsi="Times New Roman" w:eastAsia="仿宋_GB2312" w:cs="Times New Roman"/>
          <w:color w:val="auto"/>
          <w:sz w:val="30"/>
          <w:szCs w:val="24"/>
          <w:highlight w:val="none"/>
          <w:shd w:val="clear" w:color="auto" w:fill="auto"/>
        </w:rPr>
      </w:pPr>
    </w:p>
    <w:p w14:paraId="027B7E5E">
      <w:pPr>
        <w:rPr>
          <w:rFonts w:hint="default"/>
          <w:color w:val="auto"/>
          <w:highlight w:val="none"/>
          <w:shd w:val="clear" w:color="auto" w:fill="auto"/>
          <w:lang w:val="en-US" w:eastAsia="zh-CN"/>
        </w:rPr>
      </w:pPr>
    </w:p>
    <w:sectPr>
      <w:pgSz w:w="16838" w:h="11906" w:orient="landscape"/>
      <w:pgMar w:top="1800" w:right="1440" w:bottom="1800" w:left="1440" w:header="737" w:footer="851" w:gutter="0"/>
      <w:pgNumType w:fmt="decimal"/>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altName w:val="微软雅黑"/>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49810">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0FD13">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B0FD13">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6FFBC">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AEE10D">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9AEE10D">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C92B9"/>
    <w:multiLevelType w:val="singleLevel"/>
    <w:tmpl w:val="826C92B9"/>
    <w:lvl w:ilvl="0" w:tentative="0">
      <w:start w:val="2"/>
      <w:numFmt w:val="chineseCounting"/>
      <w:suff w:val="nothing"/>
      <w:lvlText w:val="（%1）"/>
      <w:lvlJc w:val="left"/>
      <w:pPr>
        <w:ind w:left="-404"/>
      </w:pPr>
      <w:rPr>
        <w:rFonts w:hint="eastAsia"/>
      </w:rPr>
    </w:lvl>
  </w:abstractNum>
  <w:abstractNum w:abstractNumId="1">
    <w:nsid w:val="89D2A298"/>
    <w:multiLevelType w:val="singleLevel"/>
    <w:tmpl w:val="89D2A298"/>
    <w:lvl w:ilvl="0" w:tentative="0">
      <w:start w:val="7"/>
      <w:numFmt w:val="chineseCounting"/>
      <w:suff w:val="nothing"/>
      <w:lvlText w:val="%1、"/>
      <w:lvlJc w:val="left"/>
      <w:rPr>
        <w:rFonts w:hint="eastAsia"/>
      </w:rPr>
    </w:lvl>
  </w:abstractNum>
  <w:abstractNum w:abstractNumId="2">
    <w:nsid w:val="1FFA6D59"/>
    <w:multiLevelType w:val="singleLevel"/>
    <w:tmpl w:val="1FFA6D59"/>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NzIwMTU3YTRiZGFmNmQzZjIzZGVlNTEwZTE2MjkifQ=="/>
  </w:docVars>
  <w:rsids>
    <w:rsidRoot w:val="68291A1A"/>
    <w:rsid w:val="001C3A1E"/>
    <w:rsid w:val="00500138"/>
    <w:rsid w:val="007C717F"/>
    <w:rsid w:val="007D6A04"/>
    <w:rsid w:val="009224FE"/>
    <w:rsid w:val="009444C8"/>
    <w:rsid w:val="00E23C81"/>
    <w:rsid w:val="01253350"/>
    <w:rsid w:val="01282E62"/>
    <w:rsid w:val="014029CF"/>
    <w:rsid w:val="01415CD2"/>
    <w:rsid w:val="014557C2"/>
    <w:rsid w:val="01470C4C"/>
    <w:rsid w:val="0172559E"/>
    <w:rsid w:val="0196601E"/>
    <w:rsid w:val="01A93FA3"/>
    <w:rsid w:val="01CA3F1A"/>
    <w:rsid w:val="01D9415D"/>
    <w:rsid w:val="01E274B5"/>
    <w:rsid w:val="02111B48"/>
    <w:rsid w:val="02192262"/>
    <w:rsid w:val="02200440"/>
    <w:rsid w:val="022650A6"/>
    <w:rsid w:val="02284B43"/>
    <w:rsid w:val="022B0E5C"/>
    <w:rsid w:val="022C6982"/>
    <w:rsid w:val="022D39CD"/>
    <w:rsid w:val="025D08EA"/>
    <w:rsid w:val="02750329"/>
    <w:rsid w:val="02B015E2"/>
    <w:rsid w:val="02C80459"/>
    <w:rsid w:val="02DC08FA"/>
    <w:rsid w:val="03103BAE"/>
    <w:rsid w:val="033B569D"/>
    <w:rsid w:val="036C34DA"/>
    <w:rsid w:val="03807DFD"/>
    <w:rsid w:val="03854013"/>
    <w:rsid w:val="039C3BA0"/>
    <w:rsid w:val="03A845BB"/>
    <w:rsid w:val="03B45AD1"/>
    <w:rsid w:val="03C03826"/>
    <w:rsid w:val="03C41FF9"/>
    <w:rsid w:val="046E318C"/>
    <w:rsid w:val="04D12EE4"/>
    <w:rsid w:val="04D56E5D"/>
    <w:rsid w:val="04D63993"/>
    <w:rsid w:val="04F01EE9"/>
    <w:rsid w:val="04F7077A"/>
    <w:rsid w:val="05047743"/>
    <w:rsid w:val="06190F33"/>
    <w:rsid w:val="064B38C4"/>
    <w:rsid w:val="06514C09"/>
    <w:rsid w:val="06AB431A"/>
    <w:rsid w:val="0708351A"/>
    <w:rsid w:val="07771E59"/>
    <w:rsid w:val="07797F74"/>
    <w:rsid w:val="07890F4F"/>
    <w:rsid w:val="07A64AE1"/>
    <w:rsid w:val="08517143"/>
    <w:rsid w:val="08892439"/>
    <w:rsid w:val="08AF6302"/>
    <w:rsid w:val="08C252EA"/>
    <w:rsid w:val="08C90A87"/>
    <w:rsid w:val="08EB30F3"/>
    <w:rsid w:val="09012917"/>
    <w:rsid w:val="09237408"/>
    <w:rsid w:val="0935611C"/>
    <w:rsid w:val="0958005D"/>
    <w:rsid w:val="09781BD6"/>
    <w:rsid w:val="098D5F59"/>
    <w:rsid w:val="09A75861"/>
    <w:rsid w:val="09E00B6C"/>
    <w:rsid w:val="09E244F6"/>
    <w:rsid w:val="09F359DF"/>
    <w:rsid w:val="0A073F35"/>
    <w:rsid w:val="0A0F696E"/>
    <w:rsid w:val="0A1C608B"/>
    <w:rsid w:val="0A1F1A37"/>
    <w:rsid w:val="0A575E65"/>
    <w:rsid w:val="0A5D1DCF"/>
    <w:rsid w:val="0ACA0AB6"/>
    <w:rsid w:val="0ACC2AB1"/>
    <w:rsid w:val="0ADA5909"/>
    <w:rsid w:val="0AEE6ECB"/>
    <w:rsid w:val="0B1B1342"/>
    <w:rsid w:val="0B557804"/>
    <w:rsid w:val="0B6158EF"/>
    <w:rsid w:val="0B9A2BAF"/>
    <w:rsid w:val="0BB27EF8"/>
    <w:rsid w:val="0C032502"/>
    <w:rsid w:val="0C0500E3"/>
    <w:rsid w:val="0C27698C"/>
    <w:rsid w:val="0C344DB1"/>
    <w:rsid w:val="0C8D2F1C"/>
    <w:rsid w:val="0CD520F0"/>
    <w:rsid w:val="0D122394"/>
    <w:rsid w:val="0D350DE1"/>
    <w:rsid w:val="0D417786"/>
    <w:rsid w:val="0D4452F3"/>
    <w:rsid w:val="0D8D29CB"/>
    <w:rsid w:val="0DE63E89"/>
    <w:rsid w:val="0DF447F8"/>
    <w:rsid w:val="0ED65CAC"/>
    <w:rsid w:val="0EDD528C"/>
    <w:rsid w:val="0F053D8F"/>
    <w:rsid w:val="0F1D1B2D"/>
    <w:rsid w:val="0F4075C9"/>
    <w:rsid w:val="0F451083"/>
    <w:rsid w:val="0F5E5042"/>
    <w:rsid w:val="0FCF247F"/>
    <w:rsid w:val="0FDF4620"/>
    <w:rsid w:val="0FE95707"/>
    <w:rsid w:val="1030763E"/>
    <w:rsid w:val="104430E9"/>
    <w:rsid w:val="10510571"/>
    <w:rsid w:val="10787A20"/>
    <w:rsid w:val="10806817"/>
    <w:rsid w:val="108672DE"/>
    <w:rsid w:val="108D2CE2"/>
    <w:rsid w:val="108D683E"/>
    <w:rsid w:val="10C756F3"/>
    <w:rsid w:val="10EC685A"/>
    <w:rsid w:val="110F0C5D"/>
    <w:rsid w:val="11CE1DCD"/>
    <w:rsid w:val="11D5049D"/>
    <w:rsid w:val="11DD55A3"/>
    <w:rsid w:val="11FA6155"/>
    <w:rsid w:val="11FC46D6"/>
    <w:rsid w:val="12850115"/>
    <w:rsid w:val="12A12A75"/>
    <w:rsid w:val="12CF0947"/>
    <w:rsid w:val="12F1313F"/>
    <w:rsid w:val="130354DD"/>
    <w:rsid w:val="13294F44"/>
    <w:rsid w:val="133438E9"/>
    <w:rsid w:val="136C678E"/>
    <w:rsid w:val="13741F37"/>
    <w:rsid w:val="139F6FB4"/>
    <w:rsid w:val="13D1738A"/>
    <w:rsid w:val="13EB2FF5"/>
    <w:rsid w:val="13EF65C4"/>
    <w:rsid w:val="13F82B68"/>
    <w:rsid w:val="14405748"/>
    <w:rsid w:val="147D7AEF"/>
    <w:rsid w:val="14DB04C0"/>
    <w:rsid w:val="150115A9"/>
    <w:rsid w:val="15565D98"/>
    <w:rsid w:val="15A46B04"/>
    <w:rsid w:val="15F27C56"/>
    <w:rsid w:val="15FA4976"/>
    <w:rsid w:val="16571DC8"/>
    <w:rsid w:val="165825BC"/>
    <w:rsid w:val="16775FC6"/>
    <w:rsid w:val="169528F0"/>
    <w:rsid w:val="16A9014A"/>
    <w:rsid w:val="16BC5D73"/>
    <w:rsid w:val="174F484D"/>
    <w:rsid w:val="176F36D7"/>
    <w:rsid w:val="1795226D"/>
    <w:rsid w:val="17A74689"/>
    <w:rsid w:val="17CD693A"/>
    <w:rsid w:val="17D411F6"/>
    <w:rsid w:val="17FD699F"/>
    <w:rsid w:val="18267CA4"/>
    <w:rsid w:val="18456B1E"/>
    <w:rsid w:val="18AC5CCF"/>
    <w:rsid w:val="18C96881"/>
    <w:rsid w:val="18F356AC"/>
    <w:rsid w:val="194D146B"/>
    <w:rsid w:val="197C2E85"/>
    <w:rsid w:val="199030F5"/>
    <w:rsid w:val="19B23720"/>
    <w:rsid w:val="19F85701"/>
    <w:rsid w:val="1A402B73"/>
    <w:rsid w:val="1A5F56EF"/>
    <w:rsid w:val="1A8F060B"/>
    <w:rsid w:val="1AB374E2"/>
    <w:rsid w:val="1AD74EEC"/>
    <w:rsid w:val="1B397CEE"/>
    <w:rsid w:val="1B590390"/>
    <w:rsid w:val="1C1171C5"/>
    <w:rsid w:val="1C2A5889"/>
    <w:rsid w:val="1C6A3ED7"/>
    <w:rsid w:val="1CAC629E"/>
    <w:rsid w:val="1CB57848"/>
    <w:rsid w:val="1CE974F2"/>
    <w:rsid w:val="1D175E0D"/>
    <w:rsid w:val="1D265138"/>
    <w:rsid w:val="1D7B6BCA"/>
    <w:rsid w:val="1DA41A79"/>
    <w:rsid w:val="1DF53469"/>
    <w:rsid w:val="1E18008F"/>
    <w:rsid w:val="1E205195"/>
    <w:rsid w:val="1E2F24F2"/>
    <w:rsid w:val="1E3955E6"/>
    <w:rsid w:val="1E42335E"/>
    <w:rsid w:val="1E4F5A7B"/>
    <w:rsid w:val="1E5135A1"/>
    <w:rsid w:val="1E58492F"/>
    <w:rsid w:val="1E5B6757"/>
    <w:rsid w:val="1ED10AC6"/>
    <w:rsid w:val="1F0028D1"/>
    <w:rsid w:val="1F176598"/>
    <w:rsid w:val="1F72557D"/>
    <w:rsid w:val="1F89225F"/>
    <w:rsid w:val="1F900A1F"/>
    <w:rsid w:val="1F9F20EA"/>
    <w:rsid w:val="1FC0575D"/>
    <w:rsid w:val="1FCC0168"/>
    <w:rsid w:val="1FE912F1"/>
    <w:rsid w:val="1FF3587A"/>
    <w:rsid w:val="206132C7"/>
    <w:rsid w:val="20694423"/>
    <w:rsid w:val="20874691"/>
    <w:rsid w:val="20924ED8"/>
    <w:rsid w:val="20A976C4"/>
    <w:rsid w:val="20DD497B"/>
    <w:rsid w:val="213F3B84"/>
    <w:rsid w:val="218B501C"/>
    <w:rsid w:val="21A659B2"/>
    <w:rsid w:val="21B00C1D"/>
    <w:rsid w:val="22274D44"/>
    <w:rsid w:val="22C24A6D"/>
    <w:rsid w:val="22D95913"/>
    <w:rsid w:val="23030B29"/>
    <w:rsid w:val="23031BEB"/>
    <w:rsid w:val="235F050E"/>
    <w:rsid w:val="23917691"/>
    <w:rsid w:val="23DA1943"/>
    <w:rsid w:val="23F23130"/>
    <w:rsid w:val="23FA3D93"/>
    <w:rsid w:val="23FE3883"/>
    <w:rsid w:val="240E783E"/>
    <w:rsid w:val="24241890"/>
    <w:rsid w:val="242D5F16"/>
    <w:rsid w:val="244D65B8"/>
    <w:rsid w:val="245E1E24"/>
    <w:rsid w:val="24704055"/>
    <w:rsid w:val="249D7540"/>
    <w:rsid w:val="24E011DB"/>
    <w:rsid w:val="24E567F1"/>
    <w:rsid w:val="25292B82"/>
    <w:rsid w:val="25643BBA"/>
    <w:rsid w:val="2580651A"/>
    <w:rsid w:val="25836A59"/>
    <w:rsid w:val="25AB17E9"/>
    <w:rsid w:val="25AD5E5D"/>
    <w:rsid w:val="25BF7042"/>
    <w:rsid w:val="25CC175F"/>
    <w:rsid w:val="26042925"/>
    <w:rsid w:val="264915BD"/>
    <w:rsid w:val="26A16A27"/>
    <w:rsid w:val="26BE72FA"/>
    <w:rsid w:val="26E63041"/>
    <w:rsid w:val="26ED2085"/>
    <w:rsid w:val="2732478D"/>
    <w:rsid w:val="273B3040"/>
    <w:rsid w:val="27661469"/>
    <w:rsid w:val="27900EAD"/>
    <w:rsid w:val="279B538A"/>
    <w:rsid w:val="27D74B17"/>
    <w:rsid w:val="280011A0"/>
    <w:rsid w:val="28194A1F"/>
    <w:rsid w:val="28546167"/>
    <w:rsid w:val="286F545C"/>
    <w:rsid w:val="28852A4B"/>
    <w:rsid w:val="28996270"/>
    <w:rsid w:val="28CA642A"/>
    <w:rsid w:val="2920429C"/>
    <w:rsid w:val="29314FBC"/>
    <w:rsid w:val="293C7139"/>
    <w:rsid w:val="29567CBD"/>
    <w:rsid w:val="295C2DFA"/>
    <w:rsid w:val="29D2151F"/>
    <w:rsid w:val="2A1A7C98"/>
    <w:rsid w:val="2A1B57ED"/>
    <w:rsid w:val="2A522B7B"/>
    <w:rsid w:val="2A8E41CB"/>
    <w:rsid w:val="2AD57308"/>
    <w:rsid w:val="2ADE440E"/>
    <w:rsid w:val="2B2A1401"/>
    <w:rsid w:val="2B2D3DC3"/>
    <w:rsid w:val="2B597F39"/>
    <w:rsid w:val="2B843908"/>
    <w:rsid w:val="2BDA4BD6"/>
    <w:rsid w:val="2BEB5D7F"/>
    <w:rsid w:val="2BF0264B"/>
    <w:rsid w:val="2C024B86"/>
    <w:rsid w:val="2C1E04CE"/>
    <w:rsid w:val="2C4F62D6"/>
    <w:rsid w:val="2C927671"/>
    <w:rsid w:val="2CAB0320"/>
    <w:rsid w:val="2D7C5CD6"/>
    <w:rsid w:val="2E0A5F34"/>
    <w:rsid w:val="2E112405"/>
    <w:rsid w:val="2E291E44"/>
    <w:rsid w:val="2E3F3DC3"/>
    <w:rsid w:val="2E483E7E"/>
    <w:rsid w:val="2E690493"/>
    <w:rsid w:val="2E9279E9"/>
    <w:rsid w:val="2E9854BD"/>
    <w:rsid w:val="2E9D013C"/>
    <w:rsid w:val="2EBA2A9C"/>
    <w:rsid w:val="2ECE6548"/>
    <w:rsid w:val="2F0D407F"/>
    <w:rsid w:val="2F454B19"/>
    <w:rsid w:val="2FE14632"/>
    <w:rsid w:val="306B0640"/>
    <w:rsid w:val="307A24E3"/>
    <w:rsid w:val="30B81947"/>
    <w:rsid w:val="30C454D7"/>
    <w:rsid w:val="30F0607E"/>
    <w:rsid w:val="30F524B2"/>
    <w:rsid w:val="310224D9"/>
    <w:rsid w:val="313B21E5"/>
    <w:rsid w:val="315E0057"/>
    <w:rsid w:val="31B4621C"/>
    <w:rsid w:val="31C635BD"/>
    <w:rsid w:val="31E3230A"/>
    <w:rsid w:val="32006F4B"/>
    <w:rsid w:val="321E1594"/>
    <w:rsid w:val="325A6A70"/>
    <w:rsid w:val="32D3412D"/>
    <w:rsid w:val="330957E0"/>
    <w:rsid w:val="33356F64"/>
    <w:rsid w:val="333E1EEE"/>
    <w:rsid w:val="335F1E64"/>
    <w:rsid w:val="33661445"/>
    <w:rsid w:val="33944516"/>
    <w:rsid w:val="341744ED"/>
    <w:rsid w:val="34930017"/>
    <w:rsid w:val="34B62907"/>
    <w:rsid w:val="34C71A6F"/>
    <w:rsid w:val="34CE54F3"/>
    <w:rsid w:val="35026F4B"/>
    <w:rsid w:val="350A36BD"/>
    <w:rsid w:val="3529775F"/>
    <w:rsid w:val="35F23AD2"/>
    <w:rsid w:val="35FE5964"/>
    <w:rsid w:val="369462C9"/>
    <w:rsid w:val="36B85B13"/>
    <w:rsid w:val="36BD137C"/>
    <w:rsid w:val="36F11025"/>
    <w:rsid w:val="37182A56"/>
    <w:rsid w:val="376C68FE"/>
    <w:rsid w:val="37922808"/>
    <w:rsid w:val="37BD6AFB"/>
    <w:rsid w:val="37DF17C6"/>
    <w:rsid w:val="37ED5C91"/>
    <w:rsid w:val="38364BED"/>
    <w:rsid w:val="384D672F"/>
    <w:rsid w:val="385D37E7"/>
    <w:rsid w:val="386A72E1"/>
    <w:rsid w:val="38782EDD"/>
    <w:rsid w:val="38855EC9"/>
    <w:rsid w:val="38C42E95"/>
    <w:rsid w:val="390C65EA"/>
    <w:rsid w:val="39335925"/>
    <w:rsid w:val="39BF18AF"/>
    <w:rsid w:val="39EE5CF0"/>
    <w:rsid w:val="3A9248CD"/>
    <w:rsid w:val="3AAC49F3"/>
    <w:rsid w:val="3AAD7959"/>
    <w:rsid w:val="3AC02B61"/>
    <w:rsid w:val="3AEC66D3"/>
    <w:rsid w:val="3B3836E8"/>
    <w:rsid w:val="3B42664A"/>
    <w:rsid w:val="3B6E70E8"/>
    <w:rsid w:val="3B9D5C20"/>
    <w:rsid w:val="3BB0325D"/>
    <w:rsid w:val="3BBA0580"/>
    <w:rsid w:val="3BC136BC"/>
    <w:rsid w:val="3BF27D19"/>
    <w:rsid w:val="3C157564"/>
    <w:rsid w:val="3C320116"/>
    <w:rsid w:val="3C520BD4"/>
    <w:rsid w:val="3C665412"/>
    <w:rsid w:val="3C8B5A78"/>
    <w:rsid w:val="3CCA65A0"/>
    <w:rsid w:val="3D3A1978"/>
    <w:rsid w:val="3D731666"/>
    <w:rsid w:val="3D836A4E"/>
    <w:rsid w:val="3D840E45"/>
    <w:rsid w:val="3DD671C7"/>
    <w:rsid w:val="3DFD4436"/>
    <w:rsid w:val="3E063608"/>
    <w:rsid w:val="3E0C5FEB"/>
    <w:rsid w:val="3EA37E97"/>
    <w:rsid w:val="3EE6168C"/>
    <w:rsid w:val="3F125FDD"/>
    <w:rsid w:val="3F7171A7"/>
    <w:rsid w:val="3F740A45"/>
    <w:rsid w:val="3F7B76C9"/>
    <w:rsid w:val="3FBB48C6"/>
    <w:rsid w:val="3FBE0BC5"/>
    <w:rsid w:val="3FEE0714"/>
    <w:rsid w:val="4048103A"/>
    <w:rsid w:val="40556AC9"/>
    <w:rsid w:val="40565C34"/>
    <w:rsid w:val="406867FC"/>
    <w:rsid w:val="40736643"/>
    <w:rsid w:val="40806E63"/>
    <w:rsid w:val="40844CB8"/>
    <w:rsid w:val="40CF23D7"/>
    <w:rsid w:val="40D24A7A"/>
    <w:rsid w:val="40ED4F53"/>
    <w:rsid w:val="40F77B80"/>
    <w:rsid w:val="410858E9"/>
    <w:rsid w:val="41452699"/>
    <w:rsid w:val="418C2076"/>
    <w:rsid w:val="41C23CEA"/>
    <w:rsid w:val="41D67795"/>
    <w:rsid w:val="41F8595E"/>
    <w:rsid w:val="420C1409"/>
    <w:rsid w:val="421D3616"/>
    <w:rsid w:val="42240501"/>
    <w:rsid w:val="42621029"/>
    <w:rsid w:val="432E38C0"/>
    <w:rsid w:val="435241E2"/>
    <w:rsid w:val="4374370A"/>
    <w:rsid w:val="4374398B"/>
    <w:rsid w:val="438A6A89"/>
    <w:rsid w:val="43975C51"/>
    <w:rsid w:val="439E3FA7"/>
    <w:rsid w:val="43B546D3"/>
    <w:rsid w:val="44202F4A"/>
    <w:rsid w:val="444710C0"/>
    <w:rsid w:val="44562E10"/>
    <w:rsid w:val="44670B79"/>
    <w:rsid w:val="447339C1"/>
    <w:rsid w:val="4487198F"/>
    <w:rsid w:val="4496320C"/>
    <w:rsid w:val="44B32266"/>
    <w:rsid w:val="44FC64F4"/>
    <w:rsid w:val="4517434D"/>
    <w:rsid w:val="45367698"/>
    <w:rsid w:val="453A64BB"/>
    <w:rsid w:val="456926CF"/>
    <w:rsid w:val="459F264E"/>
    <w:rsid w:val="45FB3C6E"/>
    <w:rsid w:val="46081EE8"/>
    <w:rsid w:val="462F3918"/>
    <w:rsid w:val="464322E0"/>
    <w:rsid w:val="464C1D11"/>
    <w:rsid w:val="465B64BB"/>
    <w:rsid w:val="46717A8D"/>
    <w:rsid w:val="467B6B5D"/>
    <w:rsid w:val="467F4585"/>
    <w:rsid w:val="470628CB"/>
    <w:rsid w:val="47555BD4"/>
    <w:rsid w:val="475C24EB"/>
    <w:rsid w:val="47893502"/>
    <w:rsid w:val="479003E6"/>
    <w:rsid w:val="479646D4"/>
    <w:rsid w:val="47AD0F98"/>
    <w:rsid w:val="47CA7D9C"/>
    <w:rsid w:val="47E96399"/>
    <w:rsid w:val="481D611E"/>
    <w:rsid w:val="48360F8E"/>
    <w:rsid w:val="483B65A4"/>
    <w:rsid w:val="48766976"/>
    <w:rsid w:val="488F68F0"/>
    <w:rsid w:val="489108BA"/>
    <w:rsid w:val="48A71E8C"/>
    <w:rsid w:val="48B819A3"/>
    <w:rsid w:val="48C83261"/>
    <w:rsid w:val="48D03BBF"/>
    <w:rsid w:val="48E12B50"/>
    <w:rsid w:val="496F29A9"/>
    <w:rsid w:val="49911067"/>
    <w:rsid w:val="499441BE"/>
    <w:rsid w:val="49963934"/>
    <w:rsid w:val="499A6C1C"/>
    <w:rsid w:val="499C7517"/>
    <w:rsid w:val="4A2138F0"/>
    <w:rsid w:val="4A253068"/>
    <w:rsid w:val="4A4D0811"/>
    <w:rsid w:val="4A583887"/>
    <w:rsid w:val="4A5D4EF8"/>
    <w:rsid w:val="4A850D8F"/>
    <w:rsid w:val="4B0E61F2"/>
    <w:rsid w:val="4B9F6E02"/>
    <w:rsid w:val="4BAB57EF"/>
    <w:rsid w:val="4BB5041C"/>
    <w:rsid w:val="4BDA7E93"/>
    <w:rsid w:val="4BF3219E"/>
    <w:rsid w:val="4C0D2006"/>
    <w:rsid w:val="4C26756B"/>
    <w:rsid w:val="4C3103EA"/>
    <w:rsid w:val="4C6B4F7E"/>
    <w:rsid w:val="4C6C1422"/>
    <w:rsid w:val="4C89637B"/>
    <w:rsid w:val="4D1E59F4"/>
    <w:rsid w:val="4D7D31BB"/>
    <w:rsid w:val="4E161320"/>
    <w:rsid w:val="4E1A0B5B"/>
    <w:rsid w:val="4E2E44B5"/>
    <w:rsid w:val="4E6E48A8"/>
    <w:rsid w:val="4E870795"/>
    <w:rsid w:val="4EA8070C"/>
    <w:rsid w:val="4EE9493F"/>
    <w:rsid w:val="4EEC036B"/>
    <w:rsid w:val="4EF00307"/>
    <w:rsid w:val="4F0C2A48"/>
    <w:rsid w:val="4F31434D"/>
    <w:rsid w:val="4FAB2261"/>
    <w:rsid w:val="500A342C"/>
    <w:rsid w:val="50132662"/>
    <w:rsid w:val="501D2673"/>
    <w:rsid w:val="50471374"/>
    <w:rsid w:val="50B25872"/>
    <w:rsid w:val="50C80BF1"/>
    <w:rsid w:val="50D91050"/>
    <w:rsid w:val="50E33C7D"/>
    <w:rsid w:val="512255E6"/>
    <w:rsid w:val="51852833"/>
    <w:rsid w:val="51DB6702"/>
    <w:rsid w:val="5224454D"/>
    <w:rsid w:val="5262140D"/>
    <w:rsid w:val="5266458F"/>
    <w:rsid w:val="526A01B2"/>
    <w:rsid w:val="52880638"/>
    <w:rsid w:val="52BC43A3"/>
    <w:rsid w:val="52DC2732"/>
    <w:rsid w:val="52F11AC8"/>
    <w:rsid w:val="53000B16"/>
    <w:rsid w:val="534F49D9"/>
    <w:rsid w:val="53555F0F"/>
    <w:rsid w:val="535D23D5"/>
    <w:rsid w:val="53620E89"/>
    <w:rsid w:val="53CE10F6"/>
    <w:rsid w:val="53E53FE7"/>
    <w:rsid w:val="54611A8E"/>
    <w:rsid w:val="546D3F89"/>
    <w:rsid w:val="54EC75A4"/>
    <w:rsid w:val="55564A1D"/>
    <w:rsid w:val="556E620B"/>
    <w:rsid w:val="55BD2CEE"/>
    <w:rsid w:val="55C0251B"/>
    <w:rsid w:val="55CD5707"/>
    <w:rsid w:val="560426CB"/>
    <w:rsid w:val="562C577E"/>
    <w:rsid w:val="564D7C8C"/>
    <w:rsid w:val="5664316A"/>
    <w:rsid w:val="56AB2B47"/>
    <w:rsid w:val="56F4341A"/>
    <w:rsid w:val="56FB1D20"/>
    <w:rsid w:val="57075FA5"/>
    <w:rsid w:val="57272B15"/>
    <w:rsid w:val="57521214"/>
    <w:rsid w:val="575A7321"/>
    <w:rsid w:val="576D24F2"/>
    <w:rsid w:val="580C3AB9"/>
    <w:rsid w:val="58117322"/>
    <w:rsid w:val="583C7AE0"/>
    <w:rsid w:val="586C1E9A"/>
    <w:rsid w:val="586E0800"/>
    <w:rsid w:val="591075D9"/>
    <w:rsid w:val="59216F96"/>
    <w:rsid w:val="598C4145"/>
    <w:rsid w:val="59957D1B"/>
    <w:rsid w:val="59D4294E"/>
    <w:rsid w:val="59DB09CC"/>
    <w:rsid w:val="5A2F3A8F"/>
    <w:rsid w:val="5A366BCB"/>
    <w:rsid w:val="5A4E2167"/>
    <w:rsid w:val="5A6A6DEC"/>
    <w:rsid w:val="5A9A35FE"/>
    <w:rsid w:val="5ACC12DE"/>
    <w:rsid w:val="5AEE74A6"/>
    <w:rsid w:val="5B2F078B"/>
    <w:rsid w:val="5B606E86"/>
    <w:rsid w:val="5B634312"/>
    <w:rsid w:val="5B854D5A"/>
    <w:rsid w:val="5B9D2CCD"/>
    <w:rsid w:val="5B9E71EA"/>
    <w:rsid w:val="5C1318BA"/>
    <w:rsid w:val="5C2F6668"/>
    <w:rsid w:val="5C98591B"/>
    <w:rsid w:val="5CB0535B"/>
    <w:rsid w:val="5CC04E72"/>
    <w:rsid w:val="5CC826A5"/>
    <w:rsid w:val="5D3009CD"/>
    <w:rsid w:val="5D551A5E"/>
    <w:rsid w:val="5DE11544"/>
    <w:rsid w:val="5E127950"/>
    <w:rsid w:val="5E226FBC"/>
    <w:rsid w:val="5E331DA0"/>
    <w:rsid w:val="5E543C3C"/>
    <w:rsid w:val="5F0D7307"/>
    <w:rsid w:val="5F17440C"/>
    <w:rsid w:val="5F585836"/>
    <w:rsid w:val="5F5E109E"/>
    <w:rsid w:val="5F685A79"/>
    <w:rsid w:val="5F7B7DCA"/>
    <w:rsid w:val="5F9F7185"/>
    <w:rsid w:val="5FE72BD2"/>
    <w:rsid w:val="5FFC2665"/>
    <w:rsid w:val="60120613"/>
    <w:rsid w:val="601479AF"/>
    <w:rsid w:val="603E4A2C"/>
    <w:rsid w:val="613B693F"/>
    <w:rsid w:val="618D5292"/>
    <w:rsid w:val="61901CAA"/>
    <w:rsid w:val="61C3343B"/>
    <w:rsid w:val="61D37AA5"/>
    <w:rsid w:val="622E78FA"/>
    <w:rsid w:val="62377985"/>
    <w:rsid w:val="62662018"/>
    <w:rsid w:val="62B2525D"/>
    <w:rsid w:val="62CF35CB"/>
    <w:rsid w:val="62DB47B4"/>
    <w:rsid w:val="63070602"/>
    <w:rsid w:val="630F0222"/>
    <w:rsid w:val="631303F2"/>
    <w:rsid w:val="63343F70"/>
    <w:rsid w:val="635A1B7D"/>
    <w:rsid w:val="635C1DA0"/>
    <w:rsid w:val="64137F7D"/>
    <w:rsid w:val="64155AA4"/>
    <w:rsid w:val="64296E1C"/>
    <w:rsid w:val="64373C6C"/>
    <w:rsid w:val="649E64A2"/>
    <w:rsid w:val="64B57263"/>
    <w:rsid w:val="64B921AC"/>
    <w:rsid w:val="64C5396E"/>
    <w:rsid w:val="64D60C97"/>
    <w:rsid w:val="64FD4EB5"/>
    <w:rsid w:val="6502427A"/>
    <w:rsid w:val="651144BD"/>
    <w:rsid w:val="65516D67"/>
    <w:rsid w:val="656C203B"/>
    <w:rsid w:val="659B647C"/>
    <w:rsid w:val="65D80203"/>
    <w:rsid w:val="65E5270A"/>
    <w:rsid w:val="662D5327"/>
    <w:rsid w:val="663D3C54"/>
    <w:rsid w:val="66833198"/>
    <w:rsid w:val="66862C89"/>
    <w:rsid w:val="66AC6B93"/>
    <w:rsid w:val="66BB486D"/>
    <w:rsid w:val="67394C7D"/>
    <w:rsid w:val="67397CFB"/>
    <w:rsid w:val="67717495"/>
    <w:rsid w:val="677F6056"/>
    <w:rsid w:val="68036CB7"/>
    <w:rsid w:val="68126B38"/>
    <w:rsid w:val="68291A1A"/>
    <w:rsid w:val="68352BB8"/>
    <w:rsid w:val="68815DFE"/>
    <w:rsid w:val="688651C2"/>
    <w:rsid w:val="68953B22"/>
    <w:rsid w:val="68A966AD"/>
    <w:rsid w:val="691B1594"/>
    <w:rsid w:val="693A016B"/>
    <w:rsid w:val="69507BBD"/>
    <w:rsid w:val="6990454A"/>
    <w:rsid w:val="6994390F"/>
    <w:rsid w:val="6A022F6E"/>
    <w:rsid w:val="6A17429C"/>
    <w:rsid w:val="6A274783"/>
    <w:rsid w:val="6A2C1D99"/>
    <w:rsid w:val="6A567EA3"/>
    <w:rsid w:val="6AD95A7D"/>
    <w:rsid w:val="6B102C37"/>
    <w:rsid w:val="6B21172D"/>
    <w:rsid w:val="6B4B4368"/>
    <w:rsid w:val="6B715CB5"/>
    <w:rsid w:val="6B79100E"/>
    <w:rsid w:val="6B8C0D41"/>
    <w:rsid w:val="6BA66756"/>
    <w:rsid w:val="6BC73B27"/>
    <w:rsid w:val="6C7C2B64"/>
    <w:rsid w:val="6C844C00"/>
    <w:rsid w:val="6C9A748E"/>
    <w:rsid w:val="6CD209D6"/>
    <w:rsid w:val="6CE60925"/>
    <w:rsid w:val="6D0843F7"/>
    <w:rsid w:val="6D321474"/>
    <w:rsid w:val="6D3911D9"/>
    <w:rsid w:val="6D655CEE"/>
    <w:rsid w:val="6DA2484C"/>
    <w:rsid w:val="6E10212C"/>
    <w:rsid w:val="6E43561A"/>
    <w:rsid w:val="6E557973"/>
    <w:rsid w:val="6E58315D"/>
    <w:rsid w:val="6E5A5127"/>
    <w:rsid w:val="6E9568DB"/>
    <w:rsid w:val="6ED749C9"/>
    <w:rsid w:val="6F0D6C22"/>
    <w:rsid w:val="6F152DFC"/>
    <w:rsid w:val="6F47657F"/>
    <w:rsid w:val="6F807162"/>
    <w:rsid w:val="6FAF23D9"/>
    <w:rsid w:val="6FD35191"/>
    <w:rsid w:val="6FED5B27"/>
    <w:rsid w:val="6FF9096F"/>
    <w:rsid w:val="703D02B0"/>
    <w:rsid w:val="70635CF6"/>
    <w:rsid w:val="70670707"/>
    <w:rsid w:val="7113767A"/>
    <w:rsid w:val="7141437C"/>
    <w:rsid w:val="7149266F"/>
    <w:rsid w:val="717007BD"/>
    <w:rsid w:val="71BC1C54"/>
    <w:rsid w:val="71F66F14"/>
    <w:rsid w:val="71FB277D"/>
    <w:rsid w:val="720E3691"/>
    <w:rsid w:val="724E244C"/>
    <w:rsid w:val="7256685C"/>
    <w:rsid w:val="72906CE7"/>
    <w:rsid w:val="72952BD1"/>
    <w:rsid w:val="72966949"/>
    <w:rsid w:val="72DA6946"/>
    <w:rsid w:val="732764B3"/>
    <w:rsid w:val="732D4BB8"/>
    <w:rsid w:val="73440153"/>
    <w:rsid w:val="73682094"/>
    <w:rsid w:val="73770529"/>
    <w:rsid w:val="73A429A0"/>
    <w:rsid w:val="73C13552"/>
    <w:rsid w:val="73DD4830"/>
    <w:rsid w:val="73E66C83"/>
    <w:rsid w:val="74026044"/>
    <w:rsid w:val="740D2C3B"/>
    <w:rsid w:val="740D6797"/>
    <w:rsid w:val="74116287"/>
    <w:rsid w:val="741C69DA"/>
    <w:rsid w:val="7428537F"/>
    <w:rsid w:val="74746410"/>
    <w:rsid w:val="748702F8"/>
    <w:rsid w:val="74AC4202"/>
    <w:rsid w:val="74F9046F"/>
    <w:rsid w:val="7507768A"/>
    <w:rsid w:val="75226272"/>
    <w:rsid w:val="75722525"/>
    <w:rsid w:val="75843DAD"/>
    <w:rsid w:val="7592164A"/>
    <w:rsid w:val="75AF2A44"/>
    <w:rsid w:val="75E5007C"/>
    <w:rsid w:val="76481D09"/>
    <w:rsid w:val="767D5E56"/>
    <w:rsid w:val="76C27D0D"/>
    <w:rsid w:val="76F0487A"/>
    <w:rsid w:val="772067E2"/>
    <w:rsid w:val="774921DC"/>
    <w:rsid w:val="77813724"/>
    <w:rsid w:val="77861774"/>
    <w:rsid w:val="77B91110"/>
    <w:rsid w:val="77FA7033"/>
    <w:rsid w:val="78462278"/>
    <w:rsid w:val="78CC4E73"/>
    <w:rsid w:val="78DA7590"/>
    <w:rsid w:val="78F31435"/>
    <w:rsid w:val="792627D5"/>
    <w:rsid w:val="79300B45"/>
    <w:rsid w:val="794D3E18"/>
    <w:rsid w:val="79524732"/>
    <w:rsid w:val="795B0169"/>
    <w:rsid w:val="795D5ACB"/>
    <w:rsid w:val="79667075"/>
    <w:rsid w:val="79984052"/>
    <w:rsid w:val="79F3729A"/>
    <w:rsid w:val="7A0C2637"/>
    <w:rsid w:val="7A356A48"/>
    <w:rsid w:val="7A38190F"/>
    <w:rsid w:val="7A4822D7"/>
    <w:rsid w:val="7A7F1A71"/>
    <w:rsid w:val="7A880722"/>
    <w:rsid w:val="7A8B6321"/>
    <w:rsid w:val="7A9279F6"/>
    <w:rsid w:val="7AA37E55"/>
    <w:rsid w:val="7ACB0498"/>
    <w:rsid w:val="7AED0B4D"/>
    <w:rsid w:val="7AF406B1"/>
    <w:rsid w:val="7B0146D1"/>
    <w:rsid w:val="7B0E3521"/>
    <w:rsid w:val="7B256ABC"/>
    <w:rsid w:val="7B29035B"/>
    <w:rsid w:val="7B407452"/>
    <w:rsid w:val="7B6B2B85"/>
    <w:rsid w:val="7B787230"/>
    <w:rsid w:val="7B933A26"/>
    <w:rsid w:val="7B98728E"/>
    <w:rsid w:val="7B9D48A5"/>
    <w:rsid w:val="7BD1454E"/>
    <w:rsid w:val="7BDC49B5"/>
    <w:rsid w:val="7BDF7229"/>
    <w:rsid w:val="7C1E4487"/>
    <w:rsid w:val="7C215E02"/>
    <w:rsid w:val="7C386031"/>
    <w:rsid w:val="7CF23764"/>
    <w:rsid w:val="7D3D6937"/>
    <w:rsid w:val="7D7D498E"/>
    <w:rsid w:val="7D913F95"/>
    <w:rsid w:val="7DA278ED"/>
    <w:rsid w:val="7DB55ED6"/>
    <w:rsid w:val="7DCC76C3"/>
    <w:rsid w:val="7DE71E07"/>
    <w:rsid w:val="7E0155BF"/>
    <w:rsid w:val="7E665422"/>
    <w:rsid w:val="7E797F74"/>
    <w:rsid w:val="7EAD4DFF"/>
    <w:rsid w:val="7EC42D7C"/>
    <w:rsid w:val="7EDC3936"/>
    <w:rsid w:val="7EFB3DBC"/>
    <w:rsid w:val="7F080287"/>
    <w:rsid w:val="7F3B33E4"/>
    <w:rsid w:val="7F54661F"/>
    <w:rsid w:val="7F587460"/>
    <w:rsid w:val="7F623E3B"/>
    <w:rsid w:val="7F85753C"/>
    <w:rsid w:val="7F924011"/>
    <w:rsid w:val="7F993C8B"/>
    <w:rsid w:val="7FA501CC"/>
    <w:rsid w:val="7FC3447E"/>
    <w:rsid w:val="7FC52DC2"/>
    <w:rsid w:val="7FC56178"/>
    <w:rsid w:val="7FD0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723" w:firstLineChars="200"/>
      <w:jc w:val="both"/>
    </w:pPr>
    <w:rPr>
      <w:rFonts w:ascii="宋体" w:hAnsi="宋体" w:eastAsia="宋体" w:cs="宋体"/>
      <w:kern w:val="2"/>
      <w:sz w:val="28"/>
      <w:szCs w:val="28"/>
      <w:lang w:val="en-US" w:eastAsia="zh-CN" w:bidi="ar-SA"/>
    </w:rPr>
  </w:style>
  <w:style w:type="paragraph" w:styleId="3">
    <w:name w:val="heading 1"/>
    <w:basedOn w:val="1"/>
    <w:next w:val="1"/>
    <w:autoRedefine/>
    <w:qFormat/>
    <w:uiPriority w:val="0"/>
    <w:pPr>
      <w:keepNext/>
      <w:keepLines/>
      <w:spacing w:beforeLines="0" w:beforeAutospacing="0" w:afterLines="0" w:afterAutospacing="0" w:line="560" w:lineRule="exact"/>
      <w:ind w:firstLine="964" w:firstLineChars="200"/>
      <w:outlineLvl w:val="0"/>
    </w:pPr>
    <w:rPr>
      <w:rFonts w:ascii="Times New Roman" w:hAnsi="Times New Roman" w:eastAsia="黑体"/>
      <w:kern w:val="44"/>
      <w:sz w:val="32"/>
      <w:szCs w:val="22"/>
    </w:rPr>
  </w:style>
  <w:style w:type="paragraph" w:styleId="4">
    <w:name w:val="heading 2"/>
    <w:basedOn w:val="1"/>
    <w:next w:val="1"/>
    <w:link w:val="14"/>
    <w:autoRedefine/>
    <w:unhideWhenUsed/>
    <w:qFormat/>
    <w:uiPriority w:val="0"/>
    <w:pPr>
      <w:keepNext/>
      <w:keepLines/>
      <w:spacing w:beforeLines="0" w:beforeAutospacing="0" w:afterLines="0" w:afterAutospacing="0" w:line="560" w:lineRule="exact"/>
      <w:ind w:firstLine="964" w:firstLineChars="200"/>
      <w:outlineLvl w:val="1"/>
    </w:pPr>
    <w:rPr>
      <w:rFonts w:ascii="Arial" w:hAnsi="Arial" w:eastAsia="楷体"/>
      <w:b/>
      <w:sz w:val="32"/>
    </w:rPr>
  </w:style>
  <w:style w:type="paragraph" w:styleId="5">
    <w:name w:val="heading 3"/>
    <w:basedOn w:val="1"/>
    <w:next w:val="1"/>
    <w:autoRedefine/>
    <w:qFormat/>
    <w:uiPriority w:val="99"/>
    <w:pPr>
      <w:keepNext/>
      <w:keepLines/>
      <w:spacing w:line="560" w:lineRule="exact"/>
      <w:ind w:firstLine="883" w:firstLineChars="200"/>
      <w:outlineLvl w:val="2"/>
    </w:pPr>
    <w:rPr>
      <w:rFonts w:ascii="仿宋_GB2312" w:hAnsi="仿宋_GB2312" w:eastAsia="仿宋_GB2312"/>
      <w:b/>
      <w:bCs/>
      <w:kern w:val="0"/>
      <w:sz w:val="28"/>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spacing w:before="240" w:beforeLines="0" w:after="60" w:afterLines="0"/>
      <w:jc w:val="left"/>
      <w:outlineLvl w:val="0"/>
    </w:pPr>
    <w:rPr>
      <w:rFonts w:ascii="MS Sans Serif" w:hAnsi="MS Sans Serif" w:eastAsia="宋体" w:cs="MS Sans Serif"/>
      <w:b/>
      <w:bCs/>
      <w:sz w:val="24"/>
      <w:szCs w:val="32"/>
    </w:rPr>
  </w:style>
  <w:style w:type="paragraph" w:styleId="6">
    <w:name w:val="annotation text"/>
    <w:basedOn w:val="1"/>
    <w:autoRedefine/>
    <w:qFormat/>
    <w:uiPriority w:val="0"/>
    <w:pPr>
      <w:jc w:val="left"/>
    </w:pPr>
  </w:style>
  <w:style w:type="paragraph" w:styleId="7">
    <w:name w:val="Body Text"/>
    <w:basedOn w:val="1"/>
    <w:next w:val="8"/>
    <w:autoRedefine/>
    <w:qFormat/>
    <w:uiPriority w:val="0"/>
    <w:pPr>
      <w:spacing w:before="240" w:after="240" w:line="360" w:lineRule="auto"/>
      <w:jc w:val="center"/>
    </w:pPr>
    <w:rPr>
      <w:b/>
      <w:sz w:val="44"/>
    </w:rPr>
  </w:style>
  <w:style w:type="paragraph" w:styleId="8">
    <w:name w:val="Body Text 2"/>
    <w:basedOn w:val="1"/>
    <w:autoRedefine/>
    <w:qFormat/>
    <w:uiPriority w:val="0"/>
    <w:pPr>
      <w:spacing w:after="120" w:line="480" w:lineRule="auto"/>
    </w:pPr>
    <w:rPr>
      <w:rFonts w:ascii="Times New Roman" w:hAnsi="Times New Roman" w:eastAsia="宋体" w:cs="Times New Roman"/>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正文 A"/>
    <w:autoRedefine/>
    <w:qFormat/>
    <w:uiPriority w:val="99"/>
    <w:pPr>
      <w:widowControl w:val="0"/>
      <w:spacing w:before="50" w:after="50" w:line="360" w:lineRule="auto"/>
    </w:pPr>
    <w:rPr>
      <w:rFonts w:ascii="Times New Roman" w:hAnsi="Arial Unicode MS" w:eastAsia="Arial Unicode MS" w:cs="Arial Unicode MS"/>
      <w:color w:val="000000"/>
      <w:kern w:val="2"/>
      <w:sz w:val="28"/>
      <w:szCs w:val="28"/>
      <w:u w:color="000000"/>
      <w:lang w:val="en-US" w:eastAsia="zh-CN" w:bidi="ar-SA"/>
    </w:rPr>
  </w:style>
  <w:style w:type="character" w:customStyle="1" w:styleId="14">
    <w:name w:val="标题 2 Char"/>
    <w:link w:val="4"/>
    <w:autoRedefine/>
    <w:qFormat/>
    <w:uiPriority w:val="0"/>
    <w:rPr>
      <w:rFonts w:ascii="Arial" w:hAnsi="Arial" w:eastAsia="楷体"/>
      <w:b/>
      <w:sz w:val="32"/>
    </w:rPr>
  </w:style>
  <w:style w:type="paragraph" w:customStyle="1" w:styleId="15">
    <w:name w:val="WPSOffice手动目录 1"/>
    <w:autoRedefine/>
    <w:qFormat/>
    <w:uiPriority w:val="0"/>
    <w:pPr>
      <w:ind w:leftChars="0"/>
    </w:pPr>
    <w:rPr>
      <w:rFonts w:ascii="Times New Roman" w:hAnsi="Times New Roman" w:eastAsia="宋体" w:cs="Times New Roman"/>
      <w:sz w:val="20"/>
      <w:szCs w:val="20"/>
    </w:rPr>
  </w:style>
  <w:style w:type="paragraph" w:customStyle="1" w:styleId="16">
    <w:name w:val="WPSOffice手动目录 2"/>
    <w:autoRedefine/>
    <w:qFormat/>
    <w:uiPriority w:val="0"/>
    <w:pPr>
      <w:ind w:leftChars="200"/>
    </w:pPr>
    <w:rPr>
      <w:rFonts w:ascii="Times New Roman" w:hAnsi="Times New Roman" w:eastAsia="宋体" w:cs="Times New Roman"/>
      <w:sz w:val="20"/>
      <w:szCs w:val="20"/>
    </w:rPr>
  </w:style>
  <w:style w:type="paragraph" w:customStyle="1" w:styleId="17">
    <w:name w:val="WPSOffice手动目录 3"/>
    <w:autoRedefine/>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9876</Words>
  <Characters>10493</Characters>
  <Lines>0</Lines>
  <Paragraphs>0</Paragraphs>
  <TotalTime>1</TotalTime>
  <ScaleCrop>false</ScaleCrop>
  <LinksUpToDate>false</LinksUpToDate>
  <CharactersWithSpaces>10552</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2020-04-01T11:28:00Z</dcterms:created>
  <dc:creator>驰远天合-柴万顺-18690160103</dc:creator>
  <cp:lastModifiedBy>想不到的瑞</cp:lastModifiedBy>
  <dcterms:modified xsi:type="dcterms:W3CDTF">2024-10-10T07:47:17Z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1D17C581B7B649E79D2BCA767FA9A472_13</vt:lpwstr>
  </property>
</Properties>
</file>