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52"/>
          <w:lang w:val="en-US" w:eastAsia="zh-CN"/>
        </w:rPr>
      </w:pPr>
      <w:bookmarkStart w:id="0" w:name="_GoBack"/>
      <w:r>
        <w:rPr>
          <w:rFonts w:hint="eastAsia" w:ascii="方正小标宋简体" w:hAnsi="方正小标宋简体" w:eastAsia="方正小标宋简体" w:cs="方正小标宋简体"/>
          <w:sz w:val="44"/>
          <w:szCs w:val="52"/>
          <w:lang w:val="en-US" w:eastAsia="zh-CN"/>
        </w:rPr>
        <w:t>阜康市退役军人事务局行政</w:t>
      </w:r>
      <w:r>
        <w:rPr>
          <w:sz w:val="40"/>
        </w:rPr>
        <mc:AlternateContent>
          <mc:Choice Requires="wpg">
            <w:drawing>
              <wp:anchor distT="0" distB="0" distL="114300" distR="114300" simplePos="0" relativeHeight="251661312" behindDoc="0" locked="0" layoutInCell="1" allowOverlap="1">
                <wp:simplePos x="0" y="0"/>
                <wp:positionH relativeFrom="column">
                  <wp:posOffset>-375920</wp:posOffset>
                </wp:positionH>
                <wp:positionV relativeFrom="paragraph">
                  <wp:posOffset>1343660</wp:posOffset>
                </wp:positionV>
                <wp:extent cx="6483985" cy="7066280"/>
                <wp:effectExtent l="6350" t="6350" r="5715" b="13970"/>
                <wp:wrapNone/>
                <wp:docPr id="9" name="组合 9"/>
                <wp:cNvGraphicFramePr/>
                <a:graphic xmlns:a="http://schemas.openxmlformats.org/drawingml/2006/main">
                  <a:graphicData uri="http://schemas.microsoft.com/office/word/2010/wordprocessingGroup">
                    <wpg:wgp>
                      <wpg:cNvGrpSpPr/>
                      <wpg:grpSpPr>
                        <a:xfrm>
                          <a:off x="631825" y="2675890"/>
                          <a:ext cx="6483985" cy="7066280"/>
                          <a:chOff x="2987" y="3599"/>
                          <a:chExt cx="10211" cy="11128"/>
                        </a:xfrm>
                      </wpg:grpSpPr>
                      <wpg:grpSp>
                        <wpg:cNvPr id="10" name="组合 33"/>
                        <wpg:cNvGrpSpPr/>
                        <wpg:grpSpPr>
                          <a:xfrm>
                            <a:off x="2987" y="3599"/>
                            <a:ext cx="9510" cy="11128"/>
                            <a:chOff x="2835" y="3301"/>
                            <a:chExt cx="9510" cy="11128"/>
                          </a:xfrm>
                        </wpg:grpSpPr>
                        <wps:wsp>
                          <wps:cNvPr id="11" name="流程图: 可选过程 7"/>
                          <wps:cNvSpPr/>
                          <wps:spPr>
                            <a:xfrm>
                              <a:off x="9901" y="6871"/>
                              <a:ext cx="2322" cy="555"/>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材料齐全，公示</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7天</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a:stCxn id="3" idx="2"/>
                            <a:endCxn id="7" idx="0"/>
                          </wps:cNvCnPr>
                          <wps:spPr>
                            <a:xfrm>
                              <a:off x="11040" y="4741"/>
                              <a:ext cx="22" cy="213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2" name="直接箭头连接符 11"/>
                          <wps:cNvCnPr>
                            <a:stCxn id="7" idx="1"/>
                            <a:endCxn id="12" idx="3"/>
                          </wps:cNvCnPr>
                          <wps:spPr>
                            <a:xfrm flipH="1" flipV="1">
                              <a:off x="8880" y="7142"/>
                              <a:ext cx="1021" cy="7"/>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3" name="流程图: 可选过程 12"/>
                          <wps:cNvSpPr/>
                          <wps:spPr>
                            <a:xfrm>
                              <a:off x="6631" y="6346"/>
                              <a:ext cx="2249" cy="1591"/>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default"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乡镇（</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街道</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）汇总公示结果，所有原件报送</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退役军人事务局</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复核</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流程图: 可选过程 16"/>
                          <wps:cNvSpPr/>
                          <wps:spPr>
                            <a:xfrm>
                              <a:off x="2986" y="6334"/>
                              <a:ext cx="2249" cy="1591"/>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对于不符合条件的申请材料逐级退回并讲明原因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7"/>
                          <wps:cNvCnPr>
                            <a:stCxn id="12" idx="1"/>
                            <a:endCxn id="16" idx="3"/>
                          </wps:cNvCnPr>
                          <wps:spPr>
                            <a:xfrm flipH="1" flipV="1">
                              <a:off x="5235" y="7130"/>
                              <a:ext cx="1396" cy="12"/>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8" name="流程图: 可选过程 18"/>
                          <wps:cNvSpPr/>
                          <wps:spPr>
                            <a:xfrm>
                              <a:off x="6631" y="8437"/>
                              <a:ext cx="2249" cy="1936"/>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市退役军人事务局复核通过后，</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通过全国优抚信息管理系统</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报州退役军人事务局审核</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a:stCxn id="12" idx="2"/>
                            <a:endCxn id="18" idx="0"/>
                          </wps:cNvCnPr>
                          <wps:spPr>
                            <a:xfrm>
                              <a:off x="7756" y="7937"/>
                              <a:ext cx="0" cy="50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0" name="流程图: 可选过程 20"/>
                          <wps:cNvSpPr/>
                          <wps:spPr>
                            <a:xfrm>
                              <a:off x="6616" y="10900"/>
                              <a:ext cx="2249" cy="1936"/>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州退役军人事务局审核通过后，</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通过全国优抚信息管理系统</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自治区退役军人事务厅</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箭头连接符 21"/>
                          <wps:cNvCnPr>
                            <a:stCxn id="18" idx="2"/>
                            <a:endCxn id="20" idx="0"/>
                          </wps:cNvCnPr>
                          <wps:spPr>
                            <a:xfrm flipH="1">
                              <a:off x="7741" y="10373"/>
                              <a:ext cx="15" cy="527"/>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2" name="流程图: 可选过程 22"/>
                          <wps:cNvSpPr/>
                          <wps:spPr>
                            <a:xfrm>
                              <a:off x="3016" y="8617"/>
                              <a:ext cx="2249" cy="1591"/>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州退役军人事务局审核不通过的，申请材料逐级退回并讲明原因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箭头连接符 23"/>
                          <wps:cNvCnPr>
                            <a:stCxn id="18" idx="1"/>
                            <a:endCxn id="22" idx="3"/>
                          </wps:cNvCnPr>
                          <wps:spPr>
                            <a:xfrm flipH="1">
                              <a:off x="5265" y="9405"/>
                              <a:ext cx="1366" cy="8"/>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4" name="流程图: 可选过程 24"/>
                          <wps:cNvSpPr/>
                          <wps:spPr>
                            <a:xfrm>
                              <a:off x="3031" y="11065"/>
                              <a:ext cx="2249" cy="1591"/>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自治区退役军人事务局厅审核不通过的，申请材料逐级退回并讲明原因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直接箭头连接符 25"/>
                          <wps:cNvCnPr>
                            <a:stCxn id="20" idx="1"/>
                            <a:endCxn id="24" idx="3"/>
                          </wps:cNvCnPr>
                          <wps:spPr>
                            <a:xfrm flipH="1" flipV="1">
                              <a:off x="5280" y="11861"/>
                              <a:ext cx="1336" cy="7"/>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6" name="流程图: 可选过程 26"/>
                          <wps:cNvSpPr/>
                          <wps:spPr>
                            <a:xfrm>
                              <a:off x="5446" y="13543"/>
                              <a:ext cx="4575" cy="887"/>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审批通过，自治区退役军人事务厅下达批复，市退役军人事务局按要求发放补助金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27"/>
                          <wps:cNvCnPr>
                            <a:stCxn id="20" idx="2"/>
                            <a:endCxn id="26" idx="0"/>
                          </wps:cNvCnPr>
                          <wps:spPr>
                            <a:xfrm flipH="1">
                              <a:off x="7734" y="12836"/>
                              <a:ext cx="7" cy="707"/>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30" name="流程图: 可选过程 30"/>
                          <wps:cNvSpPr/>
                          <wps:spPr>
                            <a:xfrm>
                              <a:off x="9765" y="3436"/>
                              <a:ext cx="2580" cy="1305"/>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HAnsi"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村（社区）退役军人服务站上报乡镇（街道）退役军人服务站初审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流程图: 可选过程 32"/>
                          <wps:cNvSpPr/>
                          <wps:spPr>
                            <a:xfrm>
                              <a:off x="2835" y="3301"/>
                              <a:ext cx="5023" cy="1575"/>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jc w:val="both"/>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HAnsi"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申请人</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到</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户籍</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所在</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村（社区）</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退役军人服务站提交申请材料：个人申请、身份证、户口本、退役证原件或档案复印件（公章）、</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无退休金或无城镇职工养老保险的相关证明材料、4张近期一寸免冠照片</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31"/>
                          <wps:cNvCnPr>
                            <a:stCxn id="32" idx="3"/>
                            <a:endCxn id="30" idx="1"/>
                          </wps:cNvCnPr>
                          <wps:spPr>
                            <a:xfrm>
                              <a:off x="7858" y="4089"/>
                              <a:ext cx="1907" cy="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flipH="1">
                              <a:off x="7860" y="5611"/>
                              <a:ext cx="3180" cy="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8" name="流程图: 可选过程 28"/>
                          <wps:cNvSpPr/>
                          <wps:spPr>
                            <a:xfrm>
                              <a:off x="3841" y="5206"/>
                              <a:ext cx="4003" cy="826"/>
                            </a:xfrm>
                            <a:prstGeom prst="flowChartAlternateProcess">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1.不符合条件告知申请人不予受理</w:t>
                                </w:r>
                              </w:p>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2.缺少资料的告知申请人补齐材料</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4" name="文本框 34"/>
                        <wps:cNvSpPr txBox="1"/>
                        <wps:spPr>
                          <a:xfrm>
                            <a:off x="9090" y="7854"/>
                            <a:ext cx="4108" cy="5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val="en-US" w:eastAsia="zh-CN"/>
                                </w:rPr>
                                <w:t>存在</w:t>
                              </w:r>
                              <w:r>
                                <w:rPr>
                                  <w:rFonts w:hint="eastAsia" w:ascii="仿宋_GB2312" w:hAnsi="仿宋_GB2312" w:eastAsia="仿宋_GB2312" w:cs="仿宋_GB2312"/>
                                  <w:b/>
                                  <w:bCs/>
                                  <w:sz w:val="24"/>
                                  <w:szCs w:val="32"/>
                                </w:rPr>
                                <w:t>风险：</w:t>
                              </w:r>
                              <w:r>
                                <w:rPr>
                                  <w:rFonts w:hint="eastAsia" w:ascii="仿宋_GB2312" w:hAnsi="仿宋_GB2312" w:eastAsia="仿宋_GB2312" w:cs="仿宋_GB2312"/>
                                  <w:sz w:val="24"/>
                                  <w:szCs w:val="32"/>
                                </w:rPr>
                                <w:t>严格审核申请对象是否有城镇养老保险，是否有“四老”补贴</w:t>
                              </w:r>
                              <w:r>
                                <w:rPr>
                                  <w:rFonts w:hint="eastAsia" w:ascii="仿宋_GB2312" w:hAnsi="仿宋_GB2312" w:eastAsia="仿宋_GB2312" w:cs="仿宋_GB2312"/>
                                  <w:sz w:val="24"/>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b/>
                                  <w:bCs/>
                                  <w:sz w:val="24"/>
                                  <w:szCs w:val="32"/>
                                  <w:lang w:val="en-US" w:eastAsia="zh-CN"/>
                                </w:rPr>
                                <w:t>★廉政风险点：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1.审核把关不严，未按政策办理；</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2.工作人员在审核材料过程中利用职权吃、拿、卡、要；</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2.优亲厚友。</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bCs/>
                                  <w:sz w:val="24"/>
                                  <w:szCs w:val="32"/>
                                  <w:lang w:val="en-US" w:eastAsia="zh-CN"/>
                                </w:rPr>
                              </w:pPr>
                              <w:r>
                                <w:rPr>
                                  <w:rFonts w:hint="eastAsia" w:ascii="仿宋_GB2312" w:hAnsi="仿宋_GB2312" w:eastAsia="仿宋_GB2312" w:cs="仿宋_GB2312"/>
                                  <w:b/>
                                  <w:bCs/>
                                  <w:sz w:val="24"/>
                                  <w:szCs w:val="32"/>
                                  <w:lang w:val="en-US" w:eastAsia="zh-CN"/>
                                </w:rPr>
                                <w:t>★风险防控措施：</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1.加强工作人员责任心培养和廉政教育，</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2.自觉接受广大群众监督，</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3.遵守《廉政准则》严格执行财经纪律，把好审核审批关；</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4.开展警示教育风险防控预防措施；</w:t>
                              </w:r>
                            </w:p>
                            <w:p>
                              <w:pPr>
                                <w:keepNext w:val="0"/>
                                <w:keepLines w:val="0"/>
                                <w:pageBreakBefore w:val="0"/>
                                <w:kinsoku/>
                                <w:wordWrap/>
                                <w:overflowPunct/>
                                <w:topLinePunct w:val="0"/>
                                <w:autoSpaceDE/>
                                <w:autoSpaceDN/>
                                <w:bidi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b/>
                                  <w:bCs/>
                                  <w:sz w:val="24"/>
                                  <w:szCs w:val="32"/>
                                </w:rPr>
                                <w:t>监督电话：</w:t>
                              </w:r>
                              <w:r>
                                <w:rPr>
                                  <w:rFonts w:hint="eastAsia" w:ascii="仿宋_GB2312" w:hAnsi="仿宋_GB2312" w:eastAsia="仿宋_GB2312" w:cs="仿宋_GB2312"/>
                                  <w:sz w:val="24"/>
                                  <w:szCs w:val="32"/>
                                  <w:lang w:val="en-US" w:eastAsia="zh-CN"/>
                                </w:rPr>
                                <w:t>0994-3227995</w:t>
                              </w:r>
                            </w:p>
                            <w:p>
                              <w:pPr>
                                <w:keepNext w:val="0"/>
                                <w:keepLines w:val="0"/>
                                <w:pageBreakBefore w:val="0"/>
                                <w:kinsoku/>
                                <w:wordWrap/>
                                <w:overflowPunct/>
                                <w:topLinePunct w:val="0"/>
                                <w:autoSpaceDE/>
                                <w:autoSpaceDN/>
                                <w:bidi w:val="0"/>
                                <w:spacing w:after="0" w:line="300" w:lineRule="exact"/>
                                <w:textAlignment w:val="auto"/>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eastAsia="zh-CN"/>
                                </w:rPr>
                                <w:t>制定</w:t>
                              </w:r>
                              <w:r>
                                <w:rPr>
                                  <w:rFonts w:hint="eastAsia" w:ascii="仿宋_GB2312" w:hAnsi="仿宋_GB2312" w:eastAsia="仿宋_GB2312" w:cs="仿宋_GB2312"/>
                                  <w:b/>
                                  <w:bCs/>
                                  <w:sz w:val="24"/>
                                  <w:szCs w:val="32"/>
                                </w:rPr>
                                <w:t>依据：</w:t>
                              </w:r>
                              <w:r>
                                <w:rPr>
                                  <w:rFonts w:hint="eastAsia" w:ascii="仿宋_GB2312" w:hAnsi="仿宋_GB2312" w:eastAsia="仿宋_GB2312" w:cs="仿宋_GB2312"/>
                                  <w:sz w:val="24"/>
                                  <w:szCs w:val="32"/>
                                  <w:lang w:eastAsia="zh-CN"/>
                                </w:rPr>
                                <w:t>《民政部办公厅关于落实给部分农村籍退役士兵发放老年生活补助政策措施的通知》（民办发〔</w:t>
                              </w:r>
                              <w:r>
                                <w:rPr>
                                  <w:rFonts w:hint="eastAsia" w:ascii="仿宋_GB2312" w:hAnsi="仿宋_GB2312" w:eastAsia="仿宋_GB2312" w:cs="仿宋_GB2312"/>
                                  <w:sz w:val="24"/>
                                  <w:szCs w:val="32"/>
                                  <w:lang w:val="en-US" w:eastAsia="zh-CN"/>
                                </w:rPr>
                                <w:t>2011</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lang w:val="en-US" w:eastAsia="zh-CN"/>
                                </w:rPr>
                                <w:t>11号）</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g:wgp>
                  </a:graphicData>
                </a:graphic>
              </wp:anchor>
            </w:drawing>
          </mc:Choice>
          <mc:Fallback>
            <w:pict>
              <v:group id="_x0000_s1026" o:spid="_x0000_s1026" o:spt="203" style="position:absolute;left:0pt;margin-left:-29.6pt;margin-top:105.8pt;height:556.4pt;width:510.55pt;z-index:251661312;mso-width-relative:page;mso-height-relative:page;" coordorigin="2987,3599" coordsize="10211,11128" o:gfxdata="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">
                <o:lock v:ext="edit" aspectratio="f"/>
                <v:group id="组合 33" o:spid="_x0000_s1026" o:spt="203" style="position:absolute;left:2987;top:3599;height:11128;width:9510;" coordorigin="2835,3301" coordsize="9510,1112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流程图: 可选过程 7" o:spid="_x0000_s1026" o:spt="176" type="#_x0000_t176" style="position:absolute;left:9901;top:6871;height:555;width:2322;v-text-anchor:middle;" fillcolor="#FFFFFF" filled="t" stroked="t" coordsize="21600,21600" o:gfxdata="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ei1LsAAADb&#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pPr>
                            <w:jc w:val="cente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材料齐全，公示</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7天</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v:shape id="_x0000_s1026" o:spid="_x0000_s1026" o:spt="32" type="#_x0000_t32" style="position:absolute;left:11040;top:4741;height:2130;width:22;"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3204]" miterlimit="8" joinstyle="miter" endarrow="open"/>
                    <v:imagedata o:title=""/>
                    <o:lock v:ext="edit" aspectratio="f"/>
                  </v:shape>
                  <v:shape id="直接箭头连接符 11" o:spid="_x0000_s1026" o:spt="32" type="#_x0000_t32" style="position:absolute;left:8880;top:7142;flip:x y;height:7;width:1021;" filled="f" stroked="t" coordsize="21600,21600" o:gfxdata="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hkm5AAAA2wAA&#10;AA8AAAAAAAAAAQAgAAAAIgAAAGRycy9kb3ducmV2LnhtbFBLAQIUABQAAAAIAIdO4kAzLwWeOwAA&#10;ADkAAAAQAAAAAAAAAAEAIAAAAAgBAABkcnMvc2hhcGV4bWwueG1sUEsFBgAAAAAGAAYAWwEAALID&#10;AAAAAA==&#10;">
                    <v:fill on="f" focussize="0,0"/>
                    <v:stroke weight="0.5pt" color="#000000 [3204]" miterlimit="8" joinstyle="miter" endarrow="open"/>
                    <v:imagedata o:title=""/>
                    <o:lock v:ext="edit" aspectratio="f"/>
                  </v:shape>
                  <v:shape id="流程图: 可选过程 12" o:spid="_x0000_s1026" o:spt="176" type="#_x0000_t176" style="position:absolute;left:6631;top:6346;height:1591;width:2249;v-text-anchor:middle;" fillcolor="#FFFFFF" filled="t" stroked="t" coordsize="21600,21600" o:gfxdata="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mZOLsAAADb&#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pPr>
                            <w:jc w:val="center"/>
                            <w:rPr>
                              <w:rFonts w:hint="default"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乡镇（</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街道</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）汇总公示结果，所有原件报送</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退役军人事务局</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复核</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v:shape id="_x0000_s1026" o:spid="_x0000_s1026" o:spt="176" type="#_x0000_t176" style="position:absolute;left:2986;top:6334;height:1591;width:2249;v-text-anchor:middle;" fillcolor="#FFFFFF" filled="t" stroked="t" coordsize="21600,21600" o:gfxdata="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jqgugAAANsA&#10;AAAPAAAAAAAAAAEAIAAAACIAAABkcnMvZG93bnJldi54bWxQSwECFAAUAAAACACHTuJAMy8FnjsA&#10;AAA5AAAAEAAAAAAAAAABACAAAAAJAQAAZHJzL3NoYXBleG1sLnhtbFBLBQYAAAAABgAGAFsBAACz&#10;AwAAAAA=&#10;">
                    <v:fill on="t" focussize="0,0"/>
                    <v:stroke weight="1pt" color="#000000 [3209]" miterlimit="8" joinstyle="miter"/>
                    <v:imagedata o:title=""/>
                    <o:lock v:ext="edit" aspectratio="f"/>
                    <v:textbo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对于不符合条件的申请材料逐级退回并讲明原因</w:t>
                          </w:r>
                        </w:p>
                      </w:txbxContent>
                    </v:textbox>
                  </v:shape>
                  <v:shape id="_x0000_s1026" o:spid="_x0000_s1026" o:spt="32" type="#_x0000_t32" style="position:absolute;left:5235;top:7130;flip:x y;height:12;width:1396;" filled="f" stroked="t" coordsize="21600,21600" o:gfxdata="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lJdG5AAAA2wAA&#10;AA8AAAAAAAAAAQAgAAAAIgAAAGRycy9kb3ducmV2LnhtbFBLAQIUABQAAAAIAIdO4kAzLwWeOwAA&#10;ADkAAAAQAAAAAAAAAAEAIAAAAAgBAABkcnMvc2hhcGV4bWwueG1sUEsFBgAAAAAGAAYAWwEAALID&#10;AAAAAA==&#10;">
                    <v:fill on="f" focussize="0,0"/>
                    <v:stroke weight="0.5pt" color="#000000 [3204]" miterlimit="8" joinstyle="miter" endarrow="open"/>
                    <v:imagedata o:title=""/>
                    <o:lock v:ext="edit" aspectratio="f"/>
                  </v:shape>
                  <v:shape id="_x0000_s1026" o:spid="_x0000_s1026" o:spt="176" type="#_x0000_t176" style="position:absolute;left:6631;top:8437;height:1936;width:2249;v-text-anchor:middle;" fillcolor="#FFFFFF" filled="t" stroked="t" coordsize="21600,21600" o:gfxdata="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3QtJvQAA&#10;ANs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pPr>
                            <w:jc w:val="cente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市退役军人事务局复核通过后，</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通过全国优抚信息管理系统</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报州退役军人事务局审核</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v:shape id="_x0000_s1026" o:spid="_x0000_s1026" o:spt="32" type="#_x0000_t32" style="position:absolute;left:7756;top:7937;height:500;width:0;" filled="f" stroked="t" coordsize="21600,21600" o:gfxdata="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kRvugAAANsA&#10;AAAPAAAAAAAAAAEAIAAAACIAAABkcnMvZG93bnJldi54bWxQSwECFAAUAAAACACHTuJAMy8FnjsA&#10;AAA5AAAAEAAAAAAAAAABACAAAAAJAQAAZHJzL3NoYXBleG1sLnhtbFBLBQYAAAAABgAGAFsBAACz&#10;AwAAAAA=&#10;">
                    <v:fill on="f" focussize="0,0"/>
                    <v:stroke weight="0.5pt" color="#000000 [3204]" miterlimit="8" joinstyle="miter" endarrow="open"/>
                    <v:imagedata o:title=""/>
                    <o:lock v:ext="edit" aspectratio="f"/>
                  </v:shape>
                  <v:shape id="_x0000_s1026" o:spid="_x0000_s1026" o:spt="176" type="#_x0000_t176" style="position:absolute;left:6616;top:10900;height:1936;width:2249;v-text-anchor:middle;" fillcolor="#FFFFFF" filled="t" stroked="t" coordsize="21600,21600" o:gfxdata="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fN8rsAAADb&#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pPr>
                            <w:jc w:val="cente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州退役军人事务局审核通过后，</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通过全国优抚信息管理系统</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自治区退役军人事务厅</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v:shape id="_x0000_s1026" o:spid="_x0000_s1026" o:spt="32" type="#_x0000_t32" style="position:absolute;left:7741;top:10373;flip:x;height:527;width:15;" filled="f" stroked="t" coordsize="21600,21600" o:gfxdata="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PzNr4A&#10;AADbAAAADwAAAAAAAAABACAAAAAiAAAAZHJzL2Rvd25yZXYueG1sUEsBAhQAFAAAAAgAh07iQDMv&#10;BZ47AAAAOQAAABAAAAAAAAAAAQAgAAAADQEAAGRycy9zaGFwZXhtbC54bWxQSwUGAAAAAAYABgBb&#10;AQAAtwMAAAAA&#10;">
                    <v:fill on="f" focussize="0,0"/>
                    <v:stroke weight="0.5pt" color="#000000 [3204]" miterlimit="8" joinstyle="miter" endarrow="open"/>
                    <v:imagedata o:title=""/>
                    <o:lock v:ext="edit" aspectratio="f"/>
                  </v:shape>
                  <v:shape id="_x0000_s1026" o:spid="_x0000_s1026" o:spt="176" type="#_x0000_t176" style="position:absolute;left:3016;top:8617;height:1591;width:2249;v-text-anchor:middle;" fillcolor="#FFFFFF" filled="t" stroked="t" coordsize="21600,21600" o:gfxdata="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WfYevQAA&#10;ANs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州退役军人事务局审核不通过的，申请材料逐级退回并讲明原因</w:t>
                          </w:r>
                        </w:p>
                      </w:txbxContent>
                    </v:textbox>
                  </v:shape>
                  <v:shape id="_x0000_s1026" o:spid="_x0000_s1026" o:spt="32" type="#_x0000_t32" style="position:absolute;left:5265;top:9405;flip:x;height:8;width:1366;" filled="f" stroked="t" coordsize="21600,21600" o:gfxdata="UEsDBAoAAAAAAIdO4kAAAAAAAAAAAAAAAAAEAAAAZHJzL1BLAwQUAAAACACHTuJAL63I2r0AAADb&#10;AAAADwAAAGRycy9kb3ducmV2LnhtbEWPT4vCMBTE78J+h/AWvGmqwi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cjavQAA&#10;ANsAAAAPAAAAAAAAAAEAIAAAACIAAABkcnMvZG93bnJldi54bWxQSwECFAAUAAAACACHTuJAMy8F&#10;njsAAAA5AAAAEAAAAAAAAAABACAAAAAMAQAAZHJzL3NoYXBleG1sLnhtbFBLBQYAAAAABgAGAFsB&#10;AAC2AwAAAAA=&#10;">
                    <v:fill on="f" focussize="0,0"/>
                    <v:stroke weight="0.5pt" color="#000000 [3204]" miterlimit="8" joinstyle="miter" endarrow="open"/>
                    <v:imagedata o:title=""/>
                    <o:lock v:ext="edit" aspectratio="f"/>
                  </v:shape>
                  <v:shape id="_x0000_s1026" o:spid="_x0000_s1026" o:spt="176" type="#_x0000_t176" style="position:absolute;left:3031;top:11065;height:1591;width:2249;v-text-anchor:middle;" fillcolor="#FFFFFF" filled="t" stroked="t" coordsize="21600,21600" o:gfxdata="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vxvQAA&#10;ANs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自治区退役军人事务局厅审核不通过的，申请材料逐级退回并讲明原因</w:t>
                          </w:r>
                        </w:p>
                      </w:txbxContent>
                    </v:textbox>
                  </v:shape>
                  <v:shape id="_x0000_s1026" o:spid="_x0000_s1026" o:spt="32" type="#_x0000_t32" style="position:absolute;left:5280;top:11861;flip:x y;height:7;width:1336;" filled="f" stroked="t" coordsize="21600,21600" o:gfxdata="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X1IC8AAAA&#10;2wAAAA8AAAAAAAAAAQAgAAAAIgAAAGRycy9kb3ducmV2LnhtbFBLAQIUABQAAAAIAIdO4kAzLwWe&#10;OwAAADkAAAAQAAAAAAAAAAEAIAAAAAsBAABkcnMvc2hhcGV4bWwueG1sUEsFBgAAAAAGAAYAWwEA&#10;ALUDAAAAAA==&#10;">
                    <v:fill on="f" focussize="0,0"/>
                    <v:stroke weight="0.5pt" color="#000000 [3204]" miterlimit="8" joinstyle="miter" endarrow="open"/>
                    <v:imagedata o:title=""/>
                    <o:lock v:ext="edit" aspectratio="f"/>
                  </v:shape>
                  <v:shape id="_x0000_s1026" o:spid="_x0000_s1026" o:spt="176" type="#_x0000_t176" style="position:absolute;left:5446;top:13543;height:887;width:4575;v-text-anchor:middle;" fillcolor="#FFFFFF" filled="t" stroked="t" coordsize="21600,21600" o:gfxdata="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i8B28AAAA&#10;2wAAAA8AAAAAAAAAAQAgAAAAIgAAAGRycy9kb3ducmV2LnhtbFBLAQIUABQAAAAIAIdO4kAzLwWe&#10;OwAAADkAAAAQAAAAAAAAAAEAIAAAAAsBAABkcnMvc2hhcGV4bWwueG1sUEsFBgAAAAAGAAYAWwEA&#10;ALUDAAAAAA==&#10;">
                    <v:fill on="t" focussize="0,0"/>
                    <v:stroke weight="1pt" color="#000000 [3209]" miterlimit="8" joinstyle="miter"/>
                    <v:imagedata o:title=""/>
                    <o:lock v:ext="edit" aspectratio="f"/>
                    <v:textbox>
                      <w:txbxContent>
                        <w:p>
                          <w:pPr>
                            <w:jc w:val="center"/>
                            <w:rPr>
                              <w:rFonts w:hint="default"/>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审批通过，自治区退役军人事务厅下达批复，市退役军人事务局按要求发放补助金</w:t>
                          </w:r>
                        </w:p>
                      </w:txbxContent>
                    </v:textbox>
                  </v:shape>
                  <v:shape id="_x0000_s1026" o:spid="_x0000_s1026" o:spt="32" type="#_x0000_t32" style="position:absolute;left:7734;top:12836;flip:x;height:707;width:7;" filled="f" stroked="t" coordsize="21600,21600" o:gfxdata="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s7ZvQAA&#10;ANsAAAAPAAAAAAAAAAEAIAAAACIAAABkcnMvZG93bnJldi54bWxQSwECFAAUAAAACACHTuJAMy8F&#10;njsAAAA5AAAAEAAAAAAAAAABACAAAAAMAQAAZHJzL3NoYXBleG1sLnhtbFBLBQYAAAAABgAGAFsB&#10;AAC2AwAAAAA=&#10;">
                    <v:fill on="f" focussize="0,0"/>
                    <v:stroke weight="0.5pt" color="#000000 [3204]" miterlimit="8" joinstyle="miter" endarrow="open"/>
                    <v:imagedata o:title=""/>
                    <o:lock v:ext="edit" aspectratio="f"/>
                  </v:shape>
                  <v:shape id="_x0000_s1026" o:spid="_x0000_s1026" o:spt="176" type="#_x0000_t176" style="position:absolute;left:9765;top:3436;height:1305;width:2580;v-text-anchor:middle;" fillcolor="#FFFFFF" filled="t" stroked="t" coordsize="21600,21600" o:gfxdata="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eWy+5AAAA2wAA&#10;AA8AAAAAAAAAAQAgAAAAIgAAAGRycy9kb3ducmV2LnhtbFBLAQIUABQAAAAIAIdO4kAzLwWeOwAA&#10;ADkAAAAQAAAAAAAAAAEAIAAAAAgBAABkcnMvc2hhcGV4bWwueG1sUEsFBgAAAAAGAAYAWwEAALID&#10;AAAAAA==&#10;">
                    <v:fill on="t" focussize="0,0"/>
                    <v:stroke weight="1pt" color="#000000 [3209]" miterlimit="8" joinstyle="miter"/>
                    <v:imagedata o:title=""/>
                    <o:lock v:ext="edit" aspectratio="f"/>
                    <v:textbox>
                      <w:txbxContent>
                        <w:p>
                          <w:pPr>
                            <w:jc w:val="center"/>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HAnsi"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村（社区）退役军人服务站上报乡镇（街道）退役军人服务站初审</w:t>
                          </w:r>
                        </w:p>
                      </w:txbxContent>
                    </v:textbox>
                  </v:shape>
                  <v:shape id="_x0000_s1026" o:spid="_x0000_s1026" o:spt="176" type="#_x0000_t176" style="position:absolute;left:2835;top:3301;height:1575;width:5023;v-text-anchor:middle;" fillcolor="#FFFFFF" filled="t" stroked="t" coordsize="21600,21600" o:gfxdata="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gGDDvQAA&#10;ANs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pPr>
                            <w:jc w:val="both"/>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HAnsi"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申请人</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到</w:t>
                          </w:r>
                          <w:r>
                            <w:rPr>
                              <w:rFonts w:hint="eastAsia" w:ascii="宋体" w:hAnsi="宋体" w:eastAsia="宋体" w:cs="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户籍</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所在</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村（社区）</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退役军人服务站提交申请材料：个人申请、身份证、户口本、退役证原件或档案复印件（公章）、</w:t>
                          </w:r>
                          <w:r>
                            <w:rPr>
                              <w:rFonts w:hint="eastAsia" w:ascii="宋体" w:hAnsi="宋体" w:eastAsia="宋体" w:cs="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无退休金或无城镇职工养老保险的相关证明材料、4张近期一寸免冠照片</w:t>
                          </w: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v:shape id="_x0000_s1026" o:spid="_x0000_s1026" o:spt="32" type="#_x0000_t32" style="position:absolute;left:7858;top:4089;height:0;width:1907;" filled="f" stroked="t" coordsize="21600,2160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v:fill on="f" focussize="0,0"/>
                    <v:stroke weight="0.5pt" color="#000000 [3204]" miterlimit="8" joinstyle="miter" endarrow="open"/>
                    <v:imagedata o:title=""/>
                    <o:lock v:ext="edit" aspectratio="f"/>
                  </v:shape>
                  <v:shape id="_x0000_s1026" o:spid="_x0000_s1026" o:spt="32" type="#_x0000_t32" style="position:absolute;left:7860;top:5611;flip:x;height:0;width:3180;" filled="f" stroked="t" coordsize="21600,21600" o:gfxdata="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f8wvQAA&#10;ANsAAAAPAAAAAAAAAAEAIAAAACIAAABkcnMvZG93bnJldi54bWxQSwECFAAUAAAACACHTuJAMy8F&#10;njsAAAA5AAAAEAAAAAAAAAABACAAAAAMAQAAZHJzL3NoYXBleG1sLnhtbFBLBQYAAAAABgAGAFsB&#10;AAC2AwAAAAA=&#10;">
                    <v:fill on="f" focussize="0,0"/>
                    <v:stroke weight="0.5pt" color="#000000 [3204]" miterlimit="8" joinstyle="miter" endarrow="open"/>
                    <v:imagedata o:title=""/>
                    <o:lock v:ext="edit" aspectratio="f"/>
                  </v:shape>
                  <v:shape id="_x0000_s1026" o:spid="_x0000_s1026" o:spt="176" type="#_x0000_t176" style="position:absolute;left:3841;top:5206;height:826;width:4003;v-text-anchor:middle;" fillcolor="#FFFFFF" filled="t" stroked="t" coordsize="21600,21600" o:gfxdata="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B9LsAAADb&#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1.不符合条件告知申请人不予受理</w:t>
                          </w:r>
                        </w:p>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2.缺少资料的告知申请人补齐材料</w:t>
                          </w:r>
                        </w:p>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v:group>
                <v:shape id="_x0000_s1026" o:spid="_x0000_s1026" o:spt="202" type="#_x0000_t202" style="position:absolute;left:9090;top:7854;height:5854;width:4108;" fillcolor="#FFFFFF [3201]" filled="t" stroked="f" coordsize="21600,21600" o:gfxdata="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bD71vQAA&#10;ANsAAAAPAAAAAAAAAAEAIAAAACIAAABkcnMvZG93bnJldi54bWxQSwECFAAUAAAACACHTuJAMy8F&#10;njsAAAA5AAAAEAAAAAAAAAABACAAAAAMAQAAZHJzL3NoYXBleG1sLnhtbFBLBQYAAAAABgAGAFsB&#10;AAC2AwAAAAA=&#10;">
                  <v:fill on="t" focussize="0,0"/>
                  <v:stroke on="f" weight="0.5pt"/>
                  <v:imagedata o:title=""/>
                  <o:lock v:ext="edit" aspectratio="f"/>
                  <v:textbox style="mso-fit-shape-to-text:t;">
                    <w:txbxContent>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val="en-US" w:eastAsia="zh-CN"/>
                          </w:rPr>
                          <w:t>存在</w:t>
                        </w:r>
                        <w:r>
                          <w:rPr>
                            <w:rFonts w:hint="eastAsia" w:ascii="仿宋_GB2312" w:hAnsi="仿宋_GB2312" w:eastAsia="仿宋_GB2312" w:cs="仿宋_GB2312"/>
                            <w:b/>
                            <w:bCs/>
                            <w:sz w:val="24"/>
                            <w:szCs w:val="32"/>
                          </w:rPr>
                          <w:t>风险：</w:t>
                        </w:r>
                        <w:r>
                          <w:rPr>
                            <w:rFonts w:hint="eastAsia" w:ascii="仿宋_GB2312" w:hAnsi="仿宋_GB2312" w:eastAsia="仿宋_GB2312" w:cs="仿宋_GB2312"/>
                            <w:sz w:val="24"/>
                            <w:szCs w:val="32"/>
                          </w:rPr>
                          <w:t>严格审核申请对象是否有城镇养老保险，是否有“四老”补贴</w:t>
                        </w:r>
                        <w:r>
                          <w:rPr>
                            <w:rFonts w:hint="eastAsia" w:ascii="仿宋_GB2312" w:hAnsi="仿宋_GB2312" w:eastAsia="仿宋_GB2312" w:cs="仿宋_GB2312"/>
                            <w:sz w:val="24"/>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b/>
                            <w:bCs/>
                            <w:sz w:val="24"/>
                            <w:szCs w:val="32"/>
                            <w:lang w:val="en-US" w:eastAsia="zh-CN"/>
                          </w:rPr>
                          <w:t>★廉政风险点：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1.审核把关不严，未按政策办理；</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2.工作人员在审核材料过程中利用职权吃、拿、卡、要；</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2.优亲厚友。</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bCs/>
                            <w:sz w:val="24"/>
                            <w:szCs w:val="32"/>
                            <w:lang w:val="en-US" w:eastAsia="zh-CN"/>
                          </w:rPr>
                        </w:pPr>
                        <w:r>
                          <w:rPr>
                            <w:rFonts w:hint="eastAsia" w:ascii="仿宋_GB2312" w:hAnsi="仿宋_GB2312" w:eastAsia="仿宋_GB2312" w:cs="仿宋_GB2312"/>
                            <w:b/>
                            <w:bCs/>
                            <w:sz w:val="24"/>
                            <w:szCs w:val="32"/>
                            <w:lang w:val="en-US" w:eastAsia="zh-CN"/>
                          </w:rPr>
                          <w:t>★风险防控措施：</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1.加强工作人员责任心培养和廉政教育，</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2.自觉接受广大群众监督，</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3.遵守《廉政准则》严格执行财经纪律，把好审核审批关；</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4.开展警示教育风险防控预防措施；</w:t>
                        </w:r>
                      </w:p>
                      <w:p>
                        <w:pPr>
                          <w:keepNext w:val="0"/>
                          <w:keepLines w:val="0"/>
                          <w:pageBreakBefore w:val="0"/>
                          <w:kinsoku/>
                          <w:wordWrap/>
                          <w:overflowPunct/>
                          <w:topLinePunct w:val="0"/>
                          <w:autoSpaceDE/>
                          <w:autoSpaceDN/>
                          <w:bidi w:val="0"/>
                          <w:spacing w:after="0" w:line="300" w:lineRule="exact"/>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b/>
                            <w:bCs/>
                            <w:sz w:val="24"/>
                            <w:szCs w:val="32"/>
                          </w:rPr>
                          <w:t>监督电话：</w:t>
                        </w:r>
                        <w:r>
                          <w:rPr>
                            <w:rFonts w:hint="eastAsia" w:ascii="仿宋_GB2312" w:hAnsi="仿宋_GB2312" w:eastAsia="仿宋_GB2312" w:cs="仿宋_GB2312"/>
                            <w:sz w:val="24"/>
                            <w:szCs w:val="32"/>
                            <w:lang w:val="en-US" w:eastAsia="zh-CN"/>
                          </w:rPr>
                          <w:t>0994-3227995</w:t>
                        </w:r>
                      </w:p>
                      <w:p>
                        <w:pPr>
                          <w:keepNext w:val="0"/>
                          <w:keepLines w:val="0"/>
                          <w:pageBreakBefore w:val="0"/>
                          <w:kinsoku/>
                          <w:wordWrap/>
                          <w:overflowPunct/>
                          <w:topLinePunct w:val="0"/>
                          <w:autoSpaceDE/>
                          <w:autoSpaceDN/>
                          <w:bidi w:val="0"/>
                          <w:spacing w:after="0" w:line="300" w:lineRule="exact"/>
                          <w:textAlignment w:val="auto"/>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eastAsia="zh-CN"/>
                          </w:rPr>
                          <w:t>制定</w:t>
                        </w:r>
                        <w:r>
                          <w:rPr>
                            <w:rFonts w:hint="eastAsia" w:ascii="仿宋_GB2312" w:hAnsi="仿宋_GB2312" w:eastAsia="仿宋_GB2312" w:cs="仿宋_GB2312"/>
                            <w:b/>
                            <w:bCs/>
                            <w:sz w:val="24"/>
                            <w:szCs w:val="32"/>
                          </w:rPr>
                          <w:t>依据：</w:t>
                        </w:r>
                        <w:r>
                          <w:rPr>
                            <w:rFonts w:hint="eastAsia" w:ascii="仿宋_GB2312" w:hAnsi="仿宋_GB2312" w:eastAsia="仿宋_GB2312" w:cs="仿宋_GB2312"/>
                            <w:sz w:val="24"/>
                            <w:szCs w:val="32"/>
                            <w:lang w:eastAsia="zh-CN"/>
                          </w:rPr>
                          <w:t>《民政部办公厅关于落实给部分农村籍退役士兵发放老年生活补助政策措施的通知》（民办发〔</w:t>
                        </w:r>
                        <w:r>
                          <w:rPr>
                            <w:rFonts w:hint="eastAsia" w:ascii="仿宋_GB2312" w:hAnsi="仿宋_GB2312" w:eastAsia="仿宋_GB2312" w:cs="仿宋_GB2312"/>
                            <w:sz w:val="24"/>
                            <w:szCs w:val="32"/>
                            <w:lang w:val="en-US" w:eastAsia="zh-CN"/>
                          </w:rPr>
                          <w:t>2011</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lang w:val="en-US" w:eastAsia="zh-CN"/>
                          </w:rPr>
                          <w:t>11号）</w:t>
                        </w:r>
                      </w:p>
                    </w:txbxContent>
                  </v:textbox>
                </v:shape>
              </v:group>
            </w:pict>
          </mc:Fallback>
        </mc:AlternateContent>
      </w:r>
      <w:r>
        <w:rPr>
          <w:rFonts w:hint="eastAsia" w:ascii="方正小标宋简体" w:hAnsi="方正小标宋简体" w:eastAsia="方正小标宋简体" w:cs="方正小标宋简体"/>
          <w:sz w:val="44"/>
          <w:szCs w:val="52"/>
          <w:lang w:val="en-US" w:eastAsia="zh-CN"/>
        </w:rPr>
        <w:t>给付流程图</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F26C0"/>
    <w:rsid w:val="5E7F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2024-10-09T11:48:00Z</dcterms:created>
  <dc:creator>Administrator</dc:creator>
  <cp:lastModifiedBy>Administrator</cp:lastModifiedBy>
  <dcterms:modified xsi:type="dcterms:W3CDTF">2024-10-09T11:49:17Z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