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C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生态环境执法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2024年二季度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“双随机、一公开”</w:t>
      </w:r>
    </w:p>
    <w:p w14:paraId="6906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监管工作信息公开</w:t>
      </w:r>
    </w:p>
    <w:p w14:paraId="7B9C9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昌吉州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生态环境局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阜康市分局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季度生态环境“双随机、一公开”监管工作，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根据新疆生态环境执法一体化平台中的一源一当的企业数量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共确定双随机企业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家，其中重点排污单位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家，一般排污单位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378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家，特殊监管单位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，二季度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共抽取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企业25家，其中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一般监管对象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家，重点监管对象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家，特殊监管对象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家，现将具体信息公开如下：</w:t>
      </w:r>
    </w:p>
    <w:p w14:paraId="0B74D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一、事前公开</w:t>
      </w:r>
    </w:p>
    <w:p w14:paraId="1E326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公开内容：《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阜康市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生态环境局生态环境执法“双随机、一公开”监管工作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抽查工作计划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》。</w:t>
      </w:r>
    </w:p>
    <w:p w14:paraId="1D60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公开时间：现场抽查工作开展前</w:t>
      </w:r>
    </w:p>
    <w:p w14:paraId="0AC0F9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事后公开</w:t>
      </w:r>
    </w:p>
    <w:p w14:paraId="03FE9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公开内容：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阜康市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生态环境执法“双随机、一公开”抽查结果信息及抽查人员情况。</w:t>
      </w:r>
    </w:p>
    <w:p w14:paraId="5B3B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公开时间：随机抽查任务完成后的20个工作日内</w:t>
      </w:r>
    </w:p>
    <w:p w14:paraId="16E9C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025CC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阜康市生态环境保护综合行政执法大队</w:t>
      </w:r>
    </w:p>
    <w:p w14:paraId="0A94F8FA">
      <w:pPr>
        <w:keepNext w:val="0"/>
        <w:keepLines w:val="0"/>
        <w:pageBreakBefore w:val="0"/>
        <w:widowControl w:val="0"/>
        <w:tabs>
          <w:tab w:val="left" w:pos="7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2024年4月1日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 w14:paraId="1E59824D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生态环境局生态环境执法“双随机、一公开”抽查结果信息公开表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66"/>
        <w:gridCol w:w="4575"/>
        <w:gridCol w:w="1488"/>
        <w:gridCol w:w="2162"/>
        <w:gridCol w:w="1650"/>
        <w:gridCol w:w="1300"/>
        <w:gridCol w:w="765"/>
      </w:tblGrid>
      <w:tr w14:paraId="48E5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8168E0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66" w:type="dxa"/>
          </w:tcPr>
          <w:p w14:paraId="2E1CD83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检查地区</w:t>
            </w:r>
          </w:p>
        </w:tc>
        <w:tc>
          <w:tcPr>
            <w:tcW w:w="4575" w:type="dxa"/>
          </w:tcPr>
          <w:p w14:paraId="36F2765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检查对象名称</w:t>
            </w:r>
          </w:p>
        </w:tc>
        <w:tc>
          <w:tcPr>
            <w:tcW w:w="1488" w:type="dxa"/>
          </w:tcPr>
          <w:p w14:paraId="7817272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检查对象类型</w:t>
            </w:r>
          </w:p>
        </w:tc>
        <w:tc>
          <w:tcPr>
            <w:tcW w:w="2162" w:type="dxa"/>
          </w:tcPr>
          <w:p w14:paraId="30CDA2C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检查事项</w:t>
            </w:r>
          </w:p>
        </w:tc>
        <w:tc>
          <w:tcPr>
            <w:tcW w:w="1650" w:type="dxa"/>
          </w:tcPr>
          <w:p w14:paraId="22D340C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检查时间</w:t>
            </w:r>
          </w:p>
        </w:tc>
        <w:tc>
          <w:tcPr>
            <w:tcW w:w="1300" w:type="dxa"/>
          </w:tcPr>
          <w:p w14:paraId="0DA308A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检查结果</w:t>
            </w:r>
          </w:p>
        </w:tc>
        <w:tc>
          <w:tcPr>
            <w:tcW w:w="765" w:type="dxa"/>
          </w:tcPr>
          <w:p w14:paraId="6CC365E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5B73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33344E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6" w:type="dxa"/>
          </w:tcPr>
          <w:p w14:paraId="244C326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B44F34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新疆兴祚建材有限公司</w:t>
            </w:r>
          </w:p>
        </w:tc>
        <w:tc>
          <w:tcPr>
            <w:tcW w:w="1488" w:type="dxa"/>
            <w:vAlign w:val="center"/>
          </w:tcPr>
          <w:p w14:paraId="09C5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2988C6A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58DA634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</w:tcPr>
          <w:p w14:paraId="3D740E10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7F4870C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6EA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4D2765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6" w:type="dxa"/>
          </w:tcPr>
          <w:p w14:paraId="2C082F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613F538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阜康市逢源建材有限公司</w:t>
            </w:r>
          </w:p>
        </w:tc>
        <w:tc>
          <w:tcPr>
            <w:tcW w:w="1488" w:type="dxa"/>
            <w:vAlign w:val="center"/>
          </w:tcPr>
          <w:p w14:paraId="05E5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731F9E7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79D7C8B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</w:tcPr>
          <w:p w14:paraId="0BC9B2F0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4A5B4E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F83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35B5B9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6" w:type="dxa"/>
            <w:vAlign w:val="top"/>
          </w:tcPr>
          <w:p w14:paraId="793D41A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C497C97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新疆中泰国信节能环保有限公司</w:t>
            </w:r>
          </w:p>
        </w:tc>
        <w:tc>
          <w:tcPr>
            <w:tcW w:w="1488" w:type="dxa"/>
            <w:vAlign w:val="center"/>
          </w:tcPr>
          <w:p w14:paraId="5E2A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4BF5983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4D2E883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</w:tcPr>
          <w:p w14:paraId="46413ABD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0C28E93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9E2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74AC21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6" w:type="dxa"/>
            <w:vAlign w:val="top"/>
          </w:tcPr>
          <w:p w14:paraId="60AB1D1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04E4736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阜康市科发时代再生水有限公司</w:t>
            </w:r>
          </w:p>
        </w:tc>
        <w:tc>
          <w:tcPr>
            <w:tcW w:w="1488" w:type="dxa"/>
            <w:vAlign w:val="center"/>
          </w:tcPr>
          <w:p w14:paraId="4EBE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</w:tcPr>
          <w:p w14:paraId="142BD87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366415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</w:tcPr>
          <w:p w14:paraId="3A019056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32F61DC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062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568F9E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6" w:type="dxa"/>
            <w:vAlign w:val="top"/>
          </w:tcPr>
          <w:p w14:paraId="161E0D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CBCDC7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新疆中能电力科技发展有限公司</w:t>
            </w:r>
          </w:p>
        </w:tc>
        <w:tc>
          <w:tcPr>
            <w:tcW w:w="1488" w:type="dxa"/>
            <w:vAlign w:val="center"/>
          </w:tcPr>
          <w:p w14:paraId="7F7D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246C4E5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00C5416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  <w:vAlign w:val="top"/>
          </w:tcPr>
          <w:p w14:paraId="64927D6C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506B2C6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BEB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486A1B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6" w:type="dxa"/>
            <w:vAlign w:val="top"/>
          </w:tcPr>
          <w:p w14:paraId="7C444A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F66FED6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新疆雲杉科技发展有限责任公司</w:t>
            </w:r>
          </w:p>
        </w:tc>
        <w:tc>
          <w:tcPr>
            <w:tcW w:w="1488" w:type="dxa"/>
            <w:vAlign w:val="center"/>
          </w:tcPr>
          <w:p w14:paraId="2EAB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79ACCED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7EDC34B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  <w:vAlign w:val="top"/>
          </w:tcPr>
          <w:p w14:paraId="689EBCBD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3A7485B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180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E86A55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66" w:type="dxa"/>
            <w:vAlign w:val="top"/>
          </w:tcPr>
          <w:p w14:paraId="1394C23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D6B437D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新疆昆仑电工线缆有限公司</w:t>
            </w:r>
          </w:p>
        </w:tc>
        <w:tc>
          <w:tcPr>
            <w:tcW w:w="1488" w:type="dxa"/>
            <w:vAlign w:val="center"/>
          </w:tcPr>
          <w:p w14:paraId="79DC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30EB5CA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CA1876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  <w:vAlign w:val="top"/>
          </w:tcPr>
          <w:p w14:paraId="4E79BE6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发现问题</w:t>
            </w:r>
            <w:bookmarkEnd w:id="0"/>
          </w:p>
        </w:tc>
        <w:tc>
          <w:tcPr>
            <w:tcW w:w="765" w:type="dxa"/>
          </w:tcPr>
          <w:p w14:paraId="637D46C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0DA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7DFE0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66" w:type="dxa"/>
            <w:vAlign w:val="top"/>
          </w:tcPr>
          <w:p w14:paraId="11C630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8BA47BA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阜康市四宫精煤有限公司</w:t>
            </w:r>
          </w:p>
        </w:tc>
        <w:tc>
          <w:tcPr>
            <w:tcW w:w="1488" w:type="dxa"/>
            <w:vAlign w:val="center"/>
          </w:tcPr>
          <w:p w14:paraId="06A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232A91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4D2375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  <w:vAlign w:val="top"/>
          </w:tcPr>
          <w:p w14:paraId="67727AAF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10E187D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7FD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3B1B91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66" w:type="dxa"/>
            <w:vAlign w:val="top"/>
          </w:tcPr>
          <w:p w14:paraId="7E5DCC2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0C70D78B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新疆森田物流有限公司</w:t>
            </w:r>
          </w:p>
        </w:tc>
        <w:tc>
          <w:tcPr>
            <w:tcW w:w="1488" w:type="dxa"/>
            <w:vAlign w:val="center"/>
          </w:tcPr>
          <w:p w14:paraId="6F85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162" w:type="dxa"/>
            <w:vAlign w:val="top"/>
          </w:tcPr>
          <w:p w14:paraId="3CB464D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3060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2024.4.1-4.30</w:t>
            </w:r>
          </w:p>
        </w:tc>
        <w:tc>
          <w:tcPr>
            <w:tcW w:w="1300" w:type="dxa"/>
            <w:vAlign w:val="top"/>
          </w:tcPr>
          <w:p w14:paraId="50C41E3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5F37532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6F6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B3B505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66" w:type="dxa"/>
            <w:vAlign w:val="top"/>
          </w:tcPr>
          <w:p w14:paraId="49A4AA7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DB1B349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新疆大漠胡杨木业有限公司</w:t>
            </w:r>
          </w:p>
        </w:tc>
        <w:tc>
          <w:tcPr>
            <w:tcW w:w="1488" w:type="dxa"/>
            <w:vAlign w:val="center"/>
          </w:tcPr>
          <w:p w14:paraId="62EE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0B36054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695A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2024.5.1-5.31</w:t>
            </w:r>
          </w:p>
        </w:tc>
        <w:tc>
          <w:tcPr>
            <w:tcW w:w="1300" w:type="dxa"/>
            <w:vAlign w:val="top"/>
          </w:tcPr>
          <w:p w14:paraId="4A8F4C50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7287DD9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3A9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D80E2D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66" w:type="dxa"/>
            <w:vAlign w:val="top"/>
          </w:tcPr>
          <w:p w14:paraId="34F12E9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09D8EC6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新疆吉隆管业有限公司</w:t>
            </w:r>
          </w:p>
        </w:tc>
        <w:tc>
          <w:tcPr>
            <w:tcW w:w="1488" w:type="dxa"/>
            <w:vAlign w:val="center"/>
          </w:tcPr>
          <w:p w14:paraId="4735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28A11A5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4180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2024.5.1-5.31</w:t>
            </w:r>
          </w:p>
        </w:tc>
        <w:tc>
          <w:tcPr>
            <w:tcW w:w="1300" w:type="dxa"/>
            <w:vAlign w:val="top"/>
          </w:tcPr>
          <w:p w14:paraId="6C9A7031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6538976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54E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5C7DFC3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66" w:type="dxa"/>
            <w:vAlign w:val="top"/>
          </w:tcPr>
          <w:p w14:paraId="734C652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790A9AC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新疆源北电缆有限公司</w:t>
            </w:r>
          </w:p>
        </w:tc>
        <w:tc>
          <w:tcPr>
            <w:tcW w:w="1488" w:type="dxa"/>
            <w:vAlign w:val="center"/>
          </w:tcPr>
          <w:p w14:paraId="2D18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3071C99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79C3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2024.5.1-5.31</w:t>
            </w:r>
          </w:p>
        </w:tc>
        <w:tc>
          <w:tcPr>
            <w:tcW w:w="1300" w:type="dxa"/>
            <w:vAlign w:val="top"/>
          </w:tcPr>
          <w:p w14:paraId="3EFEE47E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124F9EC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BCA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DAE2E2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66" w:type="dxa"/>
            <w:vAlign w:val="top"/>
          </w:tcPr>
          <w:p w14:paraId="42D6A02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51FE2DB4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新疆新盛大电气设备有限公司</w:t>
            </w:r>
          </w:p>
        </w:tc>
        <w:tc>
          <w:tcPr>
            <w:tcW w:w="1488" w:type="dxa"/>
            <w:vAlign w:val="center"/>
          </w:tcPr>
          <w:p w14:paraId="6018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C9D8F9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DF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2024.5.1-5.31</w:t>
            </w:r>
          </w:p>
        </w:tc>
        <w:tc>
          <w:tcPr>
            <w:tcW w:w="1300" w:type="dxa"/>
            <w:vAlign w:val="top"/>
          </w:tcPr>
          <w:p w14:paraId="77A85FE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48818B3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C0D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9B2920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66" w:type="dxa"/>
            <w:vAlign w:val="top"/>
          </w:tcPr>
          <w:p w14:paraId="086329D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9C8BB22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阜康市国津电气有限公司</w:t>
            </w:r>
          </w:p>
        </w:tc>
        <w:tc>
          <w:tcPr>
            <w:tcW w:w="1488" w:type="dxa"/>
            <w:vAlign w:val="center"/>
          </w:tcPr>
          <w:p w14:paraId="5893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2258EDA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5C06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2024.5.1-5.31</w:t>
            </w:r>
          </w:p>
        </w:tc>
        <w:tc>
          <w:tcPr>
            <w:tcW w:w="1300" w:type="dxa"/>
            <w:vAlign w:val="top"/>
          </w:tcPr>
          <w:p w14:paraId="2E62BB6C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090547A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FF2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5C3F09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66" w:type="dxa"/>
            <w:vAlign w:val="top"/>
          </w:tcPr>
          <w:p w14:paraId="15D30C4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0EFFCBE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新疆中泰矿冶有限公司</w:t>
            </w:r>
          </w:p>
        </w:tc>
        <w:tc>
          <w:tcPr>
            <w:tcW w:w="1488" w:type="dxa"/>
            <w:vAlign w:val="center"/>
          </w:tcPr>
          <w:p w14:paraId="42B6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7C78D30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3DC3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2024.5.1-5.31</w:t>
            </w:r>
          </w:p>
        </w:tc>
        <w:tc>
          <w:tcPr>
            <w:tcW w:w="1300" w:type="dxa"/>
            <w:vAlign w:val="top"/>
          </w:tcPr>
          <w:p w14:paraId="1731DDA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62DB3F5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FF4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E4387C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66" w:type="dxa"/>
            <w:vAlign w:val="top"/>
          </w:tcPr>
          <w:p w14:paraId="31F7B58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D8508BE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新疆巨峰金属制品有限公司</w:t>
            </w:r>
          </w:p>
        </w:tc>
        <w:tc>
          <w:tcPr>
            <w:tcW w:w="1488" w:type="dxa"/>
            <w:vAlign w:val="center"/>
          </w:tcPr>
          <w:p w14:paraId="1A331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5871554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1C4B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2024.5.1-5.31</w:t>
            </w:r>
          </w:p>
        </w:tc>
        <w:tc>
          <w:tcPr>
            <w:tcW w:w="1300" w:type="dxa"/>
            <w:vAlign w:val="top"/>
          </w:tcPr>
          <w:p w14:paraId="43F0FCE0"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0307B6A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287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C3F588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66" w:type="dxa"/>
            <w:vAlign w:val="top"/>
          </w:tcPr>
          <w:p w14:paraId="154C96D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3672953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新疆五鑫铜业有限责任公司</w:t>
            </w:r>
          </w:p>
        </w:tc>
        <w:tc>
          <w:tcPr>
            <w:tcW w:w="1488" w:type="dxa"/>
            <w:vAlign w:val="center"/>
          </w:tcPr>
          <w:p w14:paraId="6D63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1F8D70F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338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2024.5.1-5.31</w:t>
            </w:r>
          </w:p>
        </w:tc>
        <w:tc>
          <w:tcPr>
            <w:tcW w:w="1300" w:type="dxa"/>
            <w:vAlign w:val="top"/>
          </w:tcPr>
          <w:p w14:paraId="545887C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16498F8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9AE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01DE1E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66" w:type="dxa"/>
            <w:vAlign w:val="top"/>
          </w:tcPr>
          <w:p w14:paraId="49C5E16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901472A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新疆高地食品有限公司</w:t>
            </w:r>
          </w:p>
        </w:tc>
        <w:tc>
          <w:tcPr>
            <w:tcW w:w="1488" w:type="dxa"/>
            <w:vAlign w:val="center"/>
          </w:tcPr>
          <w:p w14:paraId="72AF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0B2FAFC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16D0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2024.6.1-6.30</w:t>
            </w:r>
          </w:p>
        </w:tc>
        <w:tc>
          <w:tcPr>
            <w:tcW w:w="1300" w:type="dxa"/>
            <w:vAlign w:val="top"/>
          </w:tcPr>
          <w:p w14:paraId="625CF321">
            <w:pPr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671FE9C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260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1675E2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vAlign w:val="top"/>
          </w:tcPr>
          <w:p w14:paraId="4863BAA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231912F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阜康市博宇木业有限责任公司</w:t>
            </w:r>
          </w:p>
        </w:tc>
        <w:tc>
          <w:tcPr>
            <w:tcW w:w="1488" w:type="dxa"/>
            <w:vAlign w:val="center"/>
          </w:tcPr>
          <w:p w14:paraId="657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4B45B62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5485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2024.6.1-6.30</w:t>
            </w:r>
          </w:p>
        </w:tc>
        <w:tc>
          <w:tcPr>
            <w:tcW w:w="1300" w:type="dxa"/>
            <w:vAlign w:val="top"/>
          </w:tcPr>
          <w:p w14:paraId="6E71FD8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4B0A8C3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5E4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3733DD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vAlign w:val="top"/>
          </w:tcPr>
          <w:p w14:paraId="79F6A6A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07D5E1A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新疆钢之盛钢结构有限责任公司</w:t>
            </w:r>
          </w:p>
        </w:tc>
        <w:tc>
          <w:tcPr>
            <w:tcW w:w="1488" w:type="dxa"/>
            <w:vAlign w:val="center"/>
          </w:tcPr>
          <w:p w14:paraId="3E3A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59AF942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26AA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2024.6.1-6.30</w:t>
            </w:r>
          </w:p>
        </w:tc>
        <w:tc>
          <w:tcPr>
            <w:tcW w:w="1300" w:type="dxa"/>
            <w:vAlign w:val="top"/>
          </w:tcPr>
          <w:p w14:paraId="12DEA1D3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5989852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DEB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FA1A77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vAlign w:val="top"/>
          </w:tcPr>
          <w:p w14:paraId="426F02B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ADF78CF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新疆科林思德新能源有限责任公司</w:t>
            </w:r>
          </w:p>
        </w:tc>
        <w:tc>
          <w:tcPr>
            <w:tcW w:w="1488" w:type="dxa"/>
            <w:vAlign w:val="center"/>
          </w:tcPr>
          <w:p w14:paraId="0C84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31F9395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4278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2024.6.1-6.30</w:t>
            </w:r>
          </w:p>
        </w:tc>
        <w:tc>
          <w:tcPr>
            <w:tcW w:w="1300" w:type="dxa"/>
          </w:tcPr>
          <w:p w14:paraId="29197077">
            <w:pPr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499DC09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B84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BBF63C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66" w:type="dxa"/>
            <w:vAlign w:val="top"/>
          </w:tcPr>
          <w:p w14:paraId="430018A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95CF47D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新疆金鑫商品混凝土有限公司</w:t>
            </w:r>
          </w:p>
        </w:tc>
        <w:tc>
          <w:tcPr>
            <w:tcW w:w="1488" w:type="dxa"/>
            <w:vAlign w:val="center"/>
          </w:tcPr>
          <w:p w14:paraId="1A71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5667BB3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30B7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2024.6.1-6.30</w:t>
            </w:r>
          </w:p>
        </w:tc>
        <w:tc>
          <w:tcPr>
            <w:tcW w:w="1300" w:type="dxa"/>
          </w:tcPr>
          <w:p w14:paraId="4384E8BC">
            <w:pPr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1D434A4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724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2FFC573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66" w:type="dxa"/>
            <w:vAlign w:val="top"/>
          </w:tcPr>
          <w:p w14:paraId="2975D8F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A037F58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阜康市东龙塑料制品有限公司</w:t>
            </w:r>
          </w:p>
        </w:tc>
        <w:tc>
          <w:tcPr>
            <w:tcW w:w="1488" w:type="dxa"/>
            <w:vAlign w:val="center"/>
          </w:tcPr>
          <w:p w14:paraId="774E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0146329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29FA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2024.6.1-6.30</w:t>
            </w:r>
          </w:p>
        </w:tc>
        <w:tc>
          <w:tcPr>
            <w:tcW w:w="1300" w:type="dxa"/>
            <w:vAlign w:val="top"/>
          </w:tcPr>
          <w:p w14:paraId="7F113990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72F2E9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CD4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A4CE5EF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vAlign w:val="top"/>
          </w:tcPr>
          <w:p w14:paraId="7EE7648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FFFF690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新疆神火炭素制品有限公司</w:t>
            </w:r>
          </w:p>
        </w:tc>
        <w:tc>
          <w:tcPr>
            <w:tcW w:w="1488" w:type="dxa"/>
            <w:vAlign w:val="center"/>
          </w:tcPr>
          <w:p w14:paraId="7179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2F54F42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412D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2024.6.1-6.30</w:t>
            </w:r>
          </w:p>
        </w:tc>
        <w:tc>
          <w:tcPr>
            <w:tcW w:w="1300" w:type="dxa"/>
            <w:vAlign w:val="top"/>
          </w:tcPr>
          <w:p w14:paraId="59A195EA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7698E1F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397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121303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66" w:type="dxa"/>
            <w:vAlign w:val="top"/>
          </w:tcPr>
          <w:p w14:paraId="7359539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B50C92E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新疆中泰化学阜康能源有限公司</w:t>
            </w:r>
          </w:p>
        </w:tc>
        <w:tc>
          <w:tcPr>
            <w:tcW w:w="1488" w:type="dxa"/>
            <w:vAlign w:val="center"/>
          </w:tcPr>
          <w:p w14:paraId="5801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52E91E2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42B9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2024.6.1-6.30</w:t>
            </w:r>
          </w:p>
        </w:tc>
        <w:tc>
          <w:tcPr>
            <w:tcW w:w="1300" w:type="dxa"/>
            <w:vAlign w:val="top"/>
          </w:tcPr>
          <w:p w14:paraId="25E2AACB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765" w:type="dxa"/>
          </w:tcPr>
          <w:p w14:paraId="3934597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 w14:paraId="72EC25DE"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  <w:t>填报说明：</w:t>
      </w:r>
    </w:p>
    <w:p w14:paraId="72865396"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检查对象类型：一般监管对象、重点监管对象、特殊监管对象；</w:t>
      </w:r>
    </w:p>
    <w:p w14:paraId="2C5C4C04">
      <w:pPr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检查事项：依据随机抽查执法事项清单；</w:t>
      </w:r>
    </w:p>
    <w:p w14:paraId="6EEF2D2B">
      <w:pPr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检查结果：未发现问题；发现问题作出责令改正等行政命令；发现问题做出行政指导；发现问题作出行政处罚决定；发现问题作出其他行政行为；发现问题，但是属于其他部门监管，需要移送或通报。</w:t>
      </w:r>
    </w:p>
    <w:p w14:paraId="09A8280C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6032EA3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生态环境局生态环境执法“双随机、一公开”抽查人员信息公开表</w:t>
      </w:r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55"/>
        <w:gridCol w:w="3900"/>
        <w:gridCol w:w="2985"/>
        <w:gridCol w:w="1110"/>
        <w:gridCol w:w="1905"/>
        <w:gridCol w:w="1890"/>
      </w:tblGrid>
      <w:tr w14:paraId="59FE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EE3588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 w14:paraId="6522E2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检查人员</w:t>
            </w:r>
          </w:p>
        </w:tc>
        <w:tc>
          <w:tcPr>
            <w:tcW w:w="3900" w:type="dxa"/>
          </w:tcPr>
          <w:p w14:paraId="3CC4698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所在单位</w:t>
            </w:r>
          </w:p>
        </w:tc>
        <w:tc>
          <w:tcPr>
            <w:tcW w:w="2985" w:type="dxa"/>
          </w:tcPr>
          <w:p w14:paraId="7777494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科室</w:t>
            </w:r>
          </w:p>
        </w:tc>
        <w:tc>
          <w:tcPr>
            <w:tcW w:w="1110" w:type="dxa"/>
          </w:tcPr>
          <w:p w14:paraId="0906F74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905" w:type="dxa"/>
          </w:tcPr>
          <w:p w14:paraId="6FF7A5C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执法证号</w:t>
            </w:r>
          </w:p>
        </w:tc>
        <w:tc>
          <w:tcPr>
            <w:tcW w:w="1890" w:type="dxa"/>
          </w:tcPr>
          <w:p w14:paraId="18174C0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检查时间</w:t>
            </w:r>
          </w:p>
        </w:tc>
      </w:tr>
      <w:tr w14:paraId="3658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B47B74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 w14:paraId="727B5EF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史小云</w:t>
            </w:r>
          </w:p>
        </w:tc>
        <w:tc>
          <w:tcPr>
            <w:tcW w:w="3900" w:type="dxa"/>
            <w:vAlign w:val="top"/>
          </w:tcPr>
          <w:p w14:paraId="008DEA5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 w14:paraId="4C30707F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03672AB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vAlign w:val="top"/>
          </w:tcPr>
          <w:p w14:paraId="7F30A95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31050215022</w:t>
            </w:r>
          </w:p>
        </w:tc>
        <w:tc>
          <w:tcPr>
            <w:tcW w:w="1890" w:type="dxa"/>
            <w:vAlign w:val="top"/>
          </w:tcPr>
          <w:p w14:paraId="54DC987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2024年4月-6月</w:t>
            </w:r>
          </w:p>
        </w:tc>
      </w:tr>
      <w:tr w14:paraId="1122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3C6E58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 w14:paraId="44B288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王晓斌</w:t>
            </w:r>
          </w:p>
        </w:tc>
        <w:tc>
          <w:tcPr>
            <w:tcW w:w="3900" w:type="dxa"/>
            <w:vAlign w:val="top"/>
          </w:tcPr>
          <w:p w14:paraId="68576D9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 w14:paraId="7943912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689936A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副大队长</w:t>
            </w:r>
          </w:p>
        </w:tc>
        <w:tc>
          <w:tcPr>
            <w:tcW w:w="1905" w:type="dxa"/>
            <w:vAlign w:val="top"/>
          </w:tcPr>
          <w:p w14:paraId="2968E56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31050215007</w:t>
            </w:r>
          </w:p>
        </w:tc>
        <w:tc>
          <w:tcPr>
            <w:tcW w:w="1890" w:type="dxa"/>
            <w:vAlign w:val="top"/>
          </w:tcPr>
          <w:p w14:paraId="35F66E8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2024年4月-6月</w:t>
            </w:r>
          </w:p>
        </w:tc>
      </w:tr>
      <w:tr w14:paraId="0E4D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2A64F3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 w14:paraId="39592B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刘思含</w:t>
            </w:r>
          </w:p>
        </w:tc>
        <w:tc>
          <w:tcPr>
            <w:tcW w:w="3900" w:type="dxa"/>
            <w:vAlign w:val="top"/>
          </w:tcPr>
          <w:p w14:paraId="77D2C48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 w14:paraId="6AC5AB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65C5A71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中队长</w:t>
            </w:r>
          </w:p>
        </w:tc>
        <w:tc>
          <w:tcPr>
            <w:tcW w:w="1905" w:type="dxa"/>
            <w:vAlign w:val="top"/>
          </w:tcPr>
          <w:p w14:paraId="73896B1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31050215017</w:t>
            </w:r>
          </w:p>
        </w:tc>
        <w:tc>
          <w:tcPr>
            <w:tcW w:w="1890" w:type="dxa"/>
            <w:vAlign w:val="top"/>
          </w:tcPr>
          <w:p w14:paraId="7B2BB3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2024年4月-6月</w:t>
            </w:r>
          </w:p>
        </w:tc>
      </w:tr>
      <w:tr w14:paraId="67E1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5239845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 w14:paraId="40BBF80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储江涛</w:t>
            </w:r>
          </w:p>
        </w:tc>
        <w:tc>
          <w:tcPr>
            <w:tcW w:w="3900" w:type="dxa"/>
            <w:vAlign w:val="top"/>
          </w:tcPr>
          <w:p w14:paraId="0D6846C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 w14:paraId="35B8272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0AB24BA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中队长</w:t>
            </w:r>
          </w:p>
        </w:tc>
        <w:tc>
          <w:tcPr>
            <w:tcW w:w="1905" w:type="dxa"/>
            <w:vAlign w:val="top"/>
          </w:tcPr>
          <w:p w14:paraId="76F3CA2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31050215021</w:t>
            </w:r>
          </w:p>
        </w:tc>
        <w:tc>
          <w:tcPr>
            <w:tcW w:w="1890" w:type="dxa"/>
            <w:vAlign w:val="top"/>
          </w:tcPr>
          <w:p w14:paraId="7BEFD65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2024年4月-6月</w:t>
            </w:r>
          </w:p>
        </w:tc>
      </w:tr>
      <w:tr w14:paraId="4C49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414CB1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 w14:paraId="473D540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布早拉·乌斯曼</w:t>
            </w:r>
          </w:p>
        </w:tc>
        <w:tc>
          <w:tcPr>
            <w:tcW w:w="3900" w:type="dxa"/>
            <w:vAlign w:val="top"/>
          </w:tcPr>
          <w:p w14:paraId="07FD02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 w14:paraId="16F1F8F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241F76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vAlign w:val="top"/>
          </w:tcPr>
          <w:p w14:paraId="5B01BBF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31050215036</w:t>
            </w:r>
          </w:p>
        </w:tc>
        <w:tc>
          <w:tcPr>
            <w:tcW w:w="1890" w:type="dxa"/>
            <w:vAlign w:val="top"/>
          </w:tcPr>
          <w:p w14:paraId="60E19CC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2024年4月-6月</w:t>
            </w:r>
          </w:p>
        </w:tc>
      </w:tr>
      <w:tr w14:paraId="2A94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40AED79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 w14:paraId="40AD288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孙振军</w:t>
            </w:r>
          </w:p>
        </w:tc>
        <w:tc>
          <w:tcPr>
            <w:tcW w:w="3900" w:type="dxa"/>
            <w:vAlign w:val="top"/>
          </w:tcPr>
          <w:p w14:paraId="71A9B15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 w14:paraId="52D943E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2FFA3AF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vAlign w:val="top"/>
          </w:tcPr>
          <w:p w14:paraId="12877BF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31050215035</w:t>
            </w:r>
          </w:p>
        </w:tc>
        <w:tc>
          <w:tcPr>
            <w:tcW w:w="1890" w:type="dxa"/>
            <w:vAlign w:val="top"/>
          </w:tcPr>
          <w:p w14:paraId="1577C77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2024年4月-6月</w:t>
            </w:r>
          </w:p>
        </w:tc>
      </w:tr>
      <w:tr w14:paraId="672F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1D2480E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vAlign w:val="top"/>
          </w:tcPr>
          <w:p w14:paraId="5F936E0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李蓉</w:t>
            </w:r>
          </w:p>
        </w:tc>
        <w:tc>
          <w:tcPr>
            <w:tcW w:w="3900" w:type="dxa"/>
            <w:vAlign w:val="top"/>
          </w:tcPr>
          <w:p w14:paraId="68A46B0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 w14:paraId="6CE4D08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367B56E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vAlign w:val="top"/>
          </w:tcPr>
          <w:p w14:paraId="6B0E5B28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31050215015</w:t>
            </w:r>
          </w:p>
        </w:tc>
        <w:tc>
          <w:tcPr>
            <w:tcW w:w="1890" w:type="dxa"/>
            <w:vAlign w:val="top"/>
          </w:tcPr>
          <w:p w14:paraId="16AAB42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2024年4月-6月</w:t>
            </w:r>
          </w:p>
        </w:tc>
      </w:tr>
    </w:tbl>
    <w:p w14:paraId="539B6091">
      <w:pPr>
        <w:rPr>
          <w:rFonts w:hint="eastAsia"/>
        </w:rPr>
      </w:pPr>
    </w:p>
    <w:p w14:paraId="5A81E96A">
      <w:pPr>
        <w:rPr>
          <w:rFonts w:hint="eastAsia"/>
        </w:rPr>
      </w:pPr>
    </w:p>
    <w:p w14:paraId="530B9681">
      <w:pPr>
        <w:rPr>
          <w:rFonts w:hint="eastAsia"/>
        </w:rPr>
      </w:pPr>
    </w:p>
    <w:p w14:paraId="3FE05EB9">
      <w:pPr>
        <w:rPr>
          <w:rFonts w:hint="eastAsia"/>
        </w:rPr>
      </w:pPr>
    </w:p>
    <w:p w14:paraId="4E429B70">
      <w:pPr>
        <w:rPr>
          <w:rFonts w:hint="eastAsia"/>
        </w:rPr>
      </w:pPr>
    </w:p>
    <w:p w14:paraId="1321B84E">
      <w:pPr>
        <w:rPr>
          <w:rFonts w:hint="eastAsia"/>
        </w:rPr>
      </w:pPr>
    </w:p>
    <w:p w14:paraId="55AACEB0">
      <w:pPr>
        <w:rPr>
          <w:rFonts w:hint="eastAsia"/>
        </w:rPr>
      </w:pPr>
    </w:p>
    <w:p w14:paraId="1D3FBE71">
      <w:pPr>
        <w:rPr>
          <w:rFonts w:hint="eastAsia"/>
        </w:rPr>
      </w:pPr>
    </w:p>
    <w:p w14:paraId="2D95E659">
      <w:pPr>
        <w:rPr>
          <w:rFonts w:hint="eastAsia"/>
        </w:rPr>
      </w:pPr>
    </w:p>
    <w:p w14:paraId="42E76CB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工作计划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21"/>
        <w:gridCol w:w="2850"/>
        <w:gridCol w:w="2430"/>
        <w:gridCol w:w="1740"/>
        <w:gridCol w:w="1560"/>
        <w:gridCol w:w="2040"/>
        <w:gridCol w:w="1065"/>
      </w:tblGrid>
      <w:tr w14:paraId="5ADB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D1956A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821" w:type="dxa"/>
          </w:tcPr>
          <w:p w14:paraId="304664F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发起部门</w:t>
            </w:r>
          </w:p>
        </w:tc>
        <w:tc>
          <w:tcPr>
            <w:tcW w:w="2850" w:type="dxa"/>
          </w:tcPr>
          <w:p w14:paraId="3F837F6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抽查领域</w:t>
            </w:r>
          </w:p>
        </w:tc>
        <w:tc>
          <w:tcPr>
            <w:tcW w:w="2430" w:type="dxa"/>
          </w:tcPr>
          <w:p w14:paraId="3511E78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抽查事项</w:t>
            </w:r>
          </w:p>
        </w:tc>
        <w:tc>
          <w:tcPr>
            <w:tcW w:w="1740" w:type="dxa"/>
          </w:tcPr>
          <w:p w14:paraId="4CA88A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</w:t>
            </w:r>
          </w:p>
        </w:tc>
        <w:tc>
          <w:tcPr>
            <w:tcW w:w="1560" w:type="dxa"/>
          </w:tcPr>
          <w:p w14:paraId="396B60E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实施时间</w:t>
            </w:r>
          </w:p>
        </w:tc>
        <w:tc>
          <w:tcPr>
            <w:tcW w:w="2040" w:type="dxa"/>
          </w:tcPr>
          <w:p w14:paraId="76F0E9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抽查计划比例及频次</w:t>
            </w:r>
          </w:p>
        </w:tc>
        <w:tc>
          <w:tcPr>
            <w:tcW w:w="1065" w:type="dxa"/>
          </w:tcPr>
          <w:p w14:paraId="55A15C8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0FF6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16EED5B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vAlign w:val="center"/>
          </w:tcPr>
          <w:p w14:paraId="0A1ADF6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昌吉州生态环境局阜康市分局</w:t>
            </w:r>
          </w:p>
        </w:tc>
        <w:tc>
          <w:tcPr>
            <w:tcW w:w="2850" w:type="dxa"/>
            <w:vAlign w:val="center"/>
          </w:tcPr>
          <w:p w14:paraId="578F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新疆生态环境执法一体化平台中的一源一当的企业源</w:t>
            </w:r>
          </w:p>
        </w:tc>
        <w:tc>
          <w:tcPr>
            <w:tcW w:w="2430" w:type="dxa"/>
            <w:vAlign w:val="center"/>
          </w:tcPr>
          <w:p w14:paraId="1CAC335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740" w:type="dxa"/>
            <w:vAlign w:val="center"/>
          </w:tcPr>
          <w:p w14:paraId="33BDA89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按季度随机抽查企业</w:t>
            </w:r>
          </w:p>
        </w:tc>
        <w:tc>
          <w:tcPr>
            <w:tcW w:w="1560" w:type="dxa"/>
            <w:vAlign w:val="center"/>
          </w:tcPr>
          <w:p w14:paraId="372B3F6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每年按季度抽查实施检查</w:t>
            </w:r>
          </w:p>
        </w:tc>
        <w:tc>
          <w:tcPr>
            <w:tcW w:w="2040" w:type="dxa"/>
            <w:vAlign w:val="center"/>
          </w:tcPr>
          <w:p w14:paraId="6A2A024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监管对象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按照在岗执法人员数和被抽查一般排污单位每年不少于1:1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的比例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进行抽查，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监管对象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每季度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25%的进行抽查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特殊监管对象每季度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按50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%的进行抽查。</w:t>
            </w:r>
          </w:p>
        </w:tc>
        <w:tc>
          <w:tcPr>
            <w:tcW w:w="1065" w:type="dxa"/>
          </w:tcPr>
          <w:p w14:paraId="4440568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51A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21743D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</w:tcPr>
          <w:p w14:paraId="6B40530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50" w:type="dxa"/>
            <w:vAlign w:val="center"/>
          </w:tcPr>
          <w:p w14:paraId="61ACF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 w14:paraId="4694CB5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74B9C45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 w14:paraId="2ACADB6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40" w:type="dxa"/>
          </w:tcPr>
          <w:p w14:paraId="448ECCB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 w14:paraId="10E5FDD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 w14:paraId="3C68C16A"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DAC3032">
      <w:pPr>
        <w:rPr>
          <w:rFonts w:hint="eastAsia"/>
        </w:rPr>
      </w:pPr>
    </w:p>
    <w:p w14:paraId="353E16FB">
      <w:pPr>
        <w:jc w:val="center"/>
        <w:rPr>
          <w:rFonts w:hint="eastAsia" w:ascii="方正仿宋_GBK" w:hAnsi="方正仿宋_GBK" w:eastAsia="方正仿宋_GBK" w:cs="方正仿宋_GBK"/>
          <w:sz w:val="21"/>
          <w:szCs w:val="21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55262"/>
    <w:multiLevelType w:val="singleLevel"/>
    <w:tmpl w:val="6DC552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jM2NmFkMzZiYWI1Yjc1OWE3ZDQ4ZTcyMTQ0ZGMifQ=="/>
  </w:docVars>
  <w:rsids>
    <w:rsidRoot w:val="00000000"/>
    <w:rsid w:val="012B50ED"/>
    <w:rsid w:val="06B2202A"/>
    <w:rsid w:val="0ADE5C20"/>
    <w:rsid w:val="0B14053C"/>
    <w:rsid w:val="0C116A45"/>
    <w:rsid w:val="11113A75"/>
    <w:rsid w:val="12186558"/>
    <w:rsid w:val="171617CC"/>
    <w:rsid w:val="1B9C027D"/>
    <w:rsid w:val="1E9A51CF"/>
    <w:rsid w:val="27471824"/>
    <w:rsid w:val="29914178"/>
    <w:rsid w:val="328B5F54"/>
    <w:rsid w:val="3F4A4693"/>
    <w:rsid w:val="5AE51CF5"/>
    <w:rsid w:val="5B8F70E3"/>
    <w:rsid w:val="5EDD3B5C"/>
    <w:rsid w:val="63700127"/>
    <w:rsid w:val="65BC48A0"/>
    <w:rsid w:val="69691891"/>
    <w:rsid w:val="6AB63738"/>
    <w:rsid w:val="79D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2130</Words>
  <Characters>2581</Characters>
  <Lines>0</Lines>
  <Paragraphs>0</Paragraphs>
  <TotalTime>17</TotalTime>
  <ScaleCrop>false</ScaleCrop>
  <LinksUpToDate>false</LinksUpToDate>
  <CharactersWithSpaces>2607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2022-03-18T09:03:00Z</dcterms:created>
  <dc:creator>admin</dc:creator>
  <cp:lastModifiedBy>lenovo</cp:lastModifiedBy>
  <cp:lastPrinted>2022-03-24T09:30:00Z</cp:lastPrinted>
  <dcterms:modified xsi:type="dcterms:W3CDTF">2024-07-01T03:06:16Z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E38EF239DDD84159BC0823F6837943B2</vt:lpwstr>
  </property>
</Properties>
</file>