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eastAsia="zh-CN"/>
        </w:rPr>
        <w:t>自治区文化和旅游厅关于命名第八批</w:t>
      </w:r>
      <w:r>
        <w:rPr>
          <w:rFonts w:hint="eastAsia" w:ascii="方正小标宋_GBK" w:hAnsi="方正小标宋_GBK" w:eastAsia="方正小标宋_GBK" w:cs="方正小标宋_GBK"/>
          <w:b w:val="0"/>
          <w:bCs w:val="0"/>
          <w:color w:val="auto"/>
          <w:sz w:val="44"/>
          <w:szCs w:val="44"/>
          <w:lang w:val="en-US" w:eastAsia="zh-CN"/>
        </w:rPr>
        <w:t>自治区文化产业示范基地及自治区文化产业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示范基地复核情况的通知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方正仿宋_GBK" w:eastAsia="仿宋_GB2312" w:cs="方正仿宋_GBK"/>
          <w:b w:val="0"/>
          <w:bCs w:val="0"/>
          <w:color w:val="auto"/>
          <w:sz w:val="32"/>
          <w:szCs w:val="32"/>
          <w:lang w:val="en-US" w:eastAsia="zh-CN"/>
        </w:rPr>
      </w:pPr>
      <w:r>
        <w:rPr>
          <w:rFonts w:hint="eastAsia" w:ascii="仿宋_GB2312" w:hAnsi="方正仿宋_GBK" w:eastAsia="仿宋_GB2312" w:cs="方正仿宋_GBK"/>
          <w:b w:val="0"/>
          <w:bCs w:val="0"/>
          <w:color w:val="auto"/>
          <w:sz w:val="32"/>
          <w:szCs w:val="32"/>
          <w:lang w:val="en-US" w:eastAsia="zh-CN"/>
        </w:rPr>
        <w:t>各</w:t>
      </w:r>
      <w:r>
        <w:rPr>
          <w:rFonts w:ascii="仿宋_GB2312" w:hAnsi="微软雅黑" w:eastAsia="仿宋_GB2312" w:cs="仿宋_GB2312"/>
          <w:b w:val="0"/>
          <w:bCs w:val="0"/>
          <w:i w:val="0"/>
          <w:iCs w:val="0"/>
          <w:caps w:val="0"/>
          <w:color w:val="auto"/>
          <w:spacing w:val="0"/>
          <w:kern w:val="0"/>
          <w:sz w:val="32"/>
          <w:szCs w:val="32"/>
          <w:shd w:val="clear" w:color="auto" w:fill="FFFFFF"/>
          <w:lang w:val="en-US" w:eastAsia="zh-CN" w:bidi="ar"/>
        </w:rPr>
        <w:t>州、市</w:t>
      </w:r>
      <w:r>
        <w:rPr>
          <w:rFonts w:hint="eastAsia" w:ascii="仿宋_GB2312" w:hAnsi="微软雅黑" w:eastAsia="仿宋_GB2312" w:cs="仿宋_GB2312"/>
          <w:b w:val="0"/>
          <w:bCs w:val="0"/>
          <w:i w:val="0"/>
          <w:iCs w:val="0"/>
          <w:caps w:val="0"/>
          <w:color w:val="auto"/>
          <w:spacing w:val="0"/>
          <w:kern w:val="0"/>
          <w:sz w:val="32"/>
          <w:szCs w:val="32"/>
          <w:shd w:val="clear" w:color="auto" w:fill="FFFFFF"/>
          <w:lang w:val="en-US" w:eastAsia="zh-CN" w:bidi="ar"/>
        </w:rPr>
        <w:t>（地）</w:t>
      </w:r>
      <w:r>
        <w:rPr>
          <w:rFonts w:ascii="仿宋_GB2312" w:hAnsi="微软雅黑" w:eastAsia="仿宋_GB2312" w:cs="仿宋_GB2312"/>
          <w:b w:val="0"/>
          <w:bCs w:val="0"/>
          <w:i w:val="0"/>
          <w:iCs w:val="0"/>
          <w:caps w:val="0"/>
          <w:color w:val="auto"/>
          <w:spacing w:val="0"/>
          <w:kern w:val="0"/>
          <w:sz w:val="32"/>
          <w:szCs w:val="32"/>
          <w:shd w:val="clear" w:color="auto" w:fill="FFFFFF"/>
          <w:lang w:val="en-US" w:eastAsia="zh-CN" w:bidi="ar"/>
        </w:rPr>
        <w:t>文化和旅游局</w:t>
      </w:r>
      <w:r>
        <w:rPr>
          <w:rFonts w:hint="eastAsia" w:ascii="仿宋_GB2312" w:hAnsi="微软雅黑" w:eastAsia="仿宋_GB2312" w:cs="仿宋_GB2312"/>
          <w:b w:val="0"/>
          <w:bCs w:val="0"/>
          <w:i w:val="0"/>
          <w:iCs w:val="0"/>
          <w:caps w:val="0"/>
          <w:color w:val="auto"/>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方正仿宋_GBK" w:eastAsia="仿宋_GB2312" w:cs="方正仿宋_GBK"/>
          <w:b w:val="0"/>
          <w:bCs w:val="0"/>
          <w:color w:val="auto"/>
          <w:sz w:val="32"/>
          <w:szCs w:val="32"/>
          <w:lang w:val="en-US" w:eastAsia="zh-CN"/>
        </w:rPr>
      </w:pPr>
      <w:r>
        <w:rPr>
          <w:rFonts w:hint="eastAsia" w:ascii="仿宋_GB2312" w:hAnsi="方正仿宋_GBK" w:eastAsia="仿宋_GB2312" w:cs="方正仿宋_GBK"/>
          <w:b w:val="0"/>
          <w:bCs w:val="0"/>
          <w:color w:val="auto"/>
          <w:sz w:val="32"/>
          <w:szCs w:val="32"/>
          <w:lang w:val="en-US" w:eastAsia="zh-CN"/>
        </w:rPr>
        <w:t>为全面贯彻党的二十大精神，深入开展文化润疆工作，加强示范、树立典型，增强我区文化产业规模化、集约化、专业化水平，推动文化产业高质量发展，根据《自治区文化和旅游厅关于开展文化产业示范基地申报与复核工作的通知》要求，在申报主体申请基础上，经评审和公示，确定新疆万田乐园股份有限公司等13家企业命名为第八批自治区文化产业示范基地，新疆国际大巴扎文化旅游产业有限公司等79家企业保留自治区文化产业示范基地命名，撤销新疆刀郎实业有限公司等33家企业自治区文化产业示范基地命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获得命名和保留命名的基地要珍惜荣誉，再接再厉，以社会主义核心价值观为引领，坚持把社会效益放在首位、社会效益和经济效益相统一，不断增强基地建设发展质量效益和品牌影响力，充分发挥示范带动作用，在丰富优质文化产品供给、助力我区文化产业高质量发展等方面取得更好成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特此通知。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第八批自治区文化产业示范基地名单</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自治区文化产业示范基地复核情况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自治区文化和旅游厅</w:t>
      </w: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第八批自治区文化产业示范基地名单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新疆万田乐园股份有限公司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新疆聚贤相声巴扎文化艺术有限公司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新疆兄弟联盟网络科技有限公司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乌鲁木齐昆仑之约文化旅游投资有限公司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新疆末胡营文化传媒有限公司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喀什香妃园文化旅游有限公司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乌鲁木齐玖星文化传媒有限公司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eastAsia="zh-CN"/>
        </w:rPr>
        <w:t>新疆创博文化旅游投资有限公司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lang w:eastAsia="zh-CN"/>
        </w:rPr>
        <w:t>新疆果旅文化旅游有限公司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柯坪县柯小驼文化旅游开发集团有限公司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eastAsia="zh-CN"/>
        </w:rPr>
        <w:t>和静东归艺珍文化艺术发展有限公司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eastAsia="zh-CN"/>
        </w:rPr>
        <w:t>吐鲁番市阿菲仁商贸有限公司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lang w:eastAsia="zh-CN"/>
        </w:rPr>
        <w:t>和静县巴木巴尔文化发展有限责任公司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eastAsia="zh-CN"/>
        </w:rPr>
      </w:pPr>
    </w:p>
    <w:p>
      <w:pPr>
        <w:pStyle w:val="2"/>
        <w:rPr>
          <w:rFonts w:hint="eastAsia" w:ascii="仿宋_GB2312" w:hAnsi="仿宋_GB2312" w:eastAsia="仿宋_GB2312" w:cs="仿宋_GB2312"/>
          <w:b w:val="0"/>
          <w:bCs w:val="0"/>
          <w:color w:val="auto"/>
          <w:sz w:val="32"/>
          <w:szCs w:val="32"/>
          <w:lang w:eastAsia="zh-CN"/>
        </w:rPr>
      </w:pPr>
    </w:p>
    <w:p>
      <w:pPr>
        <w:rPr>
          <w:rFonts w:hint="eastAsia"/>
          <w:b w:val="0"/>
          <w:bCs w:val="0"/>
          <w:color w:val="auto"/>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2</w:t>
      </w: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自治区文化产业示范基地复核情况</w:t>
      </w:r>
    </w:p>
    <w:p>
      <w:pPr>
        <w:rPr>
          <w:rFonts w:hint="default"/>
          <w:b w:val="0"/>
          <w:bCs w:val="0"/>
          <w:color w:val="auto"/>
          <w:lang w:val="en-US" w:eastAsia="zh-CN"/>
        </w:rPr>
      </w:pPr>
    </w:p>
    <w:tbl>
      <w:tblPr>
        <w:tblStyle w:val="6"/>
        <w:tblW w:w="81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
        <w:gridCol w:w="3300"/>
        <w:gridCol w:w="1500"/>
        <w:gridCol w:w="2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0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序号</w:t>
            </w:r>
          </w:p>
        </w:tc>
        <w:tc>
          <w:tcPr>
            <w:tcW w:w="33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现企业名称</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复核结果</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一</w:t>
            </w:r>
          </w:p>
        </w:tc>
        <w:tc>
          <w:tcPr>
            <w:tcW w:w="33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乌鲁木齐市（62家）</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b w:val="0"/>
                <w:bCs w:val="0"/>
                <w:i w:val="0"/>
                <w:color w:val="auto"/>
                <w:sz w:val="30"/>
                <w:szCs w:val="30"/>
                <w:u w:val="none"/>
              </w:rPr>
            </w:pPr>
          </w:p>
        </w:tc>
        <w:tc>
          <w:tcPr>
            <w:tcW w:w="229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新疆国际大巴扎文化旅游产业有限公司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命名时名称：新疆国际大巴扎开发有限公司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新疆恒远中汇彩印包装股份有限公司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命名时名称：新疆恒远中汇彩印包装有限公司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新疆江阿湾文化传媒有限公司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命名时名称：乌鲁木齐江阿湾演艺有限公司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乌鲁木齐西海通电子科技有限公司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命名时名称：乌鲁木齐市西海通工贸有限公司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新疆诚和和田玉文化传播中心有限公司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highlight w:val="none"/>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6</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highlight w:val="none"/>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新疆二道桥文化旅游集团股份有限公司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highlight w:val="none"/>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highlight w:val="none"/>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命名时名称：新疆二道桥文化旅游集团有限公司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7</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新疆山河雕塑艺术有限公司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8</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新疆奥生投资开发有限公司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9</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乌鲁木齐金缕舞美服饰文化有限公司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乌鲁木齐一心悦读文化科技有限公司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11</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新疆爱森电影制片有限公司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新疆达雅风尚文化传播有限公司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13</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新疆禾森源城市文化投资有限公司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14</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新疆软件园有限责任公司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15</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新疆触彩数字科技有限公司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命名时名称：新疆触彩动漫科技有限公司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16</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新疆沙里金服饰有限公司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17</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新疆霖森早晨品牌设计有限公司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命名时名称：乌鲁木齐霖森早晨品牌设计有限公司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18</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新疆年轮文化传媒有限公司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命名时名称：新疆年轮文化传播有限公司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新疆和合珠宝玉器股份有限公司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命名时的名称：新疆和合玉器有限公司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20</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新疆锡力旦科技文化发展有限公司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21</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乌鲁木齐搏得梦大学生创业基地管理有限公司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22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新疆大森文化传媒股份有限公司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命名时名称：新疆大森文化传播有限公司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23</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新疆塞外映像文化传媒有限公司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24</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乌鲁木齐丝路拾香文化科技有限公司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25</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新疆普拉纳广告有限公司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26</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新疆西域神游文化艺术有限公司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27</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新疆燕景神木源旅游发展有限公司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28</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新疆德威龙文化传播有限公司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29</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新疆七坊街创意产业投资有限公司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30</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乌鲁木齐丝路霓裳服饰文化有限公司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命名时的名称：乌鲁木齐丝路霓裳服饰有限公司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31</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新疆华艺文化传播有限公司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32</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新疆华特信息网络股份有限公司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命名时的名称：新疆华特信息网络有限公司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33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新疆路上文化餐饮有限责任公司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34</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乌鲁木齐晚报传媒文化有限责任公司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35</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新疆元创文化产业投资有限公司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kern w:val="0"/>
                <w:sz w:val="30"/>
                <w:szCs w:val="30"/>
                <w:u w:val="none"/>
                <w:lang w:val="en-US" w:eastAsia="zh-CN" w:bidi="ar"/>
              </w:rPr>
            </w:pPr>
            <w:r>
              <w:rPr>
                <w:rFonts w:hint="eastAsia" w:ascii="仿宋_GB2312" w:hAnsi="宋体" w:eastAsia="仿宋_GB2312" w:cs="仿宋_GB2312"/>
                <w:b w:val="0"/>
                <w:bCs w:val="0"/>
                <w:i w:val="0"/>
                <w:color w:val="auto"/>
                <w:kern w:val="0"/>
                <w:sz w:val="30"/>
                <w:szCs w:val="30"/>
                <w:u w:val="none"/>
                <w:lang w:val="en-US" w:eastAsia="zh-CN" w:bidi="ar"/>
              </w:rPr>
              <w:t>命名时的名称：新疆元创文化传媒有限公司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36</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新疆顶尖文化发展有限公司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37</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野马集团有限公司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38</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新疆八大画廊艺术有限公司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39</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新疆雅辞文化发展有限公司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40</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新疆虹联软件有限责任公司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41</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sz w:val="30"/>
                <w:szCs w:val="30"/>
                <w:u w:val="none"/>
              </w:rPr>
              <w:t>新疆君邦投资有限公司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42</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新疆漫龙数字技术有限公司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43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新疆阿迪力达瓦孜传播有限公司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44</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highlight w:val="none"/>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新疆刀郎实业有限公司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highlight w:val="none"/>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45</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新疆心乐文化传媒有限公司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46</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新疆通宝阳光传媒有限公司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 w:hAnsi="仿宋" w:eastAsia="仿宋" w:cs="仿宋"/>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47</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新疆桑拉克信息科技有限公司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仿宋" w:hAnsi="仿宋" w:eastAsia="仿宋" w:cs="仿宋"/>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48</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新疆兰德创新科技有限公司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仿宋" w:hAnsi="仿宋" w:eastAsia="仿宋" w:cs="仿宋"/>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49</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新疆金山峰广告装饰工程有限公司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仿宋" w:hAnsi="仿宋" w:eastAsia="仿宋" w:cs="仿宋"/>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50</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新疆谱丽图柔印科技有限公司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仿宋" w:hAnsi="仿宋" w:eastAsia="仿宋" w:cs="仿宋"/>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51</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新疆螺线视觉形象设计有限公司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52</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新疆八音和投资有限公司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53</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新疆收获阳光餐饮娱乐有限公司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宋体" w:eastAsia="仿宋_GB2312" w:cs="仿宋_GB2312"/>
                <w:b w:val="0"/>
                <w:bCs w:val="0"/>
                <w:i w:val="0"/>
                <w:color w:val="auto"/>
                <w:sz w:val="30"/>
                <w:szCs w:val="3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54</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新疆大溪地文化发展有限公司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55</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乌鲁木齐马格里布商贸有限公司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56</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乌鲁木齐西域古道文化产业开发有限公司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57</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盛世金圆健康文化520演艺大舞台</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58</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新疆大晨报股份公司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59</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乌鲁木齐渊源崛起演艺娱乐有限公司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60</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新疆梅奥数字影像科技有限公司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61</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新疆《友邻》杂志社有限责任公司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62</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新疆卡尔罗媒体科技有限公司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二</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伊犁州（13家）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63</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新疆天然芳香农业科技有限公司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64</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伊犁耐菲斯沙粒画艺术服务中心</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65</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伊宁市卡山其民俗旅游开发有限</w:t>
            </w:r>
            <w:r>
              <w:rPr>
                <w:rFonts w:hint="eastAsia" w:ascii="仿宋_GB2312" w:hAnsi="宋体" w:eastAsia="仿宋_GB2312" w:cs="仿宋_GB2312"/>
                <w:b w:val="0"/>
                <w:bCs w:val="0"/>
                <w:i w:val="0"/>
                <w:color w:val="auto"/>
                <w:kern w:val="0"/>
                <w:sz w:val="30"/>
                <w:szCs w:val="30"/>
                <w:highlight w:val="none"/>
                <w:u w:val="none"/>
                <w:lang w:val="en-US" w:eastAsia="zh-CN" w:bidi="ar"/>
              </w:rPr>
              <w:t>责任</w:t>
            </w:r>
            <w:r>
              <w:rPr>
                <w:rFonts w:hint="eastAsia" w:ascii="仿宋_GB2312" w:hAnsi="宋体" w:eastAsia="仿宋_GB2312" w:cs="仿宋_GB2312"/>
                <w:b w:val="0"/>
                <w:bCs w:val="0"/>
                <w:i w:val="0"/>
                <w:color w:val="auto"/>
                <w:kern w:val="0"/>
                <w:sz w:val="30"/>
                <w:szCs w:val="30"/>
                <w:u w:val="none"/>
                <w:lang w:val="en-US" w:eastAsia="zh-CN" w:bidi="ar"/>
              </w:rPr>
              <w:t>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66</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伊宁市塔斯布拉克民族服装有限责任公司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67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伊犁可克达拉旅游发展有限责任公司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68</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伊犁萨哈拉乌孙文化传播有限公司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69</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伊犁紫苏丽人生物科技有限公司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70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奎屯金诚源置业发展有限公司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71</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新源县那拉提佳艺乐舞民族文化传播有限责任公司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72</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霍尔果斯华域旅游投资有限公司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73</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伊宁市华厦实业开发有限公司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74</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伊宁市文旅投资（集团）有限责任公司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命名时的名称：伊宁市国有资产投资经营有限责任公司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75</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新疆兰派文化创意产业有限公司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命名时的名称：新疆兰派服饰有限公司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三</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阿勒泰地区（3家）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76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阿勒泰达那外贸有限公司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77</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布尔津县阿贡盖提民族文化旅游发展有限公司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78</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布尔津县喀纳斯文化投资有限公司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四</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昌吉州（9家）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79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新疆杜氏旅游有限责任公司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80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昌吉市新天彩服饰文化有限责任公司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81</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新疆金版印务有限公司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82</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新疆朝阳印刷有限责任公司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命名时的名称：昌吉市朝阳印刷有限责任公司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83</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新疆天山碧玉文化旅游产业园开发有限公司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84</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新疆吉瑞祥投资（集团）有限公司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85</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新疆福聚祥商贸有限公司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86</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新疆印象西域国际文化旅游产业园开发有限公司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87</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木垒县佳艺劳民族手工刺绣有限责任公司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五</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吐鲁番市（3家）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88</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吐鲁番欢乐盛典旅游文化有限公司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命名时的名称：吐鲁番欢乐盛典文化投资有限公司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89</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吐鲁番大西部旅游开发有限公司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90</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鄯善田园文化发展有限公司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六</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巴州（4家）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91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和静天鸿旅游开发有限公司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92</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和静县羽彩民族工艺品有限公司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93</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新疆楼兰制衣有限责任公司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94</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博湖县阿勒奇民族工艺品有限公司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七</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哈密市（6家）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95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哈密环球文化传媒有限公司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96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哈密华艺文体发展有限公司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97</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哈密市精益雕刻有限公司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98</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哈密回王文化旅游经营有限责任公司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99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哈密市唐人文化发展有限公司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100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哈密市兄碲文化全息有限公司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八</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博州（2家）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101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博乐市启明星文化传媒有限公司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102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博乐市天山青石业有限责任公司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九</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和田地区（2家）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103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和田托合提瓦柯桑皮纸国际贸易有限公司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104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和田买合木提夏克民族乐器有限公司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十</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喀什地区（3家）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105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新疆香妃湖花卉庄园有限责任公司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106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喀什阿凡提文化旅游发展有限公司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107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喀什中坤土陶制品有限公司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十一</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阿克苏地区（3家）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108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阿瓦提县刀郎部落有限责任公司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109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新和县天籁加依景区管理有限公司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110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highlight w:val="none"/>
                <w:u w:val="none"/>
                <w:lang w:val="en-US" w:eastAsia="zh-CN" w:bidi="ar"/>
              </w:rPr>
              <w:t>阿瓦提刀郎慕萨莱思有限公司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十二</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b w:val="0"/>
                <w:bCs w:val="0"/>
                <w:i w:val="0"/>
                <w:color w:val="auto"/>
                <w:sz w:val="30"/>
                <w:szCs w:val="30"/>
                <w:u w:val="none"/>
              </w:rPr>
            </w:pPr>
            <w:r>
              <w:rPr>
                <w:rFonts w:hint="eastAsia" w:ascii="黑体" w:hAnsi="宋体" w:eastAsia="黑体" w:cs="黑体"/>
                <w:b w:val="0"/>
                <w:bCs w:val="0"/>
                <w:i w:val="0"/>
                <w:color w:val="auto"/>
                <w:kern w:val="0"/>
                <w:sz w:val="30"/>
                <w:szCs w:val="30"/>
                <w:u w:val="none"/>
                <w:lang w:val="en-US" w:eastAsia="zh-CN" w:bidi="ar"/>
              </w:rPr>
              <w:t>克拉玛依市（2家）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宋体" w:eastAsia="黑体" w:cs="黑体"/>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111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新疆九歌文化传播有限公司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112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克拉玛依汉博文化投资有限公司</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val="0"/>
                <w:bCs w:val="0"/>
                <w:i w:val="0"/>
                <w:color w:val="auto"/>
                <w:sz w:val="30"/>
                <w:szCs w:val="30"/>
                <w:u w:val="none"/>
              </w:rPr>
            </w:pPr>
            <w:r>
              <w:rPr>
                <w:rFonts w:hint="eastAsia" w:ascii="仿宋_GB2312" w:hAnsi="宋体" w:eastAsia="仿宋_GB2312" w:cs="仿宋_GB2312"/>
                <w:b w:val="0"/>
                <w:bCs w:val="0"/>
                <w:i w:val="0"/>
                <w:color w:val="auto"/>
                <w:kern w:val="0"/>
                <w:sz w:val="30"/>
                <w:szCs w:val="30"/>
                <w:u w:val="none"/>
                <w:lang w:val="en-US" w:eastAsia="zh-CN" w:bidi="ar"/>
              </w:rPr>
              <w:t>不保留</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val="0"/>
                <w:bCs w:val="0"/>
                <w:i w:val="0"/>
                <w:color w:val="auto"/>
                <w:sz w:val="30"/>
                <w:szCs w:val="30"/>
                <w:u w:val="none"/>
              </w:rPr>
            </w:pP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WEzZGI0NjE4MWNiZDUxY2Q0YjMwMDMxODNjZjAifQ=="/>
  </w:docVars>
  <w:rsids>
    <w:rsidRoot w:val="AF774375"/>
    <w:rsid w:val="2D3A9252"/>
    <w:rsid w:val="376D3DF6"/>
    <w:rsid w:val="37FFB40F"/>
    <w:rsid w:val="386350C6"/>
    <w:rsid w:val="3DEAB599"/>
    <w:rsid w:val="3FFB073C"/>
    <w:rsid w:val="4B622392"/>
    <w:rsid w:val="5F785D2D"/>
    <w:rsid w:val="5FEE868B"/>
    <w:rsid w:val="65EF764C"/>
    <w:rsid w:val="6DEB8E30"/>
    <w:rsid w:val="76DC6BC3"/>
    <w:rsid w:val="799A76E0"/>
    <w:rsid w:val="7BDB35C7"/>
    <w:rsid w:val="7DEB22CA"/>
    <w:rsid w:val="7EAF0ACF"/>
    <w:rsid w:val="7F5F51A8"/>
    <w:rsid w:val="7FDF538E"/>
    <w:rsid w:val="AF774375"/>
    <w:rsid w:val="BBF53E92"/>
    <w:rsid w:val="BFDD2784"/>
    <w:rsid w:val="DBF98FD3"/>
    <w:rsid w:val="FAED74D6"/>
    <w:rsid w:val="FD431B55"/>
    <w:rsid w:val="FED71088"/>
    <w:rsid w:val="FFCD0E8B"/>
    <w:rsid w:val="FFF3B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2024-02-27T19:31:00Z</dcterms:created>
  <dc:creator>wlt</dc:creator>
  <cp:lastModifiedBy>wlt</cp:lastModifiedBy>
  <dcterms:modified xsi:type="dcterms:W3CDTF">2024-03-19T13:11:21Z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1E52D603CDF74490A841D9194018BC86_12</vt:lpwstr>
  </property>
</Properties>
</file>