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6268"/>
        </w:tabs>
        <w:spacing w:line="620" w:lineRule="exact"/>
        <w:jc w:val="center"/>
        <w:rPr>
          <w:rFonts w:hint="eastAsia" w:ascii="方正小标宋简体" w:hAnsi="方正小标宋简体" w:eastAsia="方正小标宋简体" w:cs="方正小标宋简体"/>
          <w:kern w:val="0"/>
          <w:sz w:val="44"/>
          <w:szCs w:val="44"/>
        </w:rPr>
      </w:pPr>
    </w:p>
    <w:p>
      <w:pPr>
        <w:pStyle w:val="23"/>
        <w:tabs>
          <w:tab w:val="left" w:pos="6268"/>
        </w:tabs>
        <w:spacing w:line="620" w:lineRule="exact"/>
        <w:jc w:val="center"/>
        <w:rPr>
          <w:rFonts w:hint="eastAsia" w:ascii="方正小标宋简体" w:hAnsi="方正小标宋简体" w:eastAsia="方正小标宋简体" w:cs="方正小标宋简体"/>
          <w:kern w:val="0"/>
          <w:sz w:val="44"/>
          <w:szCs w:val="44"/>
        </w:rPr>
      </w:pPr>
      <w:bookmarkStart w:id="0" w:name="OLE_LINK8"/>
      <w:bookmarkStart w:id="1" w:name="OLE_LINK7"/>
      <w:r>
        <w:rPr>
          <w:rFonts w:hint="eastAsia" w:ascii="方正小标宋简体" w:hAnsi="方正小标宋简体" w:eastAsia="方正小标宋简体" w:cs="方正小标宋简体"/>
          <w:kern w:val="0"/>
          <w:sz w:val="44"/>
          <w:szCs w:val="44"/>
        </w:rPr>
        <w:t>关于印发《&lt;自治区农业综合行政执法体系执法权限、职责分工和管辖（试行）&gt;等</w:t>
      </w:r>
      <w:r>
        <w:rPr>
          <w:rFonts w:hint="eastAsia" w:ascii="方正小标宋简体" w:hAnsi="Nimbus Roman No9 L" w:eastAsia="方正小标宋简体" w:cs="Nimbus Roman No9 L"/>
          <w:bCs/>
          <w:sz w:val="44"/>
          <w:szCs w:val="44"/>
        </w:rPr>
        <w:t>19</w:t>
      </w:r>
      <w:r>
        <w:rPr>
          <w:rFonts w:hint="eastAsia" w:ascii="方正小标宋简体" w:hAnsi="方正小标宋简体" w:eastAsia="方正小标宋简体" w:cs="方正小标宋简体"/>
          <w:kern w:val="0"/>
          <w:sz w:val="44"/>
          <w:szCs w:val="44"/>
        </w:rPr>
        <w:t>项</w:t>
      </w:r>
      <w:r>
        <w:rPr>
          <w:rFonts w:hint="eastAsia" w:ascii="方正小标宋简体" w:hAnsi="方正小标宋简体" w:eastAsia="方正小标宋简体" w:cs="方正小标宋简体"/>
          <w:sz w:val="44"/>
          <w:szCs w:val="44"/>
        </w:rPr>
        <w:t>制度、</w:t>
      </w:r>
      <w:bookmarkStart w:id="17" w:name="_GoBack"/>
      <w:bookmarkEnd w:id="17"/>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sz w:val="44"/>
          <w:szCs w:val="44"/>
        </w:rPr>
        <w:t>的通知</w:t>
      </w:r>
    </w:p>
    <w:bookmarkEnd w:id="0"/>
    <w:bookmarkEnd w:id="1"/>
    <w:p>
      <w:pPr>
        <w:pStyle w:val="23"/>
        <w:tabs>
          <w:tab w:val="left" w:pos="6268"/>
        </w:tabs>
        <w:spacing w:line="620" w:lineRule="exact"/>
        <w:rPr>
          <w:rFonts w:ascii="仿宋_GB2312" w:hAnsi="仿宋_GB2312" w:eastAsia="仿宋_GB2312" w:cs="仿宋_GB2312"/>
          <w:kern w:val="0"/>
          <w:sz w:val="32"/>
          <w:szCs w:val="32"/>
        </w:rPr>
      </w:pPr>
    </w:p>
    <w:p>
      <w:pPr>
        <w:pStyle w:val="23"/>
        <w:tabs>
          <w:tab w:val="left" w:pos="6268"/>
        </w:tabs>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伊犁哈萨克自治州农业农村局，各地（州、市）农业农村局：</w:t>
      </w:r>
    </w:p>
    <w:p>
      <w:pPr>
        <w:spacing w:line="560" w:lineRule="exact"/>
        <w:ind w:firstLine="640" w:firstLineChars="200"/>
        <w:rPr>
          <w:rFonts w:hint="eastAsia" w:ascii="仿宋_GB2312" w:hAnsi="Nimbus Roman No9 L" w:cs="Nimbus Roman No9 L"/>
          <w:bCs/>
          <w:szCs w:val="32"/>
        </w:rPr>
      </w:pPr>
      <w:r>
        <w:rPr>
          <w:rFonts w:hint="eastAsia" w:ascii="仿宋_GB2312" w:hAnsi="Nimbus Roman No9 L" w:cs="Nimbus Roman No9 L"/>
          <w:bCs/>
          <w:szCs w:val="32"/>
        </w:rPr>
        <w:t>为深入推进全区农业综合行政执法改革，提高农业行政执法水平，为我区农业综合行政执法制度化、规范化建设夯实基础。农业农村厅制定了《&lt;</w:t>
      </w:r>
      <w:r>
        <w:rPr>
          <w:rFonts w:hint="eastAsia" w:ascii="仿宋_GB2312" w:hAnsi="仿宋_GB2312" w:cs="仿宋_GB2312"/>
          <w:kern w:val="0"/>
          <w:szCs w:val="32"/>
        </w:rPr>
        <w:t>自治区农业综合行政执法体系执法权限、职责分工和管辖</w:t>
      </w:r>
      <w:r>
        <w:rPr>
          <w:rFonts w:hint="eastAsia" w:ascii="仿宋_GB2312" w:hAnsi="Nimbus Roman No9 L" w:cs="Nimbus Roman No9 L"/>
          <w:bCs/>
          <w:szCs w:val="32"/>
        </w:rPr>
        <w:t>&gt;等19项制度（办法、规定）》，现予印发，请遵照执行。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附件：1.《自治区农业综合行政执法体系执法权限、职责分工</w:t>
      </w:r>
    </w:p>
    <w:p>
      <w:pPr>
        <w:pStyle w:val="5"/>
        <w:spacing w:beforeAutospacing="0" w:afterAutospacing="0" w:line="560" w:lineRule="exact"/>
        <w:ind w:firstLine="560"/>
        <w:rPr>
          <w:rFonts w:ascii="仿宋_GB2312" w:hAnsi="Times New Roman" w:eastAsia="仿宋_GB2312"/>
          <w:b w:val="0"/>
          <w:kern w:val="2"/>
          <w:sz w:val="28"/>
          <w:szCs w:val="28"/>
        </w:rPr>
      </w:pPr>
      <w:r>
        <w:rPr>
          <w:rFonts w:ascii="仿宋_GB2312" w:hAnsi="Nimbus Roman No9 L" w:eastAsia="仿宋_GB2312" w:cs="Nimbus Roman No9 L"/>
          <w:b w:val="0"/>
          <w:bCs/>
          <w:kern w:val="2"/>
          <w:sz w:val="32"/>
          <w:szCs w:val="32"/>
          <w:lang w:val="en-US" w:eastAsia="zh-CN"/>
        </w:rPr>
        <w:t xml:space="preserve">      和管辖（试行）》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2.《</w:t>
      </w:r>
      <w:bookmarkStart w:id="2" w:name="_Toc13503"/>
      <w:r>
        <w:rPr>
          <w:rFonts w:ascii="仿宋_GB2312" w:hAnsi="Nimbus Roman No9 L" w:eastAsia="仿宋_GB2312" w:cs="Nimbus Roman No9 L"/>
          <w:b w:val="0"/>
          <w:bCs/>
          <w:kern w:val="2"/>
          <w:sz w:val="32"/>
          <w:szCs w:val="32"/>
          <w:lang w:val="en-US" w:eastAsia="zh-CN"/>
        </w:rPr>
        <w:t>自治区农业综合行政执法公示</w:t>
      </w:r>
      <w:bookmarkEnd w:id="2"/>
      <w:r>
        <w:rPr>
          <w:rFonts w:ascii="仿宋_GB2312" w:hAnsi="Nimbus Roman No9 L" w:eastAsia="仿宋_GB2312" w:cs="Nimbus Roman No9 L"/>
          <w:b w:val="0"/>
          <w:bCs/>
          <w:kern w:val="2"/>
          <w:sz w:val="32"/>
          <w:szCs w:val="32"/>
          <w:lang w:val="en-US" w:eastAsia="zh-CN"/>
        </w:rPr>
        <w:t>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3.《自治区农业综合行政执法全过程记录制度（试行）》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4.</w:t>
      </w:r>
      <w:r>
        <w:rPr>
          <w:rFonts w:ascii="仿宋_GB2312" w:hAnsi="Nimbus Roman No9 L" w:eastAsia="仿宋_GB2312" w:cs="Nimbus Roman No9 L"/>
          <w:b w:val="0"/>
          <w:bCs/>
          <w:spacing w:val="-20"/>
          <w:kern w:val="2"/>
          <w:sz w:val="32"/>
          <w:szCs w:val="32"/>
          <w:lang w:val="en-US" w:eastAsia="zh-CN"/>
        </w:rPr>
        <w:t>《自</w:t>
      </w:r>
      <w:r>
        <w:rPr>
          <w:rFonts w:ascii="仿宋_GB2312" w:hAnsi="Nimbus Roman No9 L" w:eastAsia="仿宋_GB2312" w:cs="Nimbus Roman No9 L"/>
          <w:b w:val="0"/>
          <w:bCs/>
          <w:spacing w:val="-34"/>
          <w:kern w:val="2"/>
          <w:sz w:val="32"/>
          <w:szCs w:val="32"/>
          <w:lang w:val="en-US" w:eastAsia="zh-CN"/>
        </w:rPr>
        <w:t>治区农业综合行政执法重大执法决定法制审核制度（试行）》</w:t>
      </w:r>
    </w:p>
    <w:p>
      <w:pPr>
        <w:pStyle w:val="5"/>
        <w:spacing w:beforeAutospacing="0" w:afterAutospacing="0" w:line="560" w:lineRule="exact"/>
        <w:ind w:firstLine="560"/>
        <w:rPr>
          <w:rFonts w:ascii="仿宋_GB2312" w:hAnsi="Nimbus Roman No9 L" w:eastAsia="仿宋_GB2312" w:cs="Nimbus Roman No9 L"/>
          <w:b w:val="0"/>
          <w:bCs/>
          <w:spacing w:val="-20"/>
          <w:kern w:val="2"/>
          <w:sz w:val="32"/>
          <w:szCs w:val="32"/>
        </w:rPr>
      </w:pPr>
      <w:r>
        <w:rPr>
          <w:rFonts w:ascii="仿宋_GB2312" w:hAnsi="Nimbus Roman No9 L" w:eastAsia="仿宋_GB2312" w:cs="Nimbus Roman No9 L"/>
          <w:b w:val="0"/>
          <w:bCs/>
          <w:kern w:val="2"/>
          <w:sz w:val="32"/>
          <w:szCs w:val="32"/>
          <w:lang w:val="en-US" w:eastAsia="zh-CN"/>
        </w:rPr>
        <w:t xml:space="preserve">      5.</w:t>
      </w:r>
      <w:r>
        <w:rPr>
          <w:rFonts w:ascii="仿宋_GB2312" w:hAnsi="Nimbus Roman No9 L" w:eastAsia="仿宋_GB2312" w:cs="Nimbus Roman No9 L"/>
          <w:b w:val="0"/>
          <w:bCs/>
          <w:spacing w:val="-20"/>
          <w:kern w:val="2"/>
          <w:sz w:val="32"/>
          <w:szCs w:val="32"/>
          <w:lang w:val="en-US" w:eastAsia="zh-CN"/>
        </w:rPr>
        <w:t>《自治区农业综合行政处罚案件集体讨论制度（试行）》</w:t>
      </w:r>
    </w:p>
    <w:p>
      <w:pPr>
        <w:pStyle w:val="5"/>
        <w:spacing w:beforeAutospacing="0" w:afterAutospacing="0" w:line="560" w:lineRule="exact"/>
        <w:ind w:firstLine="560"/>
        <w:rPr>
          <w:rFonts w:ascii="仿宋_GB2312" w:hAnsi="Nimbus Roman No9 L" w:eastAsia="仿宋_GB2312" w:cs="Nimbus Roman No9 L"/>
          <w:b w:val="0"/>
          <w:bCs/>
          <w:spacing w:val="-20"/>
          <w:kern w:val="2"/>
          <w:sz w:val="32"/>
          <w:szCs w:val="32"/>
        </w:rPr>
      </w:pPr>
      <w:r>
        <w:rPr>
          <w:rFonts w:ascii="仿宋_GB2312" w:hAnsi="Nimbus Roman No9 L" w:eastAsia="仿宋_GB2312" w:cs="Nimbus Roman No9 L"/>
          <w:b w:val="0"/>
          <w:bCs/>
          <w:kern w:val="2"/>
          <w:sz w:val="32"/>
          <w:szCs w:val="32"/>
          <w:lang w:val="en-US" w:eastAsia="zh-CN"/>
        </w:rPr>
        <w:t xml:space="preserve">      6.</w:t>
      </w:r>
      <w:r>
        <w:rPr>
          <w:rFonts w:ascii="仿宋_GB2312" w:hAnsi="Nimbus Roman No9 L" w:eastAsia="仿宋_GB2312" w:cs="Nimbus Roman No9 L"/>
          <w:b w:val="0"/>
          <w:bCs/>
          <w:spacing w:val="-20"/>
          <w:kern w:val="2"/>
          <w:sz w:val="32"/>
          <w:szCs w:val="32"/>
          <w:lang w:val="en-US" w:eastAsia="zh-CN"/>
        </w:rPr>
        <w:t>《自治区农业综合行政处罚听证程序实施办法（试行）》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7.《自治区农业综合行政执法投诉举报办法</w:t>
      </w:r>
      <w:r>
        <w:rPr>
          <w:rFonts w:ascii="仿宋_GB2312" w:hAnsi="Nimbus Roman No9 L" w:eastAsia="仿宋_GB2312" w:cs="Nimbus Roman No9 L"/>
          <w:b w:val="0"/>
          <w:bCs/>
          <w:spacing w:val="-20"/>
          <w:kern w:val="2"/>
          <w:sz w:val="32"/>
          <w:szCs w:val="32"/>
          <w:lang w:val="en-US" w:eastAsia="zh-CN"/>
        </w:rPr>
        <w:t>（试行）</w:t>
      </w:r>
      <w:r>
        <w:rPr>
          <w:rFonts w:ascii="仿宋_GB2312" w:hAnsi="Nimbus Roman No9 L" w:eastAsia="仿宋_GB2312" w:cs="Nimbus Roman No9 L"/>
          <w:b w:val="0"/>
          <w:bCs/>
          <w:kern w:val="2"/>
          <w:sz w:val="32"/>
          <w:szCs w:val="32"/>
          <w:lang w:val="en-US" w:eastAsia="zh-CN"/>
        </w:rPr>
        <w:t>》</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8.《自治区农业综合行政执法责任追究办法</w:t>
      </w:r>
      <w:r>
        <w:rPr>
          <w:rFonts w:ascii="仿宋_GB2312" w:hAnsi="Nimbus Roman No9 L" w:eastAsia="仿宋_GB2312" w:cs="Nimbus Roman No9 L"/>
          <w:b w:val="0"/>
          <w:bCs/>
          <w:spacing w:val="-20"/>
          <w:kern w:val="2"/>
          <w:sz w:val="32"/>
          <w:szCs w:val="32"/>
          <w:lang w:val="en-US" w:eastAsia="zh-CN"/>
        </w:rPr>
        <w:t>（试行）</w:t>
      </w:r>
      <w:r>
        <w:rPr>
          <w:rFonts w:ascii="仿宋_GB2312" w:hAnsi="Nimbus Roman No9 L" w:eastAsia="仿宋_GB2312" w:cs="Nimbus Roman No9 L"/>
          <w:b w:val="0"/>
          <w:bCs/>
          <w:kern w:val="2"/>
          <w:sz w:val="32"/>
          <w:szCs w:val="32"/>
          <w:lang w:val="en-US" w:eastAsia="zh-CN"/>
        </w:rPr>
        <w:t>》</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9.《自治区农业综合行政执法案卷评查制度</w:t>
      </w:r>
      <w:r>
        <w:rPr>
          <w:rFonts w:ascii="仿宋_GB2312" w:hAnsi="Nimbus Roman No9 L" w:eastAsia="仿宋_GB2312" w:cs="Nimbus Roman No9 L"/>
          <w:b w:val="0"/>
          <w:bCs/>
          <w:spacing w:val="-20"/>
          <w:kern w:val="2"/>
          <w:sz w:val="32"/>
          <w:szCs w:val="32"/>
          <w:lang w:val="en-US" w:eastAsia="zh-CN"/>
        </w:rPr>
        <w:t>（试行）</w:t>
      </w:r>
      <w:r>
        <w:rPr>
          <w:rFonts w:ascii="仿宋_GB2312" w:hAnsi="Nimbus Roman No9 L" w:eastAsia="仿宋_GB2312" w:cs="Nimbus Roman No9 L"/>
          <w:b w:val="0"/>
          <w:bCs/>
          <w:kern w:val="2"/>
          <w:sz w:val="32"/>
          <w:szCs w:val="32"/>
          <w:lang w:val="en-US" w:eastAsia="zh-CN"/>
        </w:rPr>
        <w:t>》</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10.</w:t>
      </w:r>
      <w:r>
        <w:rPr>
          <w:rFonts w:ascii="仿宋_GB2312" w:hAnsi="Nimbus Roman No9 L" w:eastAsia="仿宋_GB2312" w:cs="Nimbus Roman No9 L"/>
          <w:b w:val="0"/>
          <w:bCs/>
          <w:spacing w:val="-20"/>
          <w:kern w:val="2"/>
          <w:sz w:val="32"/>
          <w:szCs w:val="32"/>
          <w:lang w:val="en-US" w:eastAsia="zh-CN"/>
        </w:rPr>
        <w:t>《自治区农业综合行政处罚案卷归档管理制度（试行）》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11.</w:t>
      </w:r>
      <w:r>
        <w:rPr>
          <w:rFonts w:ascii="仿宋_GB2312" w:hAnsi="Nimbus Roman No9 L" w:eastAsia="仿宋_GB2312" w:cs="Nimbus Roman No9 L"/>
          <w:b w:val="0"/>
          <w:bCs/>
          <w:spacing w:val="-20"/>
          <w:kern w:val="2"/>
          <w:sz w:val="32"/>
          <w:szCs w:val="32"/>
          <w:lang w:val="en-US" w:eastAsia="zh-CN"/>
        </w:rPr>
        <w:t>《自治区农业综合行政执法音像记录管理制度（试行）》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12.</w:t>
      </w:r>
      <w:r>
        <w:rPr>
          <w:rFonts w:ascii="仿宋_GB2312" w:hAnsi="Nimbus Roman No9 L" w:eastAsia="仿宋_GB2312" w:cs="Nimbus Roman No9 L"/>
          <w:b w:val="0"/>
          <w:bCs/>
          <w:spacing w:val="-20"/>
          <w:kern w:val="2"/>
          <w:sz w:val="32"/>
          <w:szCs w:val="32"/>
          <w:lang w:val="en-US" w:eastAsia="zh-CN"/>
        </w:rPr>
        <w:t>《自治区农业综合行政执法记录信息调阅监督制度（试行）》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13.《自治区农业综合行政执法评议考核制度（试行）》</w:t>
      </w:r>
    </w:p>
    <w:p>
      <w:pPr>
        <w:pStyle w:val="5"/>
        <w:spacing w:beforeAutospacing="0" w:afterAutospacing="0" w:line="560" w:lineRule="exact"/>
        <w:ind w:firstLine="560"/>
        <w:rPr>
          <w:rFonts w:ascii="仿宋_GB2312" w:hAnsi="Nimbus Roman No9 L" w:eastAsia="仿宋_GB2312" w:cs="Nimbus Roman No9 L"/>
          <w:b w:val="0"/>
          <w:bCs/>
          <w:spacing w:val="-20"/>
          <w:kern w:val="2"/>
          <w:sz w:val="32"/>
          <w:szCs w:val="32"/>
        </w:rPr>
      </w:pPr>
      <w:r>
        <w:rPr>
          <w:rFonts w:ascii="仿宋_GB2312" w:hAnsi="Nimbus Roman No9 L" w:eastAsia="仿宋_GB2312" w:cs="Nimbus Roman No9 L"/>
          <w:b w:val="0"/>
          <w:bCs/>
          <w:kern w:val="2"/>
          <w:sz w:val="32"/>
          <w:szCs w:val="32"/>
          <w:lang w:val="en-US" w:eastAsia="zh-CN"/>
        </w:rPr>
        <w:t xml:space="preserve">      14.</w:t>
      </w:r>
      <w:r>
        <w:rPr>
          <w:rFonts w:ascii="仿宋_GB2312" w:hAnsi="Nimbus Roman No9 L" w:eastAsia="仿宋_GB2312" w:cs="Nimbus Roman No9 L"/>
          <w:b w:val="0"/>
          <w:bCs/>
          <w:spacing w:val="-34"/>
          <w:kern w:val="2"/>
          <w:sz w:val="32"/>
          <w:szCs w:val="32"/>
          <w:lang w:val="en-US" w:eastAsia="zh-CN"/>
        </w:rPr>
        <w:t>《自治区农业综合行政执法制式服装及标志管理制度（试行）》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15.《自治区农业综合行政执法规范用语指引（试行）》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16.《自治区农业综合行政执法人员行为准则（试行）》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17.《自治区农业综合行政执法保密守则（试行）》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18.《自治区农业综合行政执法八项禁令（试行）》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19.《自治区农业综合行政执法五不放过原则（试行）》</w:t>
      </w:r>
    </w:p>
    <w:p>
      <w:pPr>
        <w:pStyle w:val="5"/>
        <w:spacing w:beforeAutospacing="0" w:afterAutospacing="0" w:line="560" w:lineRule="exact"/>
        <w:ind w:firstLine="560"/>
        <w:rPr>
          <w:rFonts w:ascii="仿宋_GB2312" w:hAnsi="Nimbus Roman No9 L" w:eastAsia="仿宋_GB2312" w:cs="Nimbus Roman No9 L"/>
          <w:b w:val="0"/>
          <w:bCs/>
          <w:kern w:val="2"/>
          <w:sz w:val="32"/>
          <w:szCs w:val="32"/>
        </w:rPr>
      </w:pPr>
      <w:r>
        <w:rPr>
          <w:rFonts w:ascii="仿宋_GB2312" w:hAnsi="Nimbus Roman No9 L" w:eastAsia="仿宋_GB2312" w:cs="Nimbus Roman No9 L"/>
          <w:b w:val="0"/>
          <w:bCs/>
          <w:kern w:val="2"/>
          <w:sz w:val="32"/>
          <w:szCs w:val="32"/>
          <w:lang w:val="en-US" w:eastAsia="zh-CN"/>
        </w:rPr>
        <w:t xml:space="preserve">      20.《自治区农业农村厅行政执法流程图（试行）》</w:t>
      </w:r>
    </w:p>
    <w:p>
      <w:pPr>
        <w:spacing w:line="560" w:lineRule="exact"/>
        <w:rPr>
          <w:rFonts w:hint="eastAsia" w:ascii="仿宋_GB2312" w:hAnsi="Nimbus Roman No9 L" w:cs="Nimbus Roman No9 L"/>
          <w:bCs/>
          <w:szCs w:val="32"/>
        </w:rPr>
      </w:pPr>
    </w:p>
    <w:p>
      <w:pPr>
        <w:pStyle w:val="2"/>
        <w:spacing w:line="560" w:lineRule="exact"/>
        <w:ind w:left="640"/>
        <w:rPr>
          <w:rFonts w:hint="eastAsia" w:ascii="仿宋_GB2312" w:eastAsia="仿宋_GB2312"/>
        </w:rPr>
      </w:pPr>
    </w:p>
    <w:p>
      <w:pPr>
        <w:pStyle w:val="2"/>
        <w:spacing w:line="560" w:lineRule="exact"/>
        <w:ind w:left="640"/>
        <w:rPr>
          <w:rFonts w:hint="eastAsia" w:ascii="仿宋_GB2312" w:eastAsia="仿宋_GB2312"/>
        </w:rPr>
      </w:pPr>
    </w:p>
    <w:p>
      <w:pPr>
        <w:spacing w:line="560" w:lineRule="exact"/>
        <w:ind w:firstLine="640" w:firstLineChars="200"/>
        <w:rPr>
          <w:rFonts w:hint="eastAsia" w:ascii="仿宋_GB2312" w:hAnsi="Nimbus Roman No9 L" w:cs="Nimbus Roman No9 L"/>
          <w:bCs/>
          <w:szCs w:val="32"/>
        </w:rPr>
      </w:pPr>
      <w:r>
        <w:rPr>
          <w:rFonts w:hint="eastAsia" w:ascii="仿宋_GB2312" w:hAnsi="Nimbus Roman No9 L" w:cs="Nimbus Roman No9 L"/>
          <w:bCs/>
          <w:szCs w:val="32"/>
        </w:rPr>
        <w:t xml:space="preserve">                          </w:t>
      </w:r>
    </w:p>
    <w:p>
      <w:pPr>
        <w:spacing w:line="560" w:lineRule="exact"/>
        <w:ind w:firstLine="640" w:firstLineChars="200"/>
        <w:rPr>
          <w:rFonts w:hint="eastAsia" w:ascii="仿宋_GB2312" w:hAnsi="Nimbus Roman No9 L" w:cs="Nimbus Roman No9 L"/>
          <w:bCs/>
          <w:szCs w:val="32"/>
        </w:rPr>
      </w:pPr>
      <w:r>
        <w:rPr>
          <w:rFonts w:hint="eastAsia" w:ascii="仿宋_GB2312" w:hAnsi="Nimbus Roman No9 L" w:cs="Nimbus Roman No9 L"/>
          <w:bCs/>
          <w:szCs w:val="32"/>
        </w:rPr>
        <w:t xml:space="preserve">                           自治区农业农村厅</w:t>
      </w:r>
    </w:p>
    <w:p>
      <w:pPr>
        <w:pStyle w:val="2"/>
        <w:spacing w:line="560" w:lineRule="exact"/>
        <w:ind w:left="640" w:firstLine="640"/>
        <w:rPr>
          <w:rFonts w:ascii="Times New Roman" w:hAnsi="Times New Roman" w:eastAsia="方正小标宋简体"/>
          <w:sz w:val="44"/>
          <w:szCs w:val="44"/>
        </w:rPr>
        <w:sectPr>
          <w:headerReference r:id="rId3" w:type="default"/>
          <w:pgSz w:w="11907" w:h="16840"/>
          <w:pgMar w:top="1531" w:right="1417" w:bottom="1531" w:left="1417" w:header="851" w:footer="1417" w:gutter="0"/>
          <w:pgNumType w:fmt="numberInDash"/>
          <w:cols w:space="0" w:num="1"/>
          <w:formProt w:val="0"/>
          <w:docGrid w:type="lines" w:linePitch="579" w:charSpace="0"/>
        </w:sectPr>
      </w:pPr>
      <w:r>
        <w:rPr>
          <w:rFonts w:hint="eastAsia" w:ascii="仿宋_GB2312" w:hAnsi="Nimbus Roman No9 L" w:eastAsia="仿宋_GB2312" w:cs="Nimbus Roman No9 L"/>
          <w:bCs/>
          <w:sz w:val="32"/>
          <w:szCs w:val="32"/>
        </w:rPr>
        <w:t xml:space="preserve">                        2022年4月29日</w:t>
      </w:r>
    </w:p>
    <w:p>
      <w:pPr>
        <w:pStyle w:val="5"/>
        <w:keepNext/>
        <w:keepLines/>
        <w:spacing w:beforeAutospacing="0" w:afterAutospacing="0" w:line="620" w:lineRule="exact"/>
        <w:rPr>
          <w:rFonts w:ascii="黑体" w:hAnsi="黑体" w:eastAsia="黑体" w:cs="Nimbus Roman No9 L"/>
          <w:bCs/>
          <w:sz w:val="32"/>
          <w:szCs w:val="32"/>
        </w:rPr>
      </w:pPr>
      <w:r>
        <w:rPr>
          <w:rFonts w:ascii="黑体" w:hAnsi="黑体" w:eastAsia="黑体" w:cs="黑体"/>
          <w:b w:val="0"/>
          <w:sz w:val="32"/>
          <w:szCs w:val="32"/>
          <w:lang w:val="en-US" w:eastAsia="zh-CN"/>
        </w:rPr>
        <w:t>附件1</w:t>
      </w:r>
      <w:r>
        <w:rPr>
          <w:rFonts w:ascii="黑体" w:hAnsi="黑体" w:eastAsia="黑体" w:cs="Nimbus Roman No9 L"/>
          <w:bCs/>
          <w:sz w:val="32"/>
          <w:szCs w:val="32"/>
          <w:lang w:val="en-US" w:eastAsia="zh-CN"/>
        </w:rPr>
        <w:t xml:space="preserve">  </w:t>
      </w:r>
    </w:p>
    <w:p>
      <w:pPr>
        <w:pStyle w:val="5"/>
        <w:keepNext/>
        <w:keepLines/>
        <w:spacing w:beforeAutospacing="0" w:afterAutospacing="0" w:line="62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自治区农业综合行政执法体系执法权限</w:t>
      </w:r>
    </w:p>
    <w:p>
      <w:pPr>
        <w:pStyle w:val="5"/>
        <w:keepNext/>
        <w:keepLines/>
        <w:spacing w:beforeAutospacing="0" w:afterAutospacing="0" w:line="620" w:lineRule="exact"/>
        <w:jc w:val="center"/>
        <w:rPr>
          <w:rFonts w:ascii="Times New Roman" w:hAnsi="Times New Roman" w:eastAsia="方正小标宋简体"/>
          <w:b w:val="0"/>
          <w:sz w:val="44"/>
          <w:szCs w:val="44"/>
          <w:lang w:eastAsia="zh-CN"/>
        </w:rPr>
      </w:pPr>
      <w:r>
        <w:rPr>
          <w:rFonts w:hint="default" w:ascii="Times New Roman" w:hAnsi="Times New Roman" w:eastAsia="方正小标宋简体"/>
          <w:b w:val="0"/>
          <w:sz w:val="44"/>
          <w:szCs w:val="44"/>
        </w:rPr>
        <w:t>职责分工和管辖</w:t>
      </w:r>
      <w:r>
        <w:rPr>
          <w:rFonts w:ascii="Times New Roman" w:hAnsi="Times New Roman" w:eastAsia="方正小标宋简体"/>
          <w:b w:val="0"/>
          <w:sz w:val="44"/>
          <w:szCs w:val="44"/>
          <w:lang w:eastAsia="zh-CN"/>
        </w:rPr>
        <w:t>（试行）</w:t>
      </w:r>
    </w:p>
    <w:p>
      <w:pPr>
        <w:spacing w:line="560" w:lineRule="exact"/>
        <w:ind w:firstLine="321" w:firstLineChars="100"/>
        <w:rPr>
          <w:rFonts w:eastAsia="楷体_GB2312"/>
          <w:b/>
          <w:bCs/>
          <w:szCs w:val="32"/>
        </w:rPr>
      </w:pPr>
    </w:p>
    <w:p>
      <w:pPr>
        <w:spacing w:line="560" w:lineRule="exact"/>
        <w:ind w:firstLine="640" w:firstLineChars="200"/>
        <w:rPr>
          <w:rFonts w:eastAsia="黑体"/>
          <w:szCs w:val="32"/>
        </w:rPr>
      </w:pPr>
      <w:r>
        <w:rPr>
          <w:rFonts w:eastAsia="黑体"/>
          <w:szCs w:val="32"/>
        </w:rPr>
        <w:t>一、执法权限和层级职责</w:t>
      </w:r>
    </w:p>
    <w:p>
      <w:pPr>
        <w:spacing w:line="560" w:lineRule="exact"/>
        <w:ind w:firstLine="640" w:firstLineChars="200"/>
        <w:rPr>
          <w:szCs w:val="32"/>
        </w:rPr>
      </w:pPr>
      <w:r>
        <w:rPr>
          <w:szCs w:val="32"/>
        </w:rPr>
        <w:t>自治区范围内的农业综合行政执法职能主要由地（州、市）和县（市、区）农业综合行政执法队伍承担</w:t>
      </w:r>
      <w:r>
        <w:rPr>
          <w:rFonts w:hint="eastAsia"/>
          <w:szCs w:val="32"/>
        </w:rPr>
        <w:t>，</w:t>
      </w:r>
      <w:r>
        <w:rPr>
          <w:szCs w:val="32"/>
        </w:rPr>
        <w:t>其中日常执法检查、一般违法案件查处以</w:t>
      </w:r>
      <w:r>
        <w:rPr>
          <w:color w:val="FF0000"/>
          <w:szCs w:val="32"/>
        </w:rPr>
        <w:t>县（市、区）</w:t>
      </w:r>
      <w:r>
        <w:rPr>
          <w:szCs w:val="32"/>
        </w:rPr>
        <w:t>为主。</w:t>
      </w:r>
    </w:p>
    <w:p>
      <w:pPr>
        <w:spacing w:line="560" w:lineRule="exact"/>
        <w:ind w:firstLine="640" w:firstLineChars="200"/>
        <w:rPr>
          <w:szCs w:val="32"/>
        </w:rPr>
      </w:pPr>
      <w:r>
        <w:rPr>
          <w:szCs w:val="32"/>
        </w:rPr>
        <w:t>自治区农业农村厅综合执法监督局集中行使法律法规明确要求由自治区级承担的执法职能。主要负责自治区范围内农业综合行政执法体系建设</w:t>
      </w:r>
      <w:r>
        <w:rPr>
          <w:rFonts w:hint="eastAsia"/>
          <w:szCs w:val="32"/>
        </w:rPr>
        <w:t>；</w:t>
      </w:r>
      <w:r>
        <w:rPr>
          <w:szCs w:val="32"/>
        </w:rPr>
        <w:t>承担监督指导地（州、市）和县（市、区）农业综合行政执法工作</w:t>
      </w:r>
      <w:r>
        <w:rPr>
          <w:rFonts w:hint="eastAsia"/>
          <w:szCs w:val="32"/>
        </w:rPr>
        <w:t>；</w:t>
      </w:r>
      <w:r>
        <w:rPr>
          <w:szCs w:val="32"/>
        </w:rPr>
        <w:t>组织协调重大案件查处、跨区域执法</w:t>
      </w:r>
      <w:r>
        <w:rPr>
          <w:rFonts w:hint="eastAsia"/>
          <w:szCs w:val="32"/>
        </w:rPr>
        <w:t>；</w:t>
      </w:r>
      <w:r>
        <w:rPr>
          <w:szCs w:val="32"/>
        </w:rPr>
        <w:t>直接查办法律法规赋予自治区级执法的案件</w:t>
      </w:r>
      <w:r>
        <w:rPr>
          <w:rFonts w:hint="eastAsia"/>
          <w:szCs w:val="32"/>
        </w:rPr>
        <w:t>，</w:t>
      </w:r>
      <w:r>
        <w:rPr>
          <w:szCs w:val="32"/>
        </w:rPr>
        <w:t>可以按程序调用地（州、市）和县（市、区）农业综合行政执法队伍的人员力量。</w:t>
      </w:r>
    </w:p>
    <w:p>
      <w:pPr>
        <w:spacing w:line="560" w:lineRule="exact"/>
        <w:ind w:firstLine="640" w:firstLineChars="200"/>
        <w:rPr>
          <w:szCs w:val="32"/>
        </w:rPr>
      </w:pPr>
      <w:r>
        <w:rPr>
          <w:szCs w:val="32"/>
        </w:rPr>
        <w:t>地（州、市）农业综合行政执法支队主要承担法律法规赋于的执法监管职责</w:t>
      </w:r>
      <w:r>
        <w:rPr>
          <w:rFonts w:hint="eastAsia"/>
          <w:szCs w:val="32"/>
        </w:rPr>
        <w:t>，</w:t>
      </w:r>
      <w:r>
        <w:rPr>
          <w:szCs w:val="32"/>
        </w:rPr>
        <w:t>并负责组织查处辖区内跨区域和具有重大影响的复杂案件</w:t>
      </w:r>
      <w:r>
        <w:rPr>
          <w:rFonts w:hint="eastAsia"/>
          <w:szCs w:val="32"/>
        </w:rPr>
        <w:t>，</w:t>
      </w:r>
      <w:r>
        <w:rPr>
          <w:szCs w:val="32"/>
        </w:rPr>
        <w:t>监督指导辖区内农业综合行政执法体系建设和农业执法工作。</w:t>
      </w:r>
    </w:p>
    <w:p>
      <w:pPr>
        <w:spacing w:line="560" w:lineRule="exact"/>
        <w:ind w:firstLine="640" w:firstLineChars="200"/>
        <w:rPr>
          <w:szCs w:val="32"/>
        </w:rPr>
      </w:pPr>
      <w:r>
        <w:rPr>
          <w:szCs w:val="32"/>
        </w:rPr>
        <w:t>县（市、区）农业综合行政执法大队实行“局队合一”体制。县（市、区）农业农村行政主管部门要健全农业综合行政执法体系向乡镇延伸机制</w:t>
      </w:r>
      <w:r>
        <w:rPr>
          <w:rFonts w:hint="eastAsia"/>
          <w:szCs w:val="32"/>
        </w:rPr>
        <w:t>，</w:t>
      </w:r>
      <w:r>
        <w:rPr>
          <w:szCs w:val="32"/>
        </w:rPr>
        <w:t>按照构建简约高效的基层管理体制要求</w:t>
      </w:r>
      <w:r>
        <w:rPr>
          <w:rFonts w:hint="eastAsia"/>
          <w:szCs w:val="32"/>
        </w:rPr>
        <w:t>，</w:t>
      </w:r>
      <w:r>
        <w:rPr>
          <w:szCs w:val="32"/>
        </w:rPr>
        <w:t>整合利用农业领域设在乡镇的站所、力量和资源</w:t>
      </w:r>
      <w:r>
        <w:rPr>
          <w:rFonts w:hint="eastAsia"/>
          <w:szCs w:val="32"/>
        </w:rPr>
        <w:t>，</w:t>
      </w:r>
      <w:r>
        <w:rPr>
          <w:szCs w:val="32"/>
        </w:rPr>
        <w:t>承担日常巡查、接受投诉举报、协助调查取证等工作。</w:t>
      </w:r>
    </w:p>
    <w:p>
      <w:pPr>
        <w:spacing w:line="560" w:lineRule="exact"/>
        <w:ind w:firstLine="640" w:firstLineChars="200"/>
        <w:rPr>
          <w:rFonts w:eastAsia="黑体"/>
          <w:szCs w:val="32"/>
        </w:rPr>
      </w:pPr>
      <w:r>
        <w:rPr>
          <w:rFonts w:eastAsia="黑体"/>
          <w:szCs w:val="32"/>
        </w:rPr>
        <w:t>二、农业行政处罚的管辖</w:t>
      </w:r>
    </w:p>
    <w:p>
      <w:pPr>
        <w:spacing w:line="560" w:lineRule="exact"/>
        <w:ind w:firstLine="640" w:firstLineChars="200"/>
        <w:rPr>
          <w:szCs w:val="32"/>
        </w:rPr>
      </w:pPr>
      <w:r>
        <w:rPr>
          <w:szCs w:val="32"/>
        </w:rPr>
        <w:t>农业行政处罚由违法行为发生地的农业行政处罚机关管辖。对当事人的同一违法行为，两个以上农业行政处罚机关都有管辖权的，应当由先立案的农业行政处罚机关管辖。两个以上农业行政处罚机关因管辖权发生争议的，应当自发生争议之日起7个工作日内协商解决；协商解决不了的，报请共同的上一级农业行政处罚机关指定管辖。</w:t>
      </w:r>
    </w:p>
    <w:p>
      <w:pPr>
        <w:spacing w:line="560" w:lineRule="exact"/>
        <w:ind w:firstLine="640" w:firstLineChars="200"/>
        <w:rPr>
          <w:szCs w:val="32"/>
        </w:rPr>
      </w:pPr>
      <w:r>
        <w:rPr>
          <w:szCs w:val="32"/>
        </w:rPr>
        <w:t>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p>
    <w:p>
      <w:pPr>
        <w:spacing w:line="560" w:lineRule="exact"/>
        <w:ind w:firstLine="640" w:firstLineChars="200"/>
        <w:rPr>
          <w:szCs w:val="32"/>
        </w:rPr>
      </w:pPr>
      <w:r>
        <w:rPr>
          <w:szCs w:val="32"/>
        </w:rPr>
        <w:t>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w:t>
      </w:r>
    </w:p>
    <w:p>
      <w:pPr>
        <w:spacing w:line="560" w:lineRule="exact"/>
        <w:ind w:firstLine="640" w:firstLineChars="200"/>
        <w:rPr>
          <w:szCs w:val="32"/>
        </w:rPr>
      </w:pPr>
      <w:r>
        <w:rPr>
          <w:szCs w:val="32"/>
        </w:rPr>
        <w:t>下级农业行政处罚机关认为依法应由其管辖的农业行政处罚案件重大、复杂或者本地不适宜管辖的，可以报请上一级农业行政处罚机关直接管辖或者指定管辖。上一级农业行政处罚机关应当自收到报送材料之日起7个工作日内作出书面决定。</w:t>
      </w:r>
    </w:p>
    <w:p>
      <w:pPr>
        <w:spacing w:line="560" w:lineRule="exact"/>
        <w:ind w:firstLine="640" w:firstLineChars="200"/>
        <w:rPr>
          <w:szCs w:val="32"/>
        </w:rPr>
      </w:pPr>
      <w:r>
        <w:rPr>
          <w:szCs w:val="32"/>
        </w:rPr>
        <w:t>农业行政处罚机关在办理跨行政区域案件时，需要其他地区农业行政处罚机关协查的，可以发送协助调查函。收到协助调查函的农业行政处罚机关应当予以协助并及时书面告知协查结果。农业行政处罚机关查处案件，对依法应当由原许可、批准的部门作出吊销许可证件等行政处罚决定的，应当将查处结果告知原许可、批准的部门，并提出处理建议。</w:t>
      </w:r>
    </w:p>
    <w:p>
      <w:pPr>
        <w:spacing w:line="560" w:lineRule="exact"/>
        <w:ind w:firstLine="640" w:firstLineChars="200"/>
        <w:rPr>
          <w:szCs w:val="32"/>
        </w:rPr>
      </w:pPr>
      <w:r>
        <w:rPr>
          <w:szCs w:val="32"/>
        </w:rPr>
        <w:t>农业行政处罚机关发现所查处的案件不属于农业农村主管部门管辖的，应当按照有关要求和时限移送有管辖权的部门处理。</w:t>
      </w:r>
    </w:p>
    <w:p>
      <w:pPr>
        <w:spacing w:line="560" w:lineRule="exact"/>
        <w:ind w:firstLine="640" w:firstLineChars="200"/>
        <w:rPr>
          <w:szCs w:val="32"/>
        </w:rPr>
      </w:pPr>
      <w:r>
        <w:rPr>
          <w:szCs w:val="32"/>
        </w:rPr>
        <w:t>违法行为涉嫌犯罪的案件，农业行政处罚机关应当依法移送司法机关，</w:t>
      </w:r>
      <w:r>
        <w:rPr>
          <w:color w:val="FF0000"/>
          <w:szCs w:val="32"/>
        </w:rPr>
        <w:t>不得以行政处罚代替刑事处罚</w:t>
      </w:r>
      <w:r>
        <w:rPr>
          <w:szCs w:val="32"/>
        </w:rPr>
        <w:t>。</w:t>
      </w:r>
    </w:p>
    <w:p>
      <w:pPr>
        <w:spacing w:line="560" w:lineRule="exact"/>
      </w:pPr>
      <w:r>
        <w:rPr>
          <w:rFonts w:hint="eastAsia" w:ascii="Nimbus Roman No9 L" w:hAnsi="Nimbus Roman No9 L" w:cs="Nimbus Roman No9 L"/>
          <w:bCs/>
          <w:szCs w:val="32"/>
        </w:rPr>
        <w:t xml:space="preserve">                   </w:t>
      </w:r>
    </w:p>
    <w:p>
      <w:pPr>
        <w:pStyle w:val="22"/>
        <w:ind w:firstLine="840" w:firstLineChars="300"/>
        <w:rPr>
          <w:rFonts w:eastAsia="方正仿宋_GBK"/>
          <w:sz w:val="28"/>
          <w:szCs w:val="28"/>
        </w:rPr>
        <w:sectPr>
          <w:headerReference r:id="rId4" w:type="default"/>
          <w:pgSz w:w="11907" w:h="16840"/>
          <w:pgMar w:top="1531" w:right="1417" w:bottom="1531" w:left="1417" w:header="851" w:footer="1417" w:gutter="0"/>
          <w:pgNumType w:fmt="numberInDash" w:start="1"/>
          <w:cols w:space="720" w:num="1"/>
          <w:formProt w:val="0"/>
          <w:docGrid w:type="lines" w:linePitch="579" w:charSpace="0"/>
        </w:sectPr>
      </w:pPr>
    </w:p>
    <w:p>
      <w:pPr>
        <w:pStyle w:val="5"/>
        <w:keepNext/>
        <w:keepLines/>
        <w:spacing w:line="620" w:lineRule="exact"/>
        <w:rPr>
          <w:rFonts w:ascii="Nimbus Roman No9 L" w:hAnsi="Nimbus Roman No9 L" w:cs="Nimbus Roman No9 L"/>
          <w:bCs/>
          <w:sz w:val="32"/>
          <w:szCs w:val="32"/>
        </w:rPr>
      </w:pPr>
      <w:r>
        <w:rPr>
          <w:rFonts w:ascii="黑体" w:hAnsi="黑体" w:eastAsia="黑体" w:cs="黑体"/>
          <w:b w:val="0"/>
          <w:sz w:val="32"/>
          <w:szCs w:val="32"/>
        </w:rPr>
        <w:t>附件2</w:t>
      </w:r>
      <w:r>
        <w:rPr>
          <w:rFonts w:ascii="Nimbus Roman No9 L" w:hAnsi="Nimbus Roman No9 L" w:cs="Nimbus Roman No9 L"/>
          <w:bCs/>
          <w:sz w:val="32"/>
          <w:szCs w:val="32"/>
        </w:rPr>
        <w:t xml:space="preserve"> </w:t>
      </w:r>
    </w:p>
    <w:p>
      <w:pPr>
        <w:pStyle w:val="5"/>
        <w:spacing w:beforeAutospacing="0" w:afterAutospacing="0" w:line="620" w:lineRule="exact"/>
        <w:jc w:val="center"/>
        <w:rPr>
          <w:rFonts w:ascii="Times New Roman" w:hAnsi="Times New Roman" w:eastAsia="方正小标宋简体"/>
          <w:b w:val="0"/>
          <w:sz w:val="44"/>
          <w:szCs w:val="44"/>
          <w:lang w:eastAsia="zh-CN"/>
        </w:rPr>
      </w:pPr>
      <w:r>
        <w:rPr>
          <w:rFonts w:hint="default" w:ascii="Times New Roman" w:hAnsi="Times New Roman" w:eastAsia="方正小标宋简体"/>
          <w:b w:val="0"/>
          <w:sz w:val="44"/>
          <w:szCs w:val="44"/>
        </w:rPr>
        <w:t>自治区农业综合行政执法公示制度</w:t>
      </w:r>
      <w:r>
        <w:rPr>
          <w:rFonts w:ascii="Times New Roman" w:hAnsi="Times New Roman" w:eastAsia="方正小标宋简体"/>
          <w:b w:val="0"/>
          <w:sz w:val="44"/>
          <w:szCs w:val="44"/>
          <w:lang w:eastAsia="zh-CN"/>
        </w:rPr>
        <w:t>（试行）</w:t>
      </w:r>
    </w:p>
    <w:p>
      <w:pPr>
        <w:spacing w:line="620" w:lineRule="exact"/>
        <w:jc w:val="center"/>
        <w:rPr>
          <w:b/>
          <w:szCs w:val="32"/>
        </w:rPr>
      </w:pPr>
    </w:p>
    <w:p>
      <w:pPr>
        <w:spacing w:line="560" w:lineRule="exact"/>
        <w:jc w:val="center"/>
        <w:rPr>
          <w:b/>
          <w:szCs w:val="32"/>
        </w:rPr>
      </w:pPr>
      <w:r>
        <w:rPr>
          <w:rFonts w:eastAsia="黑体"/>
          <w:bCs/>
          <w:szCs w:val="32"/>
        </w:rPr>
        <w:t>第一章 总则</w:t>
      </w:r>
    </w:p>
    <w:p>
      <w:pPr>
        <w:spacing w:line="560" w:lineRule="exact"/>
        <w:ind w:firstLine="643" w:firstLineChars="200"/>
        <w:rPr>
          <w:szCs w:val="32"/>
        </w:rPr>
      </w:pPr>
      <w:r>
        <w:rPr>
          <w:b/>
          <w:szCs w:val="32"/>
        </w:rPr>
        <w:t>第一条</w:t>
      </w:r>
      <w:r>
        <w:rPr>
          <w:szCs w:val="32"/>
        </w:rPr>
        <w:t xml:space="preserve"> 根据</w:t>
      </w:r>
      <w:r>
        <w:rPr>
          <w:szCs w:val="32"/>
          <w:shd w:val="clear" w:color="auto" w:fill="FFFFFF"/>
        </w:rPr>
        <w:t>国务院办公厅印发《关于全面推行行政执法公示制度执法全过程记录制度重大执法决定法制审核制度的指导意见》（</w:t>
      </w:r>
      <w:r>
        <w:rPr>
          <w:rStyle w:val="16"/>
          <w:b w:val="0"/>
          <w:szCs w:val="32"/>
        </w:rPr>
        <w:t>国办发〔2018〕118号），</w:t>
      </w:r>
      <w:r>
        <w:rPr>
          <w:szCs w:val="32"/>
        </w:rPr>
        <w:t>农业农村部关于全面推行行政执法公示制度执法全过程记录制度重大执法决定法制审核制度的要求，为进一步加强自治区各级农业综合行政执法机构（以下简称执法机构）执法监督，推进农业行政执法透明、规范、合法、公正，保障行政相对人和社会公众知情权、参与权、表达权、监督权，结合我区实际，制定本制度。</w:t>
      </w:r>
    </w:p>
    <w:p>
      <w:pPr>
        <w:spacing w:line="560" w:lineRule="exact"/>
        <w:ind w:firstLine="643" w:firstLineChars="200"/>
        <w:rPr>
          <w:szCs w:val="32"/>
        </w:rPr>
      </w:pPr>
      <w:r>
        <w:rPr>
          <w:b/>
          <w:szCs w:val="32"/>
        </w:rPr>
        <w:t>第二条</w:t>
      </w:r>
      <w:r>
        <w:rPr>
          <w:szCs w:val="32"/>
        </w:rPr>
        <w:t xml:space="preserve"> 本制度适用于自治区各级农业综合行政执法（以下简称行政执法）公示工作。</w:t>
      </w:r>
    </w:p>
    <w:p>
      <w:pPr>
        <w:spacing w:line="560" w:lineRule="exact"/>
        <w:ind w:firstLine="640" w:firstLineChars="200"/>
        <w:rPr>
          <w:szCs w:val="32"/>
        </w:rPr>
      </w:pPr>
      <w:r>
        <w:rPr>
          <w:szCs w:val="32"/>
        </w:rPr>
        <w:t>本制度所称农业行政执法行为，是指执法机构以农业农村部门名义行使的农业领域行政处罚及与之相关的行政检查、行政强制等行政执法行为。</w:t>
      </w:r>
    </w:p>
    <w:p>
      <w:pPr>
        <w:spacing w:line="560" w:lineRule="exact"/>
        <w:ind w:firstLine="643" w:firstLineChars="200"/>
        <w:rPr>
          <w:szCs w:val="32"/>
        </w:rPr>
      </w:pPr>
      <w:r>
        <w:rPr>
          <w:b/>
          <w:szCs w:val="32"/>
        </w:rPr>
        <w:t>第三条</w:t>
      </w:r>
      <w:r>
        <w:rPr>
          <w:szCs w:val="32"/>
        </w:rPr>
        <w:t xml:space="preserve"> 执法机关全面推行行政执法公示制度，不断健全执法制度、规范执法程序、创新执法方式、加强执法监督，着力推进农业行政执法透明、规范、合法、公正，促进严格规范公正文明执法，全面提高执法效能，推动形成职责明确、权责统一、权威高效的农业行政执法体系。</w:t>
      </w:r>
    </w:p>
    <w:p>
      <w:pPr>
        <w:spacing w:line="560" w:lineRule="exact"/>
        <w:ind w:firstLine="643" w:firstLineChars="200"/>
        <w:rPr>
          <w:szCs w:val="32"/>
        </w:rPr>
      </w:pPr>
      <w:r>
        <w:rPr>
          <w:b/>
          <w:szCs w:val="32"/>
        </w:rPr>
        <w:t>第四条</w:t>
      </w:r>
      <w:r>
        <w:rPr>
          <w:szCs w:val="32"/>
        </w:rPr>
        <w:t xml:space="preserve"> 行政执法公示遵循全面、依法、及时、准确、便民的原则，以公开为常态、不公开为例外，主动接受行政相对人和社会公众的监督。</w:t>
      </w:r>
    </w:p>
    <w:p>
      <w:pPr>
        <w:spacing w:line="560" w:lineRule="exact"/>
        <w:ind w:firstLine="643" w:firstLineChars="200"/>
        <w:rPr>
          <w:szCs w:val="32"/>
        </w:rPr>
      </w:pPr>
      <w:r>
        <w:rPr>
          <w:b/>
          <w:szCs w:val="32"/>
        </w:rPr>
        <w:t>第五条</w:t>
      </w:r>
      <w:r>
        <w:rPr>
          <w:szCs w:val="32"/>
        </w:rPr>
        <w:t xml:space="preserve"> 执法机关应通过由本级政府确定的载体和形式（如网站及政务新媒体、办事大厅公示栏、服务窗口等向社会公开的平台）依法及时向社会公开行政执法行为事前、事中、事后的基本信息和结果信息。</w:t>
      </w:r>
    </w:p>
    <w:p>
      <w:pPr>
        <w:spacing w:line="560" w:lineRule="exact"/>
        <w:ind w:firstLine="640" w:firstLineChars="200"/>
        <w:rPr>
          <w:szCs w:val="32"/>
        </w:rPr>
      </w:pPr>
      <w:r>
        <w:rPr>
          <w:szCs w:val="32"/>
        </w:rPr>
        <w:t>公示的形式包括网站发布、纸质显示等。</w:t>
      </w:r>
    </w:p>
    <w:p>
      <w:pPr>
        <w:spacing w:line="560" w:lineRule="exact"/>
        <w:ind w:firstLine="643" w:firstLineChars="200"/>
        <w:rPr>
          <w:szCs w:val="32"/>
        </w:rPr>
      </w:pPr>
      <w:r>
        <w:rPr>
          <w:b/>
          <w:szCs w:val="32"/>
        </w:rPr>
        <w:t>第六条</w:t>
      </w:r>
      <w:r>
        <w:rPr>
          <w:szCs w:val="32"/>
        </w:rPr>
        <w:t xml:space="preserve"> 行政执法公示应当按照“谁执法，谁公示”原则，做到：</w:t>
      </w:r>
    </w:p>
    <w:p>
      <w:pPr>
        <w:spacing w:line="560" w:lineRule="exact"/>
        <w:ind w:firstLine="640" w:firstLineChars="200"/>
        <w:rPr>
          <w:szCs w:val="32"/>
        </w:rPr>
      </w:pPr>
      <w:r>
        <w:rPr>
          <w:szCs w:val="32"/>
        </w:rPr>
        <w:t>（一）明确行政执法公示内容的采集、传递、审核、发布职责。</w:t>
      </w:r>
    </w:p>
    <w:p>
      <w:pPr>
        <w:spacing w:line="560" w:lineRule="exact"/>
        <w:ind w:firstLine="640" w:firstLineChars="200"/>
        <w:rPr>
          <w:szCs w:val="32"/>
        </w:rPr>
      </w:pPr>
      <w:r>
        <w:rPr>
          <w:szCs w:val="32"/>
        </w:rPr>
        <w:t>（二）规范行政执法公示内容的标准、格式。</w:t>
      </w:r>
    </w:p>
    <w:p>
      <w:pPr>
        <w:spacing w:line="560" w:lineRule="exact"/>
        <w:ind w:firstLine="640" w:firstLineChars="200"/>
        <w:rPr>
          <w:szCs w:val="32"/>
        </w:rPr>
      </w:pPr>
      <w:r>
        <w:rPr>
          <w:szCs w:val="32"/>
        </w:rPr>
        <w:t>（三）涉及商业秘密、个人隐私等不宜公开的信息，依法确需公开的，要作适当处理后公开。</w:t>
      </w:r>
    </w:p>
    <w:p>
      <w:pPr>
        <w:spacing w:line="560" w:lineRule="exact"/>
        <w:ind w:firstLine="640" w:firstLineChars="200"/>
        <w:rPr>
          <w:szCs w:val="32"/>
        </w:rPr>
      </w:pPr>
      <w:r>
        <w:rPr>
          <w:szCs w:val="32"/>
        </w:rPr>
        <w:t>（四）发现公开的行政执法信息不准确的，应当及时予以更正。</w:t>
      </w:r>
    </w:p>
    <w:p>
      <w:pPr>
        <w:spacing w:line="560" w:lineRule="exact"/>
        <w:jc w:val="center"/>
        <w:rPr>
          <w:rFonts w:eastAsia="黑体"/>
          <w:bCs/>
          <w:szCs w:val="32"/>
        </w:rPr>
      </w:pPr>
      <w:r>
        <w:rPr>
          <w:rFonts w:eastAsia="黑体"/>
          <w:bCs/>
          <w:szCs w:val="32"/>
        </w:rPr>
        <w:t>第二章 行政执法公示的主要内容</w:t>
      </w:r>
    </w:p>
    <w:p>
      <w:pPr>
        <w:spacing w:line="560" w:lineRule="exact"/>
        <w:ind w:firstLine="643" w:firstLineChars="200"/>
        <w:rPr>
          <w:szCs w:val="32"/>
        </w:rPr>
      </w:pPr>
      <w:r>
        <w:rPr>
          <w:b/>
          <w:szCs w:val="32"/>
        </w:rPr>
        <w:t>第七条</w:t>
      </w:r>
      <w:r>
        <w:rPr>
          <w:szCs w:val="32"/>
        </w:rPr>
        <w:t xml:space="preserve"> 强化事前公开。执法机关要统筹推进行政执法事前公开，在网站、执法机构办公区的公共区域公开行政执法人员名单、执法要素、执法流程等信息。</w:t>
      </w:r>
    </w:p>
    <w:p>
      <w:pPr>
        <w:spacing w:line="560" w:lineRule="exact"/>
        <w:ind w:firstLine="643" w:firstLineChars="200"/>
        <w:rPr>
          <w:szCs w:val="32"/>
        </w:rPr>
      </w:pPr>
      <w:r>
        <w:rPr>
          <w:b/>
          <w:szCs w:val="32"/>
        </w:rPr>
        <w:t xml:space="preserve">第八条 </w:t>
      </w:r>
      <w:r>
        <w:rPr>
          <w:szCs w:val="32"/>
        </w:rPr>
        <w:t>事前公开的信息要简明扼要、通俗易懂，并根据法律法规和执法机构职能变化情况及时进行动态调整。</w:t>
      </w:r>
    </w:p>
    <w:p>
      <w:pPr>
        <w:spacing w:line="560" w:lineRule="exact"/>
        <w:ind w:firstLine="640" w:firstLineChars="200"/>
        <w:rPr>
          <w:szCs w:val="32"/>
        </w:rPr>
      </w:pPr>
      <w:r>
        <w:rPr>
          <w:szCs w:val="32"/>
        </w:rPr>
        <w:t>（一）农业行政执法主体。执法主体为各级农业农村部门。</w:t>
      </w:r>
    </w:p>
    <w:p>
      <w:pPr>
        <w:spacing w:line="560" w:lineRule="exact"/>
        <w:ind w:firstLine="640" w:firstLineChars="200"/>
        <w:rPr>
          <w:szCs w:val="32"/>
        </w:rPr>
      </w:pPr>
      <w:r>
        <w:rPr>
          <w:szCs w:val="32"/>
        </w:rPr>
        <w:t>（二）农业行政执法人员。包括执法人员姓名、执法证编号等。</w:t>
      </w:r>
    </w:p>
    <w:p>
      <w:pPr>
        <w:spacing w:line="560" w:lineRule="exact"/>
        <w:ind w:firstLine="640" w:firstLineChars="200"/>
        <w:rPr>
          <w:szCs w:val="32"/>
        </w:rPr>
      </w:pPr>
      <w:r>
        <w:rPr>
          <w:szCs w:val="32"/>
        </w:rPr>
        <w:t>（三）主要职责和执法权限。统一行使各级农业农村系统内种子、畜禽种质资源、农药、化肥、饲料兽药、动物卫生、畜禽屠宰、农机、农产品质量、渔业、植物检疫、地膜、宅基地等方面行政处罚权及与之相关的行政检查、行政强制等执法职能。</w:t>
      </w:r>
    </w:p>
    <w:p>
      <w:pPr>
        <w:spacing w:line="560" w:lineRule="exact"/>
        <w:ind w:firstLine="640" w:firstLineChars="200"/>
        <w:rPr>
          <w:szCs w:val="32"/>
        </w:rPr>
      </w:pPr>
      <w:r>
        <w:rPr>
          <w:szCs w:val="32"/>
        </w:rPr>
        <w:t>（四）执法依据。包括农业行政执法所依据的有关法律、法规、规章等。</w:t>
      </w:r>
    </w:p>
    <w:p>
      <w:pPr>
        <w:spacing w:line="560" w:lineRule="exact"/>
        <w:ind w:firstLine="640" w:firstLineChars="200"/>
        <w:rPr>
          <w:szCs w:val="32"/>
        </w:rPr>
      </w:pPr>
      <w:r>
        <w:rPr>
          <w:szCs w:val="32"/>
        </w:rPr>
        <w:t>（五）农业行政执法程序。</w:t>
      </w:r>
    </w:p>
    <w:p>
      <w:pPr>
        <w:spacing w:line="560" w:lineRule="exact"/>
        <w:ind w:firstLine="640" w:firstLineChars="200"/>
        <w:rPr>
          <w:szCs w:val="32"/>
        </w:rPr>
      </w:pPr>
      <w:r>
        <w:rPr>
          <w:szCs w:val="32"/>
        </w:rPr>
        <w:t>（六）双随机检查的基本信息。</w:t>
      </w:r>
    </w:p>
    <w:p>
      <w:pPr>
        <w:spacing w:line="560" w:lineRule="exact"/>
        <w:ind w:firstLine="640" w:firstLineChars="200"/>
        <w:rPr>
          <w:szCs w:val="32"/>
        </w:rPr>
      </w:pPr>
      <w:r>
        <w:rPr>
          <w:szCs w:val="32"/>
        </w:rPr>
        <w:t>（七）监督方式。执法机构的监督举报电话。</w:t>
      </w:r>
    </w:p>
    <w:p>
      <w:pPr>
        <w:spacing w:line="560" w:lineRule="exact"/>
        <w:ind w:firstLine="643" w:firstLineChars="200"/>
        <w:rPr>
          <w:szCs w:val="32"/>
        </w:rPr>
      </w:pPr>
      <w:r>
        <w:rPr>
          <w:b/>
          <w:szCs w:val="32"/>
        </w:rPr>
        <w:t>第九条</w:t>
      </w:r>
      <w:r>
        <w:rPr>
          <w:szCs w:val="32"/>
        </w:rPr>
        <w:t xml:space="preserve"> 规范事中公示。农业行政执法事中公示由执法机构具体负责实施。在农业行政执法过程中，执法机构要严格执行《农业行政处罚程序规定》（农业农村部2020年1月14日发布实施）《自治区农业综合行政执法人员行为准则》《自治区农业综合行政执法八项禁令》等规定。事中公示的内容包括：</w:t>
      </w:r>
    </w:p>
    <w:p>
      <w:pPr>
        <w:spacing w:line="560" w:lineRule="exact"/>
        <w:ind w:firstLine="640" w:firstLineChars="200"/>
        <w:rPr>
          <w:szCs w:val="32"/>
        </w:rPr>
      </w:pPr>
      <w:r>
        <w:rPr>
          <w:szCs w:val="32"/>
        </w:rPr>
        <w:t>（一）执法人员在进行执法检查、调查取证、采取强制措施和强制执行、送达执法文书等执法活动时，必须主动出示执法证件，向当事人和相关人员表明身份。</w:t>
      </w:r>
    </w:p>
    <w:p>
      <w:pPr>
        <w:spacing w:line="560" w:lineRule="exact"/>
        <w:ind w:firstLine="640" w:firstLineChars="200"/>
        <w:rPr>
          <w:szCs w:val="32"/>
        </w:rPr>
      </w:pPr>
      <w:r>
        <w:rPr>
          <w:szCs w:val="32"/>
        </w:rPr>
        <w:t>（二）执法人员执法时应当按照规定穿着国家统一的农业行政执法制式服装，佩戴统一的执法标志标识。</w:t>
      </w:r>
    </w:p>
    <w:p>
      <w:pPr>
        <w:spacing w:line="560" w:lineRule="exact"/>
        <w:ind w:firstLine="640" w:firstLineChars="200"/>
        <w:rPr>
          <w:szCs w:val="32"/>
        </w:rPr>
      </w:pPr>
      <w:r>
        <w:rPr>
          <w:szCs w:val="32"/>
        </w:rPr>
        <w:t>（三）执法人员在规定情形下要主动出具全区农业综合行政执法统一格式相应文书，告知当事人执法事由、执法依据、权利义务等内容，并做好“以案释法”普法工作。</w:t>
      </w:r>
    </w:p>
    <w:p>
      <w:pPr>
        <w:spacing w:line="560" w:lineRule="exact"/>
        <w:ind w:firstLine="643" w:firstLineChars="200"/>
        <w:rPr>
          <w:szCs w:val="32"/>
        </w:rPr>
      </w:pPr>
      <w:r>
        <w:rPr>
          <w:b/>
          <w:szCs w:val="32"/>
        </w:rPr>
        <w:t>第十条</w:t>
      </w:r>
      <w:r>
        <w:rPr>
          <w:szCs w:val="32"/>
        </w:rPr>
        <w:t xml:space="preserve"> 加强事后公开。各级农业农村主管部门要在执法决定作出之日起20个工作日内，向社会公布执法机关、执法对象、执法类别、执法结论等信息，接受社会监督；行政处罚的执法决定信息要在执法决定作出之日起7个工作日内公开，应填写行政处罚信息公示表（详见附件1），经执法机构负责人、分管执法工作的农业农村局领导逐级签批后公示。但法律、行政法规另有规定的除外。</w:t>
      </w:r>
    </w:p>
    <w:p>
      <w:pPr>
        <w:spacing w:line="560" w:lineRule="exact"/>
        <w:ind w:firstLine="640" w:firstLineChars="200"/>
        <w:rPr>
          <w:szCs w:val="32"/>
        </w:rPr>
      </w:pPr>
      <w:r>
        <w:rPr>
          <w:szCs w:val="32"/>
        </w:rPr>
        <w:t>“双随机、一公开”监管检查结束后20日内，检查单位填写行政检查信息公示表（详见附件2）</w:t>
      </w:r>
      <w:r>
        <w:rPr>
          <w:rFonts w:hint="eastAsia"/>
          <w:szCs w:val="32"/>
        </w:rPr>
        <w:t>，</w:t>
      </w:r>
      <w:r>
        <w:rPr>
          <w:szCs w:val="32"/>
        </w:rPr>
        <w:t>经检查单位主要负责人签字后，进行公示。</w:t>
      </w:r>
    </w:p>
    <w:p>
      <w:pPr>
        <w:spacing w:line="560" w:lineRule="exact"/>
        <w:ind w:firstLine="643" w:firstLineChars="200"/>
        <w:rPr>
          <w:szCs w:val="32"/>
        </w:rPr>
      </w:pPr>
      <w:r>
        <w:rPr>
          <w:b/>
          <w:szCs w:val="32"/>
        </w:rPr>
        <w:t>第十一条</w:t>
      </w:r>
      <w:r>
        <w:rPr>
          <w:szCs w:val="32"/>
        </w:rPr>
        <w:t xml:space="preserve"> 执法决定、行政处罚信息和双随机检查结果信息公示期限为</w:t>
      </w:r>
      <w:r>
        <w:rPr>
          <w:color w:val="FF0000"/>
          <w:szCs w:val="32"/>
        </w:rPr>
        <w:t>1</w:t>
      </w:r>
      <w:r>
        <w:rPr>
          <w:szCs w:val="32"/>
        </w:rPr>
        <w:t>年。</w:t>
      </w:r>
    </w:p>
    <w:p>
      <w:pPr>
        <w:spacing w:line="560" w:lineRule="exact"/>
        <w:ind w:firstLine="643" w:firstLineChars="200"/>
        <w:rPr>
          <w:szCs w:val="32"/>
        </w:rPr>
      </w:pPr>
      <w:r>
        <w:rPr>
          <w:b/>
          <w:szCs w:val="32"/>
        </w:rPr>
        <w:t>第十二条</w:t>
      </w:r>
      <w:r>
        <w:rPr>
          <w:szCs w:val="32"/>
        </w:rPr>
        <w:t xml:space="preserve"> 已公开的执法决定被依法撤销、确认违法或者要求重新作出的，由执法机关及时写明情况说明，按原签批程序签批后，撤下或更新原公示信息。</w:t>
      </w:r>
    </w:p>
    <w:p>
      <w:pPr>
        <w:spacing w:line="560" w:lineRule="exact"/>
        <w:ind w:firstLine="643" w:firstLineChars="200"/>
        <w:rPr>
          <w:b/>
          <w:szCs w:val="32"/>
        </w:rPr>
      </w:pPr>
      <w:r>
        <w:rPr>
          <w:b/>
          <w:szCs w:val="32"/>
        </w:rPr>
        <w:t xml:space="preserve">第十三条 </w:t>
      </w:r>
      <w:r>
        <w:rPr>
          <w:szCs w:val="32"/>
        </w:rPr>
        <w:t>有下列情形之一的农业行政执法决定信息，不予公开：</w:t>
      </w:r>
    </w:p>
    <w:p>
      <w:pPr>
        <w:spacing w:line="560" w:lineRule="exact"/>
        <w:ind w:firstLine="640" w:firstLineChars="200"/>
        <w:rPr>
          <w:szCs w:val="32"/>
        </w:rPr>
      </w:pPr>
      <w:r>
        <w:rPr>
          <w:szCs w:val="32"/>
        </w:rPr>
        <w:t>（—）行政相对人</w:t>
      </w:r>
      <w:r>
        <w:rPr>
          <w:color w:val="FF0000"/>
          <w:szCs w:val="32"/>
        </w:rPr>
        <w:t>是未成年人的</w:t>
      </w:r>
      <w:r>
        <w:rPr>
          <w:szCs w:val="32"/>
        </w:rPr>
        <w:t>；</w:t>
      </w:r>
    </w:p>
    <w:p>
      <w:pPr>
        <w:spacing w:line="560" w:lineRule="exact"/>
        <w:ind w:firstLine="640" w:firstLineChars="200"/>
        <w:rPr>
          <w:szCs w:val="32"/>
        </w:rPr>
      </w:pPr>
      <w:r>
        <w:rPr>
          <w:szCs w:val="32"/>
        </w:rPr>
        <w:t>（二）案件主要事实涉及</w:t>
      </w:r>
      <w:r>
        <w:rPr>
          <w:color w:val="FF0000"/>
          <w:szCs w:val="32"/>
        </w:rPr>
        <w:t>国家秘密、商业秘密、个人隐私的</w:t>
      </w:r>
      <w:r>
        <w:rPr>
          <w:szCs w:val="32"/>
        </w:rPr>
        <w:t>，其中涉及商业秘密、个人隐私的内容无法采取保护性措施公布的；</w:t>
      </w:r>
    </w:p>
    <w:p>
      <w:pPr>
        <w:spacing w:line="560" w:lineRule="exact"/>
        <w:ind w:firstLine="640" w:firstLineChars="200"/>
        <w:rPr>
          <w:szCs w:val="32"/>
        </w:rPr>
      </w:pPr>
      <w:r>
        <w:rPr>
          <w:szCs w:val="32"/>
        </w:rPr>
        <w:t>（三）公开后可能危及国家安全、公共安全、经济安全和社会稳定的；</w:t>
      </w:r>
    </w:p>
    <w:p>
      <w:pPr>
        <w:spacing w:line="560" w:lineRule="exact"/>
        <w:ind w:firstLine="640" w:firstLineChars="200"/>
        <w:rPr>
          <w:szCs w:val="32"/>
        </w:rPr>
      </w:pPr>
      <w:r>
        <w:rPr>
          <w:szCs w:val="32"/>
        </w:rPr>
        <w:t>（四）可能妨害正常执法活动的执法信息；</w:t>
      </w:r>
    </w:p>
    <w:p>
      <w:pPr>
        <w:spacing w:line="560" w:lineRule="exact"/>
        <w:ind w:firstLine="640" w:firstLineChars="200"/>
        <w:rPr>
          <w:szCs w:val="32"/>
        </w:rPr>
      </w:pPr>
      <w:r>
        <w:rPr>
          <w:szCs w:val="32"/>
        </w:rPr>
        <w:t>（五）主管部门认为</w:t>
      </w:r>
      <w:r>
        <w:rPr>
          <w:color w:val="FF0000"/>
          <w:szCs w:val="32"/>
        </w:rPr>
        <w:t>不适宜公开</w:t>
      </w:r>
      <w:r>
        <w:rPr>
          <w:szCs w:val="32"/>
        </w:rPr>
        <w:t>的其他执法信息。</w:t>
      </w:r>
    </w:p>
    <w:p>
      <w:pPr>
        <w:spacing w:line="560" w:lineRule="exact"/>
        <w:ind w:firstLine="640" w:firstLineChars="200"/>
        <w:rPr>
          <w:szCs w:val="32"/>
        </w:rPr>
      </w:pPr>
      <w:r>
        <w:rPr>
          <w:szCs w:val="32"/>
        </w:rPr>
        <w:t>法律、法规、规章对行政执法决定不予公开另有规定的，从其规定。</w:t>
      </w:r>
    </w:p>
    <w:p>
      <w:pPr>
        <w:spacing w:line="560" w:lineRule="exact"/>
        <w:ind w:firstLine="640" w:firstLineChars="200"/>
        <w:rPr>
          <w:szCs w:val="32"/>
        </w:rPr>
      </w:pPr>
    </w:p>
    <w:p>
      <w:pPr>
        <w:spacing w:line="560" w:lineRule="exact"/>
        <w:jc w:val="center"/>
        <w:rPr>
          <w:rFonts w:eastAsia="黑体"/>
          <w:bCs/>
          <w:szCs w:val="32"/>
        </w:rPr>
      </w:pPr>
      <w:r>
        <w:rPr>
          <w:rFonts w:eastAsia="黑体"/>
          <w:bCs/>
          <w:szCs w:val="32"/>
        </w:rPr>
        <w:t>第三章 执法责任追究公示</w:t>
      </w:r>
    </w:p>
    <w:p>
      <w:pPr>
        <w:spacing w:line="560" w:lineRule="exact"/>
        <w:ind w:firstLine="643" w:firstLineChars="200"/>
        <w:rPr>
          <w:szCs w:val="32"/>
        </w:rPr>
      </w:pPr>
      <w:r>
        <w:rPr>
          <w:b/>
          <w:bCs/>
          <w:szCs w:val="32"/>
        </w:rPr>
        <w:t>第十四条</w:t>
      </w:r>
      <w:r>
        <w:rPr>
          <w:szCs w:val="32"/>
        </w:rPr>
        <w:t xml:space="preserve"> 对执法人员在行政执法中的过错责任的认定、追究按照执法机构相关责任追究规定执行，处理结果由执法机关按照有关规定进行公示。</w:t>
      </w:r>
    </w:p>
    <w:p>
      <w:pPr>
        <w:spacing w:line="560" w:lineRule="exact"/>
        <w:jc w:val="center"/>
        <w:rPr>
          <w:szCs w:val="32"/>
        </w:rPr>
      </w:pPr>
    </w:p>
    <w:p>
      <w:pPr>
        <w:spacing w:line="560" w:lineRule="exact"/>
        <w:jc w:val="center"/>
        <w:rPr>
          <w:rFonts w:eastAsia="黑体"/>
          <w:bCs/>
          <w:szCs w:val="32"/>
        </w:rPr>
      </w:pPr>
      <w:r>
        <w:rPr>
          <w:rFonts w:eastAsia="黑体"/>
          <w:bCs/>
          <w:szCs w:val="32"/>
        </w:rPr>
        <w:t>第四章 附则</w:t>
      </w:r>
    </w:p>
    <w:p>
      <w:pPr>
        <w:spacing w:line="560" w:lineRule="exact"/>
        <w:ind w:firstLine="640"/>
        <w:rPr>
          <w:szCs w:val="32"/>
        </w:rPr>
      </w:pPr>
      <w:r>
        <w:rPr>
          <w:b/>
          <w:bCs/>
          <w:szCs w:val="32"/>
        </w:rPr>
        <w:t>第十五条</w:t>
      </w:r>
      <w:r>
        <w:rPr>
          <w:b/>
          <w:szCs w:val="32"/>
        </w:rPr>
        <w:t xml:space="preserve"> </w:t>
      </w:r>
      <w:r>
        <w:rPr>
          <w:szCs w:val="32"/>
        </w:rPr>
        <w:t>本制度由自治区农业农村厅负责解释。</w:t>
      </w:r>
    </w:p>
    <w:p>
      <w:pPr>
        <w:spacing w:line="560" w:lineRule="exact"/>
        <w:ind w:firstLine="643" w:firstLineChars="200"/>
        <w:rPr>
          <w:szCs w:val="32"/>
        </w:rPr>
      </w:pPr>
      <w:r>
        <w:rPr>
          <w:b/>
          <w:bCs/>
          <w:szCs w:val="32"/>
        </w:rPr>
        <w:t>第十六条</w:t>
      </w:r>
      <w:r>
        <w:rPr>
          <w:szCs w:val="32"/>
        </w:rPr>
        <w:t xml:space="preserve"> 本制度自印发之日起施行。</w:t>
      </w:r>
    </w:p>
    <w:p>
      <w:pPr>
        <w:spacing w:line="560" w:lineRule="exact"/>
        <w:ind w:left="640"/>
        <w:rPr>
          <w:szCs w:val="32"/>
        </w:rPr>
      </w:pPr>
    </w:p>
    <w:p>
      <w:pPr>
        <w:spacing w:line="560" w:lineRule="exact"/>
        <w:ind w:firstLine="640" w:firstLineChars="200"/>
        <w:rPr>
          <w:szCs w:val="32"/>
        </w:rPr>
      </w:pPr>
      <w:r>
        <w:rPr>
          <w:szCs w:val="32"/>
        </w:rPr>
        <w:t>附</w:t>
      </w:r>
      <w:r>
        <w:rPr>
          <w:rFonts w:hint="eastAsia"/>
          <w:szCs w:val="32"/>
        </w:rPr>
        <w:t>表</w:t>
      </w:r>
      <w:r>
        <w:rPr>
          <w:szCs w:val="32"/>
        </w:rPr>
        <w:t>：1.行政处罚信息公示表</w:t>
      </w:r>
    </w:p>
    <w:p>
      <w:pPr>
        <w:spacing w:line="560" w:lineRule="exact"/>
        <w:ind w:firstLine="1600" w:firstLineChars="500"/>
        <w:rPr>
          <w:szCs w:val="32"/>
        </w:rPr>
      </w:pPr>
      <w:r>
        <w:rPr>
          <w:szCs w:val="32"/>
        </w:rPr>
        <w:t>2.行政检查信息公示表</w:t>
      </w:r>
    </w:p>
    <w:p>
      <w:pPr>
        <w:pStyle w:val="22"/>
        <w:ind w:firstLine="0"/>
      </w:pPr>
    </w:p>
    <w:p>
      <w:pPr>
        <w:pStyle w:val="22"/>
        <w:ind w:firstLine="0"/>
      </w:pPr>
    </w:p>
    <w:p>
      <w:pPr>
        <w:pStyle w:val="22"/>
        <w:ind w:firstLine="0"/>
      </w:pPr>
    </w:p>
    <w:p>
      <w:pPr>
        <w:pStyle w:val="22"/>
        <w:ind w:firstLine="0"/>
      </w:pPr>
    </w:p>
    <w:p>
      <w:pPr>
        <w:pStyle w:val="22"/>
        <w:ind w:firstLine="0"/>
      </w:pPr>
    </w:p>
    <w:p>
      <w:pPr>
        <w:pStyle w:val="25"/>
        <w:spacing w:line="240" w:lineRule="auto"/>
        <w:ind w:firstLine="0"/>
        <w:jc w:val="left"/>
        <w:rPr>
          <w:rFonts w:ascii="黑体" w:hAnsi="黑体" w:eastAsia="黑体" w:cs="Times New Roman"/>
          <w:sz w:val="32"/>
          <w:szCs w:val="32"/>
          <w:lang w:val="en-US" w:eastAsia="zh-CN" w:bidi="zh-CN"/>
        </w:rPr>
      </w:pPr>
      <w:r>
        <w:rPr>
          <w:rFonts w:ascii="黑体" w:hAnsi="黑体" w:eastAsia="黑体" w:cs="Times New Roman"/>
          <w:sz w:val="32"/>
          <w:szCs w:val="32"/>
        </w:rPr>
        <w:t>附</w:t>
      </w:r>
      <w:r>
        <w:rPr>
          <w:rFonts w:hint="eastAsia" w:ascii="黑体" w:hAnsi="黑体" w:eastAsia="黑体" w:cs="Times New Roman"/>
          <w:sz w:val="32"/>
          <w:szCs w:val="32"/>
          <w:lang w:eastAsia="zh-CN"/>
        </w:rPr>
        <w:t>表</w:t>
      </w:r>
      <w:r>
        <w:rPr>
          <w:rFonts w:ascii="黑体" w:hAnsi="黑体" w:eastAsia="黑体" w:cs="Times New Roman"/>
          <w:sz w:val="32"/>
          <w:szCs w:val="32"/>
          <w:lang w:val="en-US" w:eastAsia="zh-CN" w:bidi="zh-CN"/>
        </w:rPr>
        <w:t>1：</w:t>
      </w:r>
    </w:p>
    <w:p>
      <w:pPr>
        <w:pStyle w:val="25"/>
        <w:spacing w:line="240" w:lineRule="auto"/>
        <w:ind w:firstLine="0"/>
        <w:jc w:val="center"/>
        <w:rPr>
          <w:rFonts w:ascii="Times New Roman" w:hAnsi="Times New Roman" w:eastAsia="方正小标宋简体" w:cs="Times New Roman"/>
          <w:sz w:val="36"/>
          <w:szCs w:val="36"/>
          <w:lang w:val="en-US" w:eastAsia="zh-CN" w:bidi="zh-CN"/>
        </w:rPr>
      </w:pPr>
      <w:r>
        <w:rPr>
          <w:rFonts w:ascii="Times New Roman" w:hAnsi="Times New Roman" w:eastAsia="方正小标宋简体" w:cs="Times New Roman"/>
          <w:sz w:val="36"/>
          <w:szCs w:val="36"/>
        </w:rPr>
        <w:t>行政处罚信息公示表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2095"/>
        <w:gridCol w:w="2096"/>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行政处罚机关</w:t>
            </w:r>
          </w:p>
        </w:tc>
        <w:tc>
          <w:tcPr>
            <w:tcW w:w="6287" w:type="dxa"/>
            <w:gridSpan w:val="3"/>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行政处罚决定书文号</w:t>
            </w:r>
          </w:p>
        </w:tc>
        <w:tc>
          <w:tcPr>
            <w:tcW w:w="2095" w:type="dxa"/>
            <w:vAlign w:val="center"/>
          </w:tcPr>
          <w:p>
            <w:pPr>
              <w:jc w:val="center"/>
              <w:rPr>
                <w:sz w:val="28"/>
                <w:szCs w:val="28"/>
              </w:rPr>
            </w:pPr>
          </w:p>
        </w:tc>
        <w:tc>
          <w:tcPr>
            <w:tcW w:w="2096" w:type="dxa"/>
            <w:vAlign w:val="center"/>
          </w:tcPr>
          <w:p>
            <w:pPr>
              <w:jc w:val="center"/>
              <w:rPr>
                <w:sz w:val="28"/>
                <w:szCs w:val="28"/>
              </w:rPr>
            </w:pPr>
            <w:r>
              <w:rPr>
                <w:sz w:val="28"/>
                <w:szCs w:val="28"/>
              </w:rPr>
              <w:t>行政处罚时间</w:t>
            </w:r>
          </w:p>
        </w:tc>
        <w:tc>
          <w:tcPr>
            <w:tcW w:w="2096" w:type="dxa"/>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行政处罚对象</w:t>
            </w:r>
          </w:p>
        </w:tc>
        <w:tc>
          <w:tcPr>
            <w:tcW w:w="6287" w:type="dxa"/>
            <w:gridSpan w:val="3"/>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行政处罚事由</w:t>
            </w:r>
          </w:p>
        </w:tc>
        <w:tc>
          <w:tcPr>
            <w:tcW w:w="6287" w:type="dxa"/>
            <w:gridSpan w:val="3"/>
            <w:vAlign w:val="center"/>
          </w:tcPr>
          <w:p>
            <w:pPr>
              <w:jc w:val="center"/>
              <w:rPr>
                <w:sz w:val="28"/>
                <w:szCs w:val="28"/>
              </w:rPr>
            </w:pPr>
          </w:p>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行政处罚依据</w:t>
            </w:r>
          </w:p>
        </w:tc>
        <w:tc>
          <w:tcPr>
            <w:tcW w:w="6287" w:type="dxa"/>
            <w:gridSpan w:val="3"/>
            <w:vAlign w:val="center"/>
          </w:tcPr>
          <w:p>
            <w:pPr>
              <w:jc w:val="center"/>
              <w:rPr>
                <w:sz w:val="28"/>
                <w:szCs w:val="28"/>
              </w:rPr>
            </w:pPr>
          </w:p>
          <w:p>
            <w:pPr>
              <w:jc w:val="center"/>
              <w:rPr>
                <w:sz w:val="28"/>
                <w:szCs w:val="28"/>
              </w:rPr>
            </w:pPr>
          </w:p>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行政处罚内容</w:t>
            </w:r>
          </w:p>
        </w:tc>
        <w:tc>
          <w:tcPr>
            <w:tcW w:w="6287" w:type="dxa"/>
            <w:gridSpan w:val="3"/>
            <w:vAlign w:val="center"/>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pPr>
              <w:jc w:val="center"/>
              <w:rPr>
                <w:sz w:val="28"/>
                <w:szCs w:val="28"/>
              </w:rPr>
            </w:pPr>
            <w:r>
              <w:rPr>
                <w:sz w:val="28"/>
                <w:szCs w:val="28"/>
              </w:rPr>
              <w:t>公示日期</w:t>
            </w:r>
          </w:p>
        </w:tc>
        <w:tc>
          <w:tcPr>
            <w:tcW w:w="6287" w:type="dxa"/>
            <w:gridSpan w:val="3"/>
            <w:vAlign w:val="center"/>
          </w:tcPr>
          <w:p>
            <w:pPr>
              <w:jc w:val="center"/>
              <w:rPr>
                <w:sz w:val="28"/>
                <w:szCs w:val="28"/>
              </w:rPr>
            </w:pPr>
          </w:p>
        </w:tc>
      </w:tr>
    </w:tbl>
    <w:p>
      <w:pPr>
        <w:ind w:firstLine="280" w:firstLineChars="100"/>
        <w:rPr>
          <w:sz w:val="28"/>
          <w:szCs w:val="28"/>
        </w:rPr>
      </w:pPr>
      <w:r>
        <w:rPr>
          <w:sz w:val="28"/>
          <w:szCs w:val="28"/>
        </w:rPr>
        <w:t>填表人：</w:t>
      </w:r>
    </w:p>
    <w:p>
      <w:pPr>
        <w:ind w:firstLine="280" w:firstLineChars="100"/>
        <w:rPr>
          <w:sz w:val="28"/>
          <w:szCs w:val="28"/>
        </w:rPr>
      </w:pPr>
      <w:r>
        <w:rPr>
          <w:sz w:val="28"/>
          <w:szCs w:val="28"/>
        </w:rPr>
        <w:t>执法机构负责人：              分管执法工作农业农村局领导：</w:t>
      </w:r>
    </w:p>
    <w:p>
      <w:pPr>
        <w:pStyle w:val="25"/>
        <w:spacing w:line="240" w:lineRule="auto"/>
        <w:ind w:firstLine="0"/>
        <w:jc w:val="left"/>
        <w:rPr>
          <w:rFonts w:ascii="Times New Roman" w:hAnsi="Times New Roman" w:eastAsia="仿宋_GB2312" w:cs="Times New Roman"/>
          <w:sz w:val="32"/>
          <w:szCs w:val="32"/>
          <w:lang w:val="en-US" w:eastAsia="zh-CN"/>
        </w:rPr>
      </w:pPr>
    </w:p>
    <w:p>
      <w:pPr>
        <w:pStyle w:val="25"/>
        <w:spacing w:line="240" w:lineRule="auto"/>
        <w:ind w:firstLine="0"/>
        <w:rPr>
          <w:rFonts w:hint="eastAsia" w:ascii="Times New Roman" w:hAnsi="Times New Roman" w:eastAsia="方正小标宋简体" w:cs="Times New Roman"/>
          <w:sz w:val="36"/>
          <w:szCs w:val="36"/>
        </w:rPr>
      </w:pPr>
      <w:r>
        <w:rPr>
          <w:rFonts w:hint="eastAsia" w:ascii="黑体" w:hAnsi="黑体" w:eastAsia="黑体" w:cs="Times New Roman"/>
          <w:sz w:val="32"/>
          <w:szCs w:val="32"/>
        </w:rPr>
        <w:t>附</w:t>
      </w:r>
      <w:r>
        <w:rPr>
          <w:rFonts w:hint="eastAsia" w:ascii="黑体" w:hAnsi="黑体" w:eastAsia="黑体" w:cs="Times New Roman"/>
          <w:sz w:val="32"/>
          <w:szCs w:val="32"/>
          <w:lang w:eastAsia="zh-CN"/>
        </w:rPr>
        <w:t>表</w:t>
      </w:r>
      <w:r>
        <w:rPr>
          <w:rFonts w:hint="eastAsia" w:ascii="黑体" w:hAnsi="黑体" w:eastAsia="黑体" w:cs="Times New Roman"/>
          <w:sz w:val="32"/>
          <w:szCs w:val="32"/>
        </w:rPr>
        <w:t>2：</w:t>
      </w:r>
      <w:r>
        <w:rPr>
          <w:rFonts w:hint="eastAsia" w:ascii="Times New Roman" w:hAnsi="Times New Roman" w:eastAsia="方正小标宋简体" w:cs="Times New Roman"/>
          <w:sz w:val="36"/>
          <w:szCs w:val="36"/>
        </w:rPr>
        <w:t xml:space="preserve"> </w:t>
      </w:r>
    </w:p>
    <w:p>
      <w:pPr>
        <w:pStyle w:val="25"/>
        <w:spacing w:line="240" w:lineRule="auto"/>
        <w:ind w:firstLine="0"/>
        <w:jc w:val="center"/>
        <w:rPr>
          <w:rFonts w:ascii="Times New Roman" w:hAnsi="Times New Roman" w:eastAsia="方正小标宋简体" w:cs="Times New Roman"/>
          <w:sz w:val="36"/>
          <w:szCs w:val="36"/>
          <w:lang w:eastAsia="zh-CN"/>
        </w:rPr>
      </w:pPr>
      <w:r>
        <w:rPr>
          <w:rFonts w:ascii="Times New Roman" w:hAnsi="Times New Roman" w:eastAsia="方正小标宋简体" w:cs="Times New Roman"/>
          <w:sz w:val="36"/>
          <w:szCs w:val="36"/>
        </w:rPr>
        <w:t>行政检查信息公示表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bdr w:val="single" w:color="auto" w:sz="4" w:space="0"/>
              </w:rPr>
            </w:pPr>
            <w:r>
              <w:rPr>
                <w:szCs w:val="32"/>
              </w:rPr>
              <w:t>行政检查人员</w:t>
            </w:r>
          </w:p>
        </w:tc>
        <w:tc>
          <w:tcPr>
            <w:tcW w:w="6287" w:type="dxa"/>
          </w:tcPr>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rPr>
            </w:pPr>
            <w:r>
              <w:rPr>
                <w:szCs w:val="32"/>
              </w:rPr>
              <w:t>行政检查时间</w:t>
            </w:r>
          </w:p>
        </w:tc>
        <w:tc>
          <w:tcPr>
            <w:tcW w:w="6287" w:type="dxa"/>
          </w:tcPr>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rPr>
            </w:pPr>
            <w:r>
              <w:rPr>
                <w:szCs w:val="32"/>
              </w:rPr>
              <w:t>行政检查地点</w:t>
            </w:r>
          </w:p>
        </w:tc>
        <w:tc>
          <w:tcPr>
            <w:tcW w:w="6287" w:type="dxa"/>
          </w:tcPr>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35" w:type="dxa"/>
          </w:tcPr>
          <w:p>
            <w:pPr>
              <w:jc w:val="center"/>
              <w:rPr>
                <w:szCs w:val="32"/>
              </w:rPr>
            </w:pPr>
            <w:r>
              <w:rPr>
                <w:szCs w:val="32"/>
              </w:rPr>
              <w:t>行政相对人</w:t>
            </w:r>
          </w:p>
        </w:tc>
        <w:tc>
          <w:tcPr>
            <w:tcW w:w="6287" w:type="dxa"/>
          </w:tcPr>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rPr>
            </w:pPr>
            <w:r>
              <w:rPr>
                <w:szCs w:val="32"/>
              </w:rPr>
              <w:t>行政检查事项</w:t>
            </w:r>
          </w:p>
        </w:tc>
        <w:tc>
          <w:tcPr>
            <w:tcW w:w="6287" w:type="dxa"/>
          </w:tcPr>
          <w:p>
            <w:pPr>
              <w:jc w:val="center"/>
              <w:rPr>
                <w:szCs w:val="32"/>
                <w:bdr w:val="single" w:color="auto" w:sz="4" w:space="0"/>
              </w:rPr>
            </w:pPr>
          </w:p>
          <w:p>
            <w:pPr>
              <w:jc w:val="center"/>
              <w:rPr>
                <w:szCs w:val="32"/>
                <w:bdr w:val="single" w:color="auto" w:sz="4" w:space="0"/>
              </w:rPr>
            </w:pPr>
          </w:p>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rPr>
            </w:pPr>
            <w:r>
              <w:rPr>
                <w:szCs w:val="32"/>
              </w:rPr>
              <w:t>行政检查结果</w:t>
            </w:r>
          </w:p>
        </w:tc>
        <w:tc>
          <w:tcPr>
            <w:tcW w:w="6287" w:type="dxa"/>
          </w:tcPr>
          <w:p>
            <w:pPr>
              <w:jc w:val="center"/>
              <w:rPr>
                <w:szCs w:val="32"/>
                <w:bdr w:val="single" w:color="auto" w:sz="4" w:space="0"/>
              </w:rPr>
            </w:pPr>
          </w:p>
          <w:p>
            <w:pPr>
              <w:jc w:val="center"/>
              <w:rPr>
                <w:szCs w:val="32"/>
                <w:bdr w:val="single" w:color="auto" w:sz="4" w:space="0"/>
              </w:rPr>
            </w:pPr>
          </w:p>
          <w:p>
            <w:pPr>
              <w:jc w:val="center"/>
              <w:rPr>
                <w:szCs w:val="32"/>
                <w:bdr w:val="single" w:color="auto" w:sz="4"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jc w:val="center"/>
              <w:rPr>
                <w:szCs w:val="32"/>
              </w:rPr>
            </w:pPr>
            <w:r>
              <w:rPr>
                <w:szCs w:val="32"/>
              </w:rPr>
              <w:t>公示日期</w:t>
            </w:r>
          </w:p>
        </w:tc>
        <w:tc>
          <w:tcPr>
            <w:tcW w:w="6287" w:type="dxa"/>
          </w:tcPr>
          <w:p>
            <w:pPr>
              <w:jc w:val="center"/>
              <w:rPr>
                <w:szCs w:val="32"/>
                <w:bdr w:val="single" w:color="auto" w:sz="4" w:space="0"/>
              </w:rPr>
            </w:pPr>
          </w:p>
          <w:p>
            <w:pPr>
              <w:jc w:val="center"/>
              <w:rPr>
                <w:szCs w:val="32"/>
                <w:bdr w:val="single" w:color="auto" w:sz="4" w:space="0"/>
              </w:rPr>
            </w:pPr>
          </w:p>
        </w:tc>
      </w:tr>
    </w:tbl>
    <w:p>
      <w:pPr>
        <w:jc w:val="center"/>
        <w:rPr>
          <w:szCs w:val="32"/>
          <w:bdr w:val="single" w:color="auto" w:sz="4" w:space="0"/>
        </w:rPr>
      </w:pPr>
    </w:p>
    <w:p>
      <w:pPr>
        <w:ind w:firstLine="280" w:firstLineChars="100"/>
        <w:rPr>
          <w:sz w:val="28"/>
          <w:szCs w:val="28"/>
        </w:rPr>
      </w:pPr>
      <w:r>
        <w:rPr>
          <w:sz w:val="28"/>
          <w:szCs w:val="28"/>
        </w:rPr>
        <w:t>填表人：</w:t>
      </w:r>
    </w:p>
    <w:p>
      <w:pPr>
        <w:pStyle w:val="22"/>
        <w:ind w:firstLine="0"/>
      </w:pPr>
      <w:r>
        <w:rPr>
          <w:sz w:val="28"/>
          <w:szCs w:val="28"/>
        </w:rPr>
        <w:t xml:space="preserve">检查单位负责人：             </w:t>
      </w:r>
    </w:p>
    <w:p>
      <w:pPr>
        <w:pStyle w:val="22"/>
        <w:ind w:firstLine="0"/>
      </w:pPr>
    </w:p>
    <w:p>
      <w:pPr>
        <w:pStyle w:val="22"/>
        <w:ind w:firstLine="0"/>
      </w:pPr>
    </w:p>
    <w:p>
      <w:pPr>
        <w:pStyle w:val="5"/>
        <w:keepNext/>
        <w:keepLines/>
        <w:spacing w:line="620" w:lineRule="exact"/>
        <w:rPr>
          <w:rFonts w:ascii="Nimbus Roman No9 L" w:hAnsi="Nimbus Roman No9 L" w:cs="Nimbus Roman No9 L"/>
          <w:bCs/>
          <w:sz w:val="32"/>
          <w:szCs w:val="32"/>
        </w:rPr>
      </w:pPr>
      <w:r>
        <w:rPr>
          <w:rFonts w:ascii="黑体" w:hAnsi="黑体" w:eastAsia="黑体" w:cs="黑体"/>
          <w:b w:val="0"/>
          <w:sz w:val="32"/>
          <w:szCs w:val="32"/>
        </w:rPr>
        <w:t>附件3</w:t>
      </w:r>
    </w:p>
    <w:p>
      <w:pPr>
        <w:spacing w:line="560" w:lineRule="exact"/>
        <w:jc w:val="center"/>
        <w:rPr>
          <w:rFonts w:eastAsia="方正小标宋简体"/>
          <w:sz w:val="44"/>
          <w:szCs w:val="44"/>
          <w:shd w:val="clear" w:color="auto" w:fill="FFFFFF"/>
        </w:rPr>
      </w:pPr>
      <w:r>
        <w:rPr>
          <w:rFonts w:eastAsia="方正小标宋简体"/>
          <w:sz w:val="44"/>
          <w:szCs w:val="44"/>
        </w:rPr>
        <w:t>自治区农业综合行政执法</w:t>
      </w:r>
      <w:r>
        <w:rPr>
          <w:rFonts w:eastAsia="方正小标宋简体"/>
          <w:sz w:val="44"/>
          <w:szCs w:val="44"/>
          <w:shd w:val="clear" w:color="auto" w:fill="FFFFFF"/>
        </w:rPr>
        <w:t>全过程</w:t>
      </w:r>
    </w:p>
    <w:p>
      <w:pPr>
        <w:spacing w:line="560" w:lineRule="exact"/>
        <w:jc w:val="center"/>
        <w:rPr>
          <w:szCs w:val="32"/>
        </w:rPr>
      </w:pPr>
      <w:r>
        <w:rPr>
          <w:rFonts w:eastAsia="方正小标宋简体"/>
          <w:sz w:val="44"/>
          <w:szCs w:val="44"/>
          <w:shd w:val="clear" w:color="auto" w:fill="FFFFFF"/>
        </w:rPr>
        <w:t>记录制度</w:t>
      </w:r>
      <w:r>
        <w:rPr>
          <w:rFonts w:hint="eastAsia" w:eastAsia="方正小标宋简体"/>
          <w:sz w:val="44"/>
          <w:szCs w:val="44"/>
        </w:rPr>
        <w:t>（试行）</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第一章 总则</w:t>
      </w:r>
    </w:p>
    <w:p>
      <w:pPr>
        <w:spacing w:line="560" w:lineRule="exact"/>
        <w:ind w:firstLine="643" w:firstLineChars="200"/>
        <w:rPr>
          <w:szCs w:val="32"/>
        </w:rPr>
      </w:pPr>
      <w:r>
        <w:rPr>
          <w:b/>
          <w:szCs w:val="32"/>
        </w:rPr>
        <w:t>第一条</w:t>
      </w:r>
      <w:r>
        <w:rPr>
          <w:szCs w:val="32"/>
        </w:rPr>
        <w:t xml:space="preserve"> 根据</w:t>
      </w:r>
      <w:r>
        <w:rPr>
          <w:szCs w:val="32"/>
          <w:shd w:val="clear" w:color="auto" w:fill="FFFFFF"/>
        </w:rPr>
        <w:t>国务院办公厅印发《关于全面推行行政执法公示制度执法全过程记录制度重大执法决定法制审核制度的指导意见》（</w:t>
      </w:r>
      <w:r>
        <w:rPr>
          <w:rStyle w:val="16"/>
          <w:b w:val="0"/>
          <w:szCs w:val="32"/>
        </w:rPr>
        <w:t>国办发〔2018〕118号），</w:t>
      </w:r>
      <w:r>
        <w:rPr>
          <w:szCs w:val="32"/>
        </w:rPr>
        <w:t>农业农村部关于全面推行行政执法公示制度执法全过程记录制度重大执法决定法制审核制度的要求，为进一步加强自治区各级农业综合行政执法机构（以下简称执法机构）执法工作，推进农业行政执法透明、规范、合法、公正，保障行政相对人和社会公众知情权、参与权、表达权、监督权，结合我区实际，制定本制度。</w:t>
      </w:r>
    </w:p>
    <w:p>
      <w:pPr>
        <w:spacing w:line="560" w:lineRule="exact"/>
        <w:ind w:firstLine="643" w:firstLineChars="200"/>
        <w:rPr>
          <w:szCs w:val="32"/>
        </w:rPr>
      </w:pPr>
      <w:r>
        <w:rPr>
          <w:b/>
          <w:szCs w:val="32"/>
        </w:rPr>
        <w:t xml:space="preserve">第二条 </w:t>
      </w:r>
      <w:r>
        <w:rPr>
          <w:szCs w:val="32"/>
        </w:rPr>
        <w:t>本制度适用于自治区各级农业综合行政执法（以下简称行政执法）全过程记录工作。</w:t>
      </w:r>
    </w:p>
    <w:p>
      <w:pPr>
        <w:spacing w:line="560" w:lineRule="exact"/>
        <w:ind w:firstLine="640" w:firstLineChars="200"/>
        <w:rPr>
          <w:szCs w:val="32"/>
        </w:rPr>
      </w:pPr>
      <w:r>
        <w:rPr>
          <w:szCs w:val="32"/>
        </w:rPr>
        <w:t>本制度所称农业行政执法全过程记录，是指执法机关在依法履行农业农村领域行政处罚权及与之相关的行政检查、行政强制等农业行政执法职责过程中，通过文字、音像等记录形式，对农业行政执法的启动、调查取证、审核决定、送达执行等全部过程进行记录并按规定进行保存，实现执法全过程留痕和可回溯管理的制度规范。</w:t>
      </w:r>
    </w:p>
    <w:p>
      <w:pPr>
        <w:spacing w:line="560" w:lineRule="exact"/>
        <w:ind w:firstLine="643" w:firstLineChars="200"/>
        <w:rPr>
          <w:szCs w:val="32"/>
        </w:rPr>
      </w:pPr>
      <w:r>
        <w:rPr>
          <w:b/>
          <w:szCs w:val="32"/>
        </w:rPr>
        <w:t>第三条</w:t>
      </w:r>
      <w:r>
        <w:rPr>
          <w:szCs w:val="32"/>
        </w:rPr>
        <w:t xml:space="preserve"> 行政执法全过程记录坚持依法规范、执法为民、务实高效、统筹协调、客观公正的原则。</w:t>
      </w:r>
    </w:p>
    <w:p>
      <w:pPr>
        <w:spacing w:line="560" w:lineRule="exact"/>
        <w:ind w:firstLine="643" w:firstLineChars="200"/>
        <w:rPr>
          <w:szCs w:val="32"/>
        </w:rPr>
      </w:pPr>
      <w:r>
        <w:rPr>
          <w:b/>
          <w:szCs w:val="32"/>
        </w:rPr>
        <w:t>第四条</w:t>
      </w:r>
      <w:r>
        <w:rPr>
          <w:szCs w:val="32"/>
        </w:rPr>
        <w:t xml:space="preserve"> 执法机关应遵循工作必须、厉行节约、性能适度、安全稳定、适量够用的原则，参照《全国农业综合行政执法基本装备配备指导标准》（农法发</w:t>
      </w:r>
      <w:r>
        <w:rPr>
          <w:rStyle w:val="16"/>
          <w:b w:val="0"/>
          <w:szCs w:val="32"/>
        </w:rPr>
        <w:t>〔2019〕4号），</w:t>
      </w:r>
      <w:r>
        <w:rPr>
          <w:szCs w:val="32"/>
        </w:rPr>
        <w:t>配备和建设执法全过程记录必备的设备和场所。</w:t>
      </w:r>
    </w:p>
    <w:p>
      <w:pPr>
        <w:spacing w:line="560" w:lineRule="exact"/>
        <w:jc w:val="center"/>
        <w:rPr>
          <w:szCs w:val="32"/>
        </w:rPr>
      </w:pPr>
    </w:p>
    <w:p>
      <w:pPr>
        <w:spacing w:line="560" w:lineRule="exact"/>
        <w:jc w:val="center"/>
        <w:rPr>
          <w:rFonts w:eastAsia="黑体"/>
          <w:bCs/>
          <w:szCs w:val="32"/>
        </w:rPr>
      </w:pPr>
      <w:r>
        <w:rPr>
          <w:rFonts w:eastAsia="黑体"/>
          <w:bCs/>
          <w:szCs w:val="32"/>
        </w:rPr>
        <w:t>第二章 记录方式与范围</w:t>
      </w:r>
    </w:p>
    <w:p>
      <w:pPr>
        <w:spacing w:line="560" w:lineRule="exact"/>
        <w:ind w:firstLine="643" w:firstLineChars="200"/>
        <w:rPr>
          <w:szCs w:val="32"/>
        </w:rPr>
      </w:pPr>
      <w:r>
        <w:rPr>
          <w:b/>
          <w:szCs w:val="32"/>
        </w:rPr>
        <w:t>第五条</w:t>
      </w:r>
      <w:r>
        <w:rPr>
          <w:szCs w:val="32"/>
        </w:rPr>
        <w:t xml:space="preserve"> 执法全过程记录包含</w:t>
      </w:r>
      <w:r>
        <w:rPr>
          <w:color w:val="FF0000"/>
          <w:szCs w:val="32"/>
        </w:rPr>
        <w:t>文字和音像</w:t>
      </w:r>
      <w:r>
        <w:rPr>
          <w:szCs w:val="32"/>
        </w:rPr>
        <w:t>记录两种方式。</w:t>
      </w:r>
    </w:p>
    <w:p>
      <w:pPr>
        <w:spacing w:line="560" w:lineRule="exact"/>
        <w:ind w:firstLine="640" w:firstLineChars="200"/>
        <w:rPr>
          <w:szCs w:val="32"/>
        </w:rPr>
      </w:pPr>
      <w:r>
        <w:rPr>
          <w:szCs w:val="32"/>
        </w:rPr>
        <w:t>文字记录是指以纸质文件形式对行政执法活动进行的记录，包括外部执法文书和内部执法文书，以及相关文件材料。</w:t>
      </w:r>
    </w:p>
    <w:p>
      <w:pPr>
        <w:spacing w:line="560" w:lineRule="exact"/>
        <w:ind w:firstLine="640" w:firstLineChars="200"/>
        <w:rPr>
          <w:szCs w:val="32"/>
        </w:rPr>
      </w:pPr>
      <w:r>
        <w:rPr>
          <w:szCs w:val="32"/>
        </w:rPr>
        <w:t>音像记录是指通过照相机、录音机、摄像机、执法记录仪、视频监控等记录设备，实时对行政执法活动进行的照相、录音、录像。</w:t>
      </w:r>
    </w:p>
    <w:p>
      <w:pPr>
        <w:spacing w:line="560" w:lineRule="exact"/>
        <w:ind w:firstLine="643" w:firstLineChars="200"/>
        <w:rPr>
          <w:szCs w:val="32"/>
        </w:rPr>
      </w:pPr>
      <w:r>
        <w:rPr>
          <w:b/>
          <w:szCs w:val="32"/>
        </w:rPr>
        <w:t>第六条</w:t>
      </w:r>
      <w:r>
        <w:rPr>
          <w:szCs w:val="32"/>
        </w:rPr>
        <w:t xml:space="preserve"> 农业行政执法全过程记录要求：</w:t>
      </w:r>
    </w:p>
    <w:p>
      <w:pPr>
        <w:spacing w:line="560" w:lineRule="exact"/>
        <w:ind w:firstLine="640" w:firstLineChars="200"/>
        <w:rPr>
          <w:szCs w:val="32"/>
        </w:rPr>
      </w:pPr>
      <w:r>
        <w:rPr>
          <w:szCs w:val="32"/>
        </w:rPr>
        <w:t>（一）完善文字记录。严格做到文字记录合法规范、客观全面、及时准确。</w:t>
      </w:r>
    </w:p>
    <w:p>
      <w:pPr>
        <w:spacing w:line="560" w:lineRule="exact"/>
        <w:ind w:firstLine="640" w:firstLineChars="200"/>
        <w:rPr>
          <w:szCs w:val="32"/>
        </w:rPr>
      </w:pPr>
      <w:r>
        <w:rPr>
          <w:szCs w:val="32"/>
        </w:rPr>
        <w:t>（二）规范音像记录。按照《自治区农业综合行政执法音像记录管理制度》，通过使用照相机、录音笔、摄像机、执法记录仪、视频监控等记录设备，实时对执法活动进行记录，充分发挥音像记录直观有力的证据作用、规范执法的监督作用、依法履职的保障作用。</w:t>
      </w:r>
    </w:p>
    <w:p>
      <w:pPr>
        <w:spacing w:line="560" w:lineRule="exact"/>
        <w:ind w:firstLine="640" w:firstLineChars="200"/>
        <w:rPr>
          <w:szCs w:val="32"/>
        </w:rPr>
      </w:pPr>
      <w:r>
        <w:rPr>
          <w:szCs w:val="32"/>
        </w:rPr>
        <w:t>（三）文字记录与音像记录要做到相互衔接、补充、佐证等。</w:t>
      </w:r>
    </w:p>
    <w:p>
      <w:pPr>
        <w:spacing w:line="560" w:lineRule="exact"/>
        <w:ind w:firstLine="643" w:firstLineChars="200"/>
        <w:rPr>
          <w:szCs w:val="32"/>
        </w:rPr>
      </w:pPr>
      <w:r>
        <w:rPr>
          <w:b/>
          <w:szCs w:val="32"/>
        </w:rPr>
        <w:t>第七条</w:t>
      </w:r>
      <w:r>
        <w:rPr>
          <w:szCs w:val="32"/>
        </w:rPr>
        <w:t xml:space="preserve"> 案件查处的文字记录应包括以下内容：</w:t>
      </w:r>
    </w:p>
    <w:p>
      <w:pPr>
        <w:spacing w:line="560" w:lineRule="exact"/>
        <w:ind w:firstLine="640" w:firstLineChars="200"/>
        <w:rPr>
          <w:szCs w:val="32"/>
        </w:rPr>
      </w:pPr>
      <w:r>
        <w:rPr>
          <w:szCs w:val="32"/>
        </w:rPr>
        <w:t>（一）立案记录。对获取的涉嫌违法线索进行初步判断或者审查后，批准生成行政处罚案件并启动调查处理程序的，应当制作立案审批表。</w:t>
      </w:r>
    </w:p>
    <w:p>
      <w:pPr>
        <w:spacing w:line="560" w:lineRule="exact"/>
        <w:ind w:firstLine="640" w:firstLineChars="200"/>
        <w:rPr>
          <w:szCs w:val="32"/>
        </w:rPr>
      </w:pPr>
      <w:r>
        <w:rPr>
          <w:szCs w:val="32"/>
        </w:rPr>
        <w:t>（二）调查取证记录。现场检查（勘验），应当制作现场检查（勘验）笔录等文字记录文书；询问当事人或者证人，应当制作询问笔录或者证人证言等文字记录；调取书证、物证、视听资料、当事人陈述、抽样、鉴定结论、证据保全等要进行文字记录或者通过执法文书进行文字记录。</w:t>
      </w:r>
    </w:p>
    <w:p>
      <w:pPr>
        <w:spacing w:line="560" w:lineRule="exact"/>
        <w:ind w:firstLine="640" w:firstLineChars="200"/>
        <w:rPr>
          <w:szCs w:val="32"/>
        </w:rPr>
      </w:pPr>
      <w:r>
        <w:rPr>
          <w:szCs w:val="32"/>
        </w:rPr>
        <w:t>（三）程序记录。严格遵守法定程序。现场检查（勘验）笔录应当标明执法人员姓名、身份、执法证编号、当事人或者代理人意思表示等的文字记录；证据保全应当告知当事人证据先行登记保存的理由和依据的文字记录；应当限期改正而作出的限期改正的文字记录；实施扣押和其他行政强制措施等的文字记录；作出行政处罚决定之前告知当事人涉嫌违法的事实和证据、拟实施行政处罚的理由和依据、告知当事人享有的陈述、申辩权利的文字记录；当事人明确表示放弃陈述、申辩或者没有陈述、申辩意见的文字记录，当事人以口头或者书面形式提出陈述、申辩意见的文字记录；案件法制审核或者执法决定法制审核意见的文字记录；听证程序的文字记录；分期、延期缴纳罚款的文字记录；终止、中止执行、申请强制执行的文字记录等。</w:t>
      </w:r>
    </w:p>
    <w:p>
      <w:pPr>
        <w:spacing w:line="560" w:lineRule="exact"/>
        <w:ind w:firstLine="640" w:firstLineChars="200"/>
        <w:rPr>
          <w:szCs w:val="32"/>
        </w:rPr>
      </w:pPr>
      <w:r>
        <w:rPr>
          <w:szCs w:val="32"/>
        </w:rPr>
        <w:t>（四）处罚决定记录。作出行政处罚决定向当事人告知履行行政处罚决定的方式和期限，告知当事人不服行政处罚决定、申请行政复议或者提起行政诉讼的途径和期限的文字记录等。</w:t>
      </w:r>
    </w:p>
    <w:p>
      <w:pPr>
        <w:spacing w:line="560" w:lineRule="exact"/>
        <w:ind w:firstLine="640" w:firstLineChars="200"/>
        <w:rPr>
          <w:szCs w:val="32"/>
        </w:rPr>
      </w:pPr>
      <w:r>
        <w:rPr>
          <w:szCs w:val="32"/>
        </w:rPr>
        <w:t>（五）送达记录。直接送达、留置送达、邮寄送达、公告送达等的文字记录。</w:t>
      </w:r>
    </w:p>
    <w:p>
      <w:pPr>
        <w:spacing w:line="560" w:lineRule="exact"/>
        <w:ind w:firstLine="640" w:firstLineChars="200"/>
        <w:rPr>
          <w:szCs w:val="32"/>
        </w:rPr>
      </w:pPr>
      <w:r>
        <w:rPr>
          <w:szCs w:val="32"/>
        </w:rPr>
        <w:t>（六）执行记录。加处罚款、滞纳金，保障行政处罚决定执行的强制措施的文字记录。</w:t>
      </w:r>
    </w:p>
    <w:p>
      <w:pPr>
        <w:spacing w:line="560" w:lineRule="exact"/>
        <w:ind w:firstLine="643" w:firstLineChars="200"/>
        <w:rPr>
          <w:szCs w:val="32"/>
        </w:rPr>
      </w:pPr>
      <w:r>
        <w:rPr>
          <w:b/>
          <w:szCs w:val="32"/>
        </w:rPr>
        <w:t>第八条</w:t>
      </w:r>
      <w:r>
        <w:rPr>
          <w:szCs w:val="32"/>
        </w:rPr>
        <w:t xml:space="preserve"> 根据农业行政执法行为的不同类别、阶段、环节和执法活动场所，充分考虑音像记录方式的必要性、适当性和实效性，推行或者执行全过程音像记录。</w:t>
      </w:r>
    </w:p>
    <w:p>
      <w:pPr>
        <w:spacing w:line="560" w:lineRule="exact"/>
        <w:ind w:firstLine="640" w:firstLineChars="200"/>
        <w:rPr>
          <w:szCs w:val="32"/>
        </w:rPr>
      </w:pPr>
      <w:r>
        <w:rPr>
          <w:szCs w:val="32"/>
        </w:rPr>
        <w:t>（一）对农业行政执法活动过程中发现的正在进行的违法行为需要立即查处的，依法先行启动音像记录。</w:t>
      </w:r>
    </w:p>
    <w:p>
      <w:pPr>
        <w:spacing w:line="560" w:lineRule="exact"/>
        <w:ind w:firstLine="640" w:firstLineChars="200"/>
        <w:rPr>
          <w:szCs w:val="32"/>
        </w:rPr>
      </w:pPr>
      <w:r>
        <w:rPr>
          <w:szCs w:val="32"/>
        </w:rPr>
        <w:t>（二）对农业行政执法活动过程中查封、扣押重大财产权益的现场执法活动和执法办案场所、当事人拒不接受检查、拒绝在相关法律文书上签字或者暴力抗法时，必须实行全程音像记录。</w:t>
      </w:r>
    </w:p>
    <w:p>
      <w:pPr>
        <w:spacing w:line="560" w:lineRule="exact"/>
        <w:ind w:firstLine="640" w:firstLineChars="200"/>
        <w:rPr>
          <w:szCs w:val="32"/>
        </w:rPr>
      </w:pPr>
      <w:r>
        <w:rPr>
          <w:szCs w:val="32"/>
        </w:rPr>
        <w:t>（三）对农业行政执法活动过程中现场执法、调查取证、证据保全、举行听证、留置送达和公告送达等容易引发争议的执法过程，要根据实际情况进行音像记录。</w:t>
      </w:r>
    </w:p>
    <w:p>
      <w:pPr>
        <w:spacing w:line="560" w:lineRule="exact"/>
        <w:ind w:firstLine="640" w:firstLineChars="200"/>
        <w:rPr>
          <w:szCs w:val="32"/>
        </w:rPr>
      </w:pPr>
      <w:r>
        <w:rPr>
          <w:szCs w:val="32"/>
        </w:rPr>
        <w:t>（四）对受送达人拒绝接受农业行政执法文书的，可以将执法文书留在受送达人住所，并采用拍照、录像等方式记录送达过程。</w:t>
      </w:r>
    </w:p>
    <w:p>
      <w:pPr>
        <w:spacing w:line="560" w:lineRule="exact"/>
        <w:ind w:firstLine="640" w:firstLineChars="200"/>
        <w:rPr>
          <w:szCs w:val="32"/>
        </w:rPr>
      </w:pPr>
      <w:r>
        <w:rPr>
          <w:szCs w:val="32"/>
        </w:rPr>
        <w:t>（五）对农业行政执法活动过程中执法突发事件现场，包括突然发生已经或者可能造成人员伤亡、财产损失和严重社会危害，影响社会稳定的紧急事件等，必须实行全程音像记录。</w:t>
      </w:r>
    </w:p>
    <w:p>
      <w:pPr>
        <w:spacing w:line="560" w:lineRule="exact"/>
        <w:ind w:firstLine="643" w:firstLineChars="200"/>
        <w:rPr>
          <w:szCs w:val="32"/>
        </w:rPr>
      </w:pPr>
      <w:r>
        <w:rPr>
          <w:b/>
          <w:szCs w:val="32"/>
        </w:rPr>
        <w:t>第九条</w:t>
      </w:r>
      <w:r>
        <w:rPr>
          <w:szCs w:val="32"/>
        </w:rPr>
        <w:t xml:space="preserve"> 音像记录应当反映农业执法活动现场的</w:t>
      </w:r>
      <w:r>
        <w:rPr>
          <w:color w:val="FF0000"/>
          <w:szCs w:val="32"/>
        </w:rPr>
        <w:t>时间、地点、场景、参与人员、违法违规行为、现场痕迹物证</w:t>
      </w:r>
      <w:r>
        <w:rPr>
          <w:szCs w:val="32"/>
        </w:rPr>
        <w:t>等要素。</w:t>
      </w:r>
    </w:p>
    <w:p>
      <w:pPr>
        <w:spacing w:line="560" w:lineRule="exact"/>
        <w:ind w:firstLine="643" w:firstLineChars="200"/>
        <w:rPr>
          <w:szCs w:val="32"/>
        </w:rPr>
      </w:pPr>
      <w:r>
        <w:rPr>
          <w:b/>
          <w:szCs w:val="32"/>
        </w:rPr>
        <w:t>第十条</w:t>
      </w:r>
      <w:r>
        <w:rPr>
          <w:szCs w:val="32"/>
        </w:rPr>
        <w:t xml:space="preserve"> 行政执法人员在进行音像记录过程中，因设备故障、天气恶劣、人为阻挠等客观原因中断记录的，重新开始记录时应当对中断原因进行语音说明；确实无法继续记录的，应当在现场执法结束后书面说明情况，并由2名以上执法人员签字。</w:t>
      </w:r>
    </w:p>
    <w:p>
      <w:pPr>
        <w:spacing w:line="560" w:lineRule="exact"/>
        <w:ind w:firstLine="643" w:firstLineChars="200"/>
        <w:rPr>
          <w:szCs w:val="32"/>
        </w:rPr>
      </w:pPr>
      <w:r>
        <w:rPr>
          <w:b/>
          <w:szCs w:val="32"/>
        </w:rPr>
        <w:t>第十一条</w:t>
      </w:r>
      <w:r>
        <w:rPr>
          <w:szCs w:val="32"/>
        </w:rPr>
        <w:t xml:space="preserve"> 文字记录能够全面有效记录执法行为的，可以不进行音像记录。</w:t>
      </w:r>
    </w:p>
    <w:p>
      <w:pPr>
        <w:spacing w:line="560" w:lineRule="exact"/>
        <w:jc w:val="center"/>
        <w:rPr>
          <w:szCs w:val="32"/>
        </w:rPr>
      </w:pPr>
    </w:p>
    <w:p>
      <w:pPr>
        <w:spacing w:line="560" w:lineRule="exact"/>
        <w:jc w:val="center"/>
        <w:rPr>
          <w:rFonts w:eastAsia="黑体"/>
          <w:bCs/>
          <w:szCs w:val="32"/>
        </w:rPr>
      </w:pPr>
      <w:r>
        <w:rPr>
          <w:rFonts w:eastAsia="黑体"/>
          <w:bCs/>
          <w:szCs w:val="32"/>
        </w:rPr>
        <w:t>第三章 记录的储存、应用及管理</w:t>
      </w:r>
    </w:p>
    <w:p>
      <w:pPr>
        <w:spacing w:line="560" w:lineRule="exact"/>
        <w:ind w:firstLine="643" w:firstLineChars="200"/>
        <w:rPr>
          <w:szCs w:val="32"/>
        </w:rPr>
      </w:pPr>
      <w:r>
        <w:rPr>
          <w:b/>
          <w:szCs w:val="32"/>
        </w:rPr>
        <w:t>第十二条</w:t>
      </w:r>
      <w:r>
        <w:rPr>
          <w:szCs w:val="32"/>
        </w:rPr>
        <w:t xml:space="preserve"> 执法机关是文字记录和音像记录的储存和管理主体，执法机构是文字记录和音像记录的执行主体。</w:t>
      </w:r>
    </w:p>
    <w:p>
      <w:pPr>
        <w:spacing w:line="560" w:lineRule="exact"/>
        <w:ind w:firstLine="643" w:firstLineChars="200"/>
        <w:rPr>
          <w:szCs w:val="32"/>
        </w:rPr>
      </w:pPr>
      <w:r>
        <w:rPr>
          <w:b/>
          <w:szCs w:val="32"/>
        </w:rPr>
        <w:t>第十三条</w:t>
      </w:r>
      <w:r>
        <w:rPr>
          <w:szCs w:val="32"/>
        </w:rPr>
        <w:t xml:space="preserve"> 执法文书的制作和案卷归档管理要严格按照《农业行政执法文书制作规范》（农业农村部2020年发布实施）和《</w:t>
      </w:r>
      <w:r>
        <w:rPr>
          <w:bCs/>
          <w:szCs w:val="32"/>
        </w:rPr>
        <w:t>自治区农业综合行政处罚案卷归档管理制度</w:t>
      </w:r>
      <w:r>
        <w:rPr>
          <w:szCs w:val="32"/>
        </w:rPr>
        <w:t>》等有关规定执行。</w:t>
      </w:r>
    </w:p>
    <w:p>
      <w:pPr>
        <w:spacing w:line="560" w:lineRule="exact"/>
        <w:ind w:firstLine="643" w:firstLineChars="200"/>
        <w:rPr>
          <w:szCs w:val="32"/>
        </w:rPr>
      </w:pPr>
      <w:r>
        <w:rPr>
          <w:b/>
          <w:szCs w:val="32"/>
        </w:rPr>
        <w:t>第十四条</w:t>
      </w:r>
      <w:r>
        <w:rPr>
          <w:szCs w:val="32"/>
        </w:rPr>
        <w:t xml:space="preserve"> 有下列情形之一的，应当采取刻录光盘、使用移动储存介质等方式，长期保存记录执法过程的声像资料。</w:t>
      </w:r>
    </w:p>
    <w:p>
      <w:pPr>
        <w:spacing w:line="560" w:lineRule="exact"/>
        <w:ind w:firstLine="640" w:firstLineChars="200"/>
        <w:rPr>
          <w:szCs w:val="32"/>
        </w:rPr>
      </w:pPr>
      <w:r>
        <w:rPr>
          <w:szCs w:val="32"/>
        </w:rPr>
        <w:t>（一）当事人对执法人员现场执法、办案有异议或者投诉、上访的；</w:t>
      </w:r>
    </w:p>
    <w:p>
      <w:pPr>
        <w:spacing w:line="560" w:lineRule="exact"/>
        <w:ind w:firstLine="640" w:firstLineChars="200"/>
        <w:rPr>
          <w:szCs w:val="32"/>
        </w:rPr>
      </w:pPr>
      <w:r>
        <w:rPr>
          <w:szCs w:val="32"/>
        </w:rPr>
        <w:t>（二）当事人逃避、拒绝、阻碍执法人员依法执行公务，或者谩骂、侮辱、殴打执法人员的；</w:t>
      </w:r>
    </w:p>
    <w:p>
      <w:pPr>
        <w:spacing w:line="560" w:lineRule="exact"/>
        <w:ind w:firstLine="640" w:firstLineChars="200"/>
        <w:rPr>
          <w:szCs w:val="32"/>
        </w:rPr>
      </w:pPr>
      <w:r>
        <w:rPr>
          <w:szCs w:val="32"/>
        </w:rPr>
        <w:t>（三）执法人员参与处置群体性事件、突发事件的；</w:t>
      </w:r>
    </w:p>
    <w:p>
      <w:pPr>
        <w:spacing w:line="560" w:lineRule="exact"/>
        <w:ind w:firstLine="640" w:firstLineChars="200"/>
        <w:rPr>
          <w:szCs w:val="32"/>
        </w:rPr>
      </w:pPr>
      <w:r>
        <w:rPr>
          <w:szCs w:val="32"/>
        </w:rPr>
        <w:t>（四）其他需要长期保存的重要情况。</w:t>
      </w:r>
    </w:p>
    <w:p>
      <w:pPr>
        <w:spacing w:line="560" w:lineRule="exact"/>
        <w:ind w:firstLine="643" w:firstLineChars="200"/>
        <w:rPr>
          <w:szCs w:val="32"/>
        </w:rPr>
      </w:pPr>
      <w:r>
        <w:rPr>
          <w:b/>
          <w:szCs w:val="32"/>
        </w:rPr>
        <w:t>第十五条</w:t>
      </w:r>
      <w:r>
        <w:rPr>
          <w:szCs w:val="32"/>
        </w:rPr>
        <w:t xml:space="preserve"> 确保音像记录的原始性、真实性、准确性、完整性。音像记录的管理内容包括照片、录音、录像、视频监控等电子记录资料，按照以下规定管理。</w:t>
      </w:r>
    </w:p>
    <w:p>
      <w:pPr>
        <w:spacing w:line="560" w:lineRule="exact"/>
        <w:ind w:firstLine="640" w:firstLineChars="200"/>
        <w:rPr>
          <w:szCs w:val="32"/>
        </w:rPr>
      </w:pPr>
      <w:r>
        <w:rPr>
          <w:szCs w:val="32"/>
        </w:rPr>
        <w:t>（一）照相机、录音机、摄像机、执法记录仪、视频监控等记录的音像资料由执法人员在执法工作结束后3个工作日内将音像资料分类、归集和整理，储存在个人的工作电脑，同时在执法机构指定的一台电脑上进行备份保存。</w:t>
      </w:r>
    </w:p>
    <w:p>
      <w:pPr>
        <w:spacing w:line="560" w:lineRule="exact"/>
        <w:ind w:firstLine="640" w:firstLineChars="200"/>
        <w:rPr>
          <w:szCs w:val="32"/>
        </w:rPr>
      </w:pPr>
      <w:r>
        <w:rPr>
          <w:szCs w:val="32"/>
        </w:rPr>
        <w:t>（二）对未正式立案进入调查程序、行政处罚程序的音像资料，在执法工作结束后3个工作日内交由执法机构指定的科室或人员集中管理，作为案源线索保存。</w:t>
      </w:r>
    </w:p>
    <w:p>
      <w:pPr>
        <w:spacing w:line="560" w:lineRule="exact"/>
        <w:ind w:firstLine="640" w:firstLineChars="200"/>
        <w:rPr>
          <w:szCs w:val="32"/>
        </w:rPr>
      </w:pPr>
      <w:r>
        <w:rPr>
          <w:szCs w:val="32"/>
        </w:rPr>
        <w:t>（三）对正式立案进入调查程序、行政处罚程序的音像记录资料，执法人员应根据案件查办进程及时甄别、归集、整理、分类、存储。</w:t>
      </w:r>
    </w:p>
    <w:p>
      <w:pPr>
        <w:spacing w:line="560" w:lineRule="exact"/>
        <w:ind w:firstLine="640" w:firstLineChars="200"/>
        <w:rPr>
          <w:szCs w:val="32"/>
        </w:rPr>
      </w:pPr>
      <w:r>
        <w:rPr>
          <w:szCs w:val="32"/>
        </w:rPr>
        <w:t>（四）对进入听证程序的案件，农业农村部门法制审核机构、法律顾问协助执法机构完成音像记录资料的归集整理并备份保存。</w:t>
      </w:r>
    </w:p>
    <w:p>
      <w:pPr>
        <w:spacing w:line="560" w:lineRule="exact"/>
        <w:ind w:firstLine="640" w:firstLineChars="200"/>
        <w:rPr>
          <w:szCs w:val="32"/>
        </w:rPr>
      </w:pPr>
      <w:r>
        <w:rPr>
          <w:szCs w:val="32"/>
        </w:rPr>
        <w:t>（五）对已经结案的案件，在结案后15个工作日内由案件办理人将已固定的音像记录资料连同执法文书，按照《</w:t>
      </w:r>
      <w:r>
        <w:rPr>
          <w:bCs/>
          <w:szCs w:val="32"/>
        </w:rPr>
        <w:t>自治区农业综合行政处罚案卷归档管理制度</w:t>
      </w:r>
      <w:r>
        <w:rPr>
          <w:szCs w:val="32"/>
        </w:rPr>
        <w:t>》规定，向执法机关档案室移交归档保存。</w:t>
      </w:r>
    </w:p>
    <w:p>
      <w:pPr>
        <w:spacing w:line="560" w:lineRule="exact"/>
        <w:ind w:firstLine="643" w:firstLineChars="200"/>
        <w:rPr>
          <w:szCs w:val="32"/>
        </w:rPr>
      </w:pPr>
      <w:r>
        <w:rPr>
          <w:b/>
          <w:szCs w:val="32"/>
        </w:rPr>
        <w:t>第十六条</w:t>
      </w:r>
      <w:r>
        <w:rPr>
          <w:szCs w:val="32"/>
        </w:rPr>
        <w:t xml:space="preserve"> 执法机关要适时对执法全过程记录信息进行统计分析，发挥记录信息对舆情应对、行政决定和健全社会信用体系的支撑作用。</w:t>
      </w:r>
    </w:p>
    <w:p>
      <w:pPr>
        <w:spacing w:line="560" w:lineRule="exact"/>
        <w:ind w:firstLine="643" w:firstLineChars="200"/>
        <w:rPr>
          <w:szCs w:val="32"/>
        </w:rPr>
      </w:pPr>
      <w:r>
        <w:rPr>
          <w:b/>
          <w:szCs w:val="32"/>
        </w:rPr>
        <w:t>第十七条</w:t>
      </w:r>
      <w:r>
        <w:rPr>
          <w:szCs w:val="32"/>
        </w:rPr>
        <w:t xml:space="preserve"> 文字记录、音像记录资料的保管期限按照《</w:t>
      </w:r>
      <w:r>
        <w:rPr>
          <w:bCs/>
          <w:szCs w:val="32"/>
        </w:rPr>
        <w:t>自治区农业综合行政处罚案卷归档管理制度</w:t>
      </w:r>
      <w:r>
        <w:rPr>
          <w:szCs w:val="32"/>
        </w:rPr>
        <w:t>》要求执行。对未进入行政处罚、行政强制程序的音像资料由执法机关另行保存，期限不少于1年。</w:t>
      </w:r>
    </w:p>
    <w:p>
      <w:pPr>
        <w:spacing w:line="560" w:lineRule="exact"/>
        <w:ind w:firstLine="643" w:firstLineChars="200"/>
        <w:rPr>
          <w:b/>
          <w:szCs w:val="32"/>
        </w:rPr>
      </w:pPr>
      <w:r>
        <w:rPr>
          <w:b/>
          <w:szCs w:val="32"/>
        </w:rPr>
        <w:t>第十八条</w:t>
      </w:r>
      <w:r>
        <w:rPr>
          <w:szCs w:val="32"/>
        </w:rPr>
        <w:t xml:space="preserve"> 各级执法机关应根据信息化建设进程，逐步形成行政执法业务流程清晰、数据链条完整、数据安全有保障的数字化记录信息归档管理模式。</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第四章 监督与责任</w:t>
      </w:r>
    </w:p>
    <w:p>
      <w:pPr>
        <w:spacing w:line="560" w:lineRule="exact"/>
        <w:ind w:firstLine="643" w:firstLineChars="200"/>
        <w:rPr>
          <w:szCs w:val="32"/>
        </w:rPr>
      </w:pPr>
      <w:r>
        <w:rPr>
          <w:b/>
          <w:szCs w:val="32"/>
        </w:rPr>
        <w:t>第十九条</w:t>
      </w:r>
      <w:r>
        <w:rPr>
          <w:szCs w:val="32"/>
        </w:rPr>
        <w:t xml:space="preserve"> 执法机构每季度定期对执法全过程记录信息进行整理。各级农业农村部门每年对执法机构的执法记录信息情况、记录设备反映的执法人员队容风纪、文明执法情况，执法记录设备使用、管理情况进行一次监督检查，对检查中发现的问题，进行情况通报并督促整改。</w:t>
      </w:r>
    </w:p>
    <w:p>
      <w:pPr>
        <w:spacing w:line="560" w:lineRule="exact"/>
        <w:ind w:firstLine="643" w:firstLineChars="200"/>
        <w:rPr>
          <w:szCs w:val="32"/>
        </w:rPr>
      </w:pPr>
      <w:r>
        <w:rPr>
          <w:b/>
          <w:szCs w:val="32"/>
        </w:rPr>
        <w:t>第二十条</w:t>
      </w:r>
      <w:r>
        <w:rPr>
          <w:szCs w:val="32"/>
        </w:rPr>
        <w:t xml:space="preserve"> 执法人员、法制审核人员等在执法全过程记录活动中，严禁下列行为：</w:t>
      </w:r>
    </w:p>
    <w:p>
      <w:pPr>
        <w:spacing w:line="560" w:lineRule="exact"/>
        <w:ind w:firstLine="640" w:firstLineChars="200"/>
        <w:rPr>
          <w:szCs w:val="32"/>
        </w:rPr>
      </w:pPr>
      <w:r>
        <w:rPr>
          <w:szCs w:val="32"/>
        </w:rPr>
        <w:t>（一）在查处违法行为、处理违法案件时，根据规定应当</w:t>
      </w:r>
      <w:r>
        <w:rPr>
          <w:color w:val="FF0000"/>
          <w:szCs w:val="32"/>
        </w:rPr>
        <w:t>进行执法全过程记录而未进行执法</w:t>
      </w:r>
      <w:r>
        <w:rPr>
          <w:szCs w:val="32"/>
        </w:rPr>
        <w:t>全过程记录的；</w:t>
      </w:r>
    </w:p>
    <w:p>
      <w:pPr>
        <w:spacing w:line="560" w:lineRule="exact"/>
        <w:ind w:firstLine="640" w:firstLineChars="200"/>
        <w:rPr>
          <w:szCs w:val="32"/>
        </w:rPr>
      </w:pPr>
      <w:r>
        <w:rPr>
          <w:szCs w:val="32"/>
        </w:rPr>
        <w:t>（二）</w:t>
      </w:r>
      <w:r>
        <w:rPr>
          <w:color w:val="FF0000"/>
          <w:szCs w:val="32"/>
        </w:rPr>
        <w:t>擅自删减、修改</w:t>
      </w:r>
      <w:r>
        <w:rPr>
          <w:szCs w:val="32"/>
        </w:rPr>
        <w:t>执法全过程记录设备记录的原始音像记录资料的；</w:t>
      </w:r>
    </w:p>
    <w:p>
      <w:pPr>
        <w:spacing w:line="560" w:lineRule="exact"/>
        <w:ind w:firstLine="640" w:firstLineChars="200"/>
        <w:rPr>
          <w:szCs w:val="32"/>
        </w:rPr>
      </w:pPr>
      <w:r>
        <w:rPr>
          <w:szCs w:val="32"/>
        </w:rPr>
        <w:t>（三）不按规定存储或者维护执法全过程记录音像记录资料的；</w:t>
      </w:r>
    </w:p>
    <w:p>
      <w:pPr>
        <w:spacing w:line="560" w:lineRule="exact"/>
        <w:ind w:firstLine="640" w:firstLineChars="200"/>
        <w:rPr>
          <w:szCs w:val="32"/>
        </w:rPr>
      </w:pPr>
      <w:r>
        <w:rPr>
          <w:szCs w:val="32"/>
        </w:rPr>
        <w:t>（四）</w:t>
      </w:r>
      <w:r>
        <w:rPr>
          <w:color w:val="FF0000"/>
          <w:szCs w:val="32"/>
        </w:rPr>
        <w:t>故意毁坏</w:t>
      </w:r>
      <w:r>
        <w:rPr>
          <w:szCs w:val="32"/>
        </w:rPr>
        <w:t>执法文书、案卷材料、执法记录设备或者音像记录资料存储设备的；</w:t>
      </w:r>
    </w:p>
    <w:p>
      <w:pPr>
        <w:spacing w:line="560" w:lineRule="exact"/>
        <w:ind w:firstLine="640" w:firstLineChars="200"/>
        <w:rPr>
          <w:szCs w:val="32"/>
        </w:rPr>
      </w:pPr>
      <w:r>
        <w:rPr>
          <w:szCs w:val="32"/>
        </w:rPr>
        <w:t>（五）私自</w:t>
      </w:r>
      <w:r>
        <w:rPr>
          <w:color w:val="FF0000"/>
          <w:szCs w:val="32"/>
        </w:rPr>
        <w:t>复制、保存或者传播、泄露</w:t>
      </w:r>
      <w:r>
        <w:rPr>
          <w:szCs w:val="32"/>
        </w:rPr>
        <w:t>执法全过程记录文字记录和音像记录信息的；</w:t>
      </w:r>
    </w:p>
    <w:p>
      <w:pPr>
        <w:spacing w:line="560" w:lineRule="exact"/>
        <w:ind w:firstLine="640" w:firstLineChars="200"/>
        <w:rPr>
          <w:szCs w:val="32"/>
        </w:rPr>
      </w:pPr>
      <w:r>
        <w:rPr>
          <w:szCs w:val="32"/>
        </w:rPr>
        <w:t>（六）利用执法记录设备记录与执法无关活动的；</w:t>
      </w:r>
    </w:p>
    <w:p>
      <w:pPr>
        <w:spacing w:line="560" w:lineRule="exact"/>
        <w:ind w:firstLine="640" w:firstLineChars="200"/>
        <w:rPr>
          <w:szCs w:val="32"/>
        </w:rPr>
      </w:pPr>
      <w:r>
        <w:rPr>
          <w:szCs w:val="32"/>
        </w:rPr>
        <w:t>（七）法律法规规章或者规范性文件规定的其它行为。</w:t>
      </w:r>
    </w:p>
    <w:p>
      <w:pPr>
        <w:spacing w:line="560" w:lineRule="exact"/>
        <w:ind w:firstLine="640" w:firstLineChars="200"/>
        <w:rPr>
          <w:szCs w:val="32"/>
        </w:rPr>
      </w:pPr>
      <w:r>
        <w:rPr>
          <w:szCs w:val="32"/>
        </w:rPr>
        <w:t>违反上述规定，按照有关法律法规的规定追究相关责任人的责任。</w:t>
      </w:r>
    </w:p>
    <w:p>
      <w:pPr>
        <w:spacing w:line="560" w:lineRule="exact"/>
        <w:jc w:val="center"/>
        <w:rPr>
          <w:rFonts w:eastAsia="黑体"/>
          <w:bCs/>
          <w:szCs w:val="32"/>
        </w:rPr>
      </w:pPr>
      <w:r>
        <w:rPr>
          <w:rFonts w:eastAsia="黑体"/>
          <w:bCs/>
          <w:szCs w:val="32"/>
        </w:rPr>
        <w:t>第五章 附则</w:t>
      </w:r>
    </w:p>
    <w:p>
      <w:pPr>
        <w:spacing w:line="560" w:lineRule="exact"/>
        <w:ind w:firstLine="640"/>
        <w:rPr>
          <w:szCs w:val="32"/>
        </w:rPr>
      </w:pPr>
      <w:r>
        <w:rPr>
          <w:b/>
          <w:szCs w:val="32"/>
        </w:rPr>
        <w:t>第二十一条</w:t>
      </w:r>
      <w:r>
        <w:rPr>
          <w:szCs w:val="32"/>
        </w:rPr>
        <w:t xml:space="preserve"> 本制度由自治区农业农村厅负责解释。</w:t>
      </w:r>
    </w:p>
    <w:p>
      <w:pPr>
        <w:spacing w:line="560" w:lineRule="exact"/>
        <w:ind w:firstLine="643" w:firstLineChars="200"/>
        <w:rPr>
          <w:szCs w:val="32"/>
        </w:rPr>
      </w:pPr>
      <w:r>
        <w:rPr>
          <w:b/>
          <w:szCs w:val="32"/>
        </w:rPr>
        <w:t>第二十二条</w:t>
      </w:r>
      <w:r>
        <w:rPr>
          <w:szCs w:val="32"/>
        </w:rPr>
        <w:t xml:space="preserve"> 本制度自印发之日起施行。2020年通过新农办法〔2020〕117号文印发的《自治区农业综合行政执法全过程记录制度》同时废止。</w:t>
      </w:r>
    </w:p>
    <w:p>
      <w:pPr>
        <w:spacing w:line="560" w:lineRule="exact"/>
        <w:rPr>
          <w:szCs w:val="32"/>
        </w:rPr>
      </w:pPr>
    </w:p>
    <w:p>
      <w:pPr>
        <w:pStyle w:val="22"/>
        <w:ind w:firstLine="0"/>
      </w:pPr>
    </w:p>
    <w:p>
      <w:pPr>
        <w:pStyle w:val="22"/>
        <w:ind w:firstLine="0"/>
      </w:pPr>
    </w:p>
    <w:p>
      <w:pPr>
        <w:pStyle w:val="22"/>
        <w:ind w:firstLine="0"/>
      </w:pPr>
    </w:p>
    <w:p>
      <w:pPr>
        <w:pStyle w:val="22"/>
        <w:ind w:firstLine="0"/>
      </w:pPr>
    </w:p>
    <w:p>
      <w:pPr>
        <w:spacing w:line="560" w:lineRule="exact"/>
        <w:jc w:val="center"/>
        <w:rPr>
          <w:rFonts w:eastAsia="方正小标宋简体"/>
          <w:sz w:val="44"/>
          <w:szCs w:val="44"/>
        </w:rPr>
      </w:pPr>
    </w:p>
    <w:p>
      <w:pPr>
        <w:pStyle w:val="22"/>
        <w:spacing w:before="0" w:after="0" w:line="560" w:lineRule="exact"/>
      </w:pPr>
    </w:p>
    <w:p>
      <w:pPr>
        <w:pStyle w:val="22"/>
        <w:spacing w:before="0" w:after="0" w:line="560" w:lineRule="exact"/>
      </w:pPr>
    </w:p>
    <w:p>
      <w:pPr>
        <w:spacing w:line="560" w:lineRule="exact"/>
        <w:jc w:val="center"/>
        <w:rPr>
          <w:rFonts w:eastAsia="方正小标宋简体"/>
          <w:sz w:val="44"/>
          <w:szCs w:val="44"/>
        </w:rPr>
      </w:pPr>
    </w:p>
    <w:p>
      <w:pPr>
        <w:pStyle w:val="5"/>
        <w:keepNext/>
        <w:keepLines/>
        <w:spacing w:line="620" w:lineRule="exact"/>
        <w:rPr>
          <w:rFonts w:hint="default" w:ascii="Nimbus Roman No9 L" w:hAnsi="Nimbus Roman No9 L" w:cs="Nimbus Roman No9 L"/>
          <w:bCs/>
          <w:sz w:val="32"/>
          <w:szCs w:val="32"/>
        </w:rPr>
      </w:pPr>
      <w:r>
        <w:rPr>
          <w:rFonts w:ascii="黑体" w:hAnsi="黑体" w:eastAsia="黑体" w:cs="黑体"/>
          <w:b w:val="0"/>
          <w:sz w:val="32"/>
          <w:szCs w:val="32"/>
        </w:rPr>
        <w:t>附件4</w:t>
      </w:r>
      <w:r>
        <w:rPr>
          <w:rFonts w:ascii="Nimbus Roman No9 L" w:hAnsi="Nimbus Roman No9 L" w:cs="Nimbus Roman No9 L"/>
          <w:bCs/>
          <w:sz w:val="32"/>
          <w:szCs w:val="32"/>
        </w:rPr>
        <w:t xml:space="preserve"> </w:t>
      </w:r>
    </w:p>
    <w:p>
      <w:pPr>
        <w:spacing w:line="560" w:lineRule="exact"/>
        <w:jc w:val="center"/>
        <w:rPr>
          <w:rFonts w:eastAsia="方正小标宋简体"/>
          <w:sz w:val="44"/>
          <w:szCs w:val="44"/>
        </w:rPr>
      </w:pPr>
      <w:r>
        <w:rPr>
          <w:rFonts w:eastAsia="方正小标宋简体"/>
          <w:sz w:val="44"/>
          <w:szCs w:val="44"/>
        </w:rPr>
        <w:t>自治区农业综合行政执法重大执法决定</w:t>
      </w:r>
    </w:p>
    <w:p>
      <w:pPr>
        <w:spacing w:line="560" w:lineRule="exact"/>
        <w:jc w:val="center"/>
        <w:rPr>
          <w:rFonts w:eastAsia="方正小标宋简体"/>
          <w:sz w:val="44"/>
          <w:szCs w:val="44"/>
        </w:rPr>
      </w:pPr>
      <w:r>
        <w:rPr>
          <w:rFonts w:eastAsia="方正小标宋简体"/>
          <w:sz w:val="44"/>
          <w:szCs w:val="44"/>
        </w:rPr>
        <w:t>法制审核制度（试行）</w:t>
      </w:r>
    </w:p>
    <w:p>
      <w:pPr>
        <w:widowControl/>
        <w:spacing w:line="560" w:lineRule="exact"/>
        <w:rPr>
          <w:szCs w:val="32"/>
          <w:shd w:val="clear" w:color="auto" w:fill="FFFFFF"/>
        </w:rPr>
      </w:pPr>
    </w:p>
    <w:p>
      <w:pPr>
        <w:widowControl/>
        <w:spacing w:line="560" w:lineRule="exact"/>
        <w:ind w:firstLine="640" w:firstLineChars="200"/>
        <w:rPr>
          <w:szCs w:val="32"/>
        </w:rPr>
      </w:pPr>
      <w:r>
        <w:rPr>
          <w:szCs w:val="32"/>
          <w:shd w:val="clear" w:color="auto" w:fill="FFFFFF"/>
        </w:rPr>
        <w:t>第一条 为加强对重大农业行政执法决定的监督，严格规范公正文明执法，促进依法行政，根据有关法律法规，结合我区实际，制定本制度。</w:t>
      </w:r>
    </w:p>
    <w:p>
      <w:pPr>
        <w:widowControl/>
        <w:spacing w:line="560" w:lineRule="exact"/>
        <w:ind w:firstLine="640" w:firstLineChars="200"/>
        <w:rPr>
          <w:szCs w:val="32"/>
          <w:shd w:val="clear" w:color="auto" w:fill="FFFFFF"/>
        </w:rPr>
      </w:pPr>
      <w:r>
        <w:rPr>
          <w:szCs w:val="32"/>
          <w:shd w:val="clear" w:color="auto" w:fill="FFFFFF"/>
        </w:rPr>
        <w:t>第二条 凡属本制度规定的重大农业行政执法决定，应当依照本制度规定对拟作出的决定进行法制审核，未经农业农村法制审核机构审核或者审核未通过的，不得作出。</w:t>
      </w:r>
    </w:p>
    <w:p>
      <w:pPr>
        <w:widowControl/>
        <w:spacing w:line="560" w:lineRule="exact"/>
        <w:ind w:firstLine="640" w:firstLineChars="200"/>
        <w:rPr>
          <w:szCs w:val="32"/>
          <w:shd w:val="clear" w:color="auto" w:fill="FFFFFF"/>
        </w:rPr>
      </w:pPr>
      <w:r>
        <w:rPr>
          <w:szCs w:val="32"/>
          <w:shd w:val="clear" w:color="auto" w:fill="FFFFFF"/>
        </w:rPr>
        <w:t>其他行政执法决定，农业农村法制审核机构认为需要审核的，参照本制度的有关规定办理。</w:t>
      </w:r>
    </w:p>
    <w:p>
      <w:pPr>
        <w:widowControl/>
        <w:spacing w:line="560" w:lineRule="exact"/>
        <w:ind w:firstLine="640" w:firstLineChars="200"/>
        <w:rPr>
          <w:szCs w:val="32"/>
          <w:shd w:val="clear" w:color="auto" w:fill="FFFFFF"/>
        </w:rPr>
      </w:pPr>
      <w:r>
        <w:rPr>
          <w:szCs w:val="32"/>
          <w:shd w:val="clear" w:color="auto" w:fill="FFFFFF"/>
        </w:rPr>
        <w:t>第三条 本制度所称的重大农业行政执法决定，是指各级</w:t>
      </w:r>
      <w:r>
        <w:rPr>
          <w:szCs w:val="32"/>
        </w:rPr>
        <w:t>农业农村部门</w:t>
      </w:r>
      <w:r>
        <w:rPr>
          <w:szCs w:val="32"/>
          <w:shd w:val="clear" w:color="auto" w:fill="FFFFFF"/>
        </w:rPr>
        <w:t>在作出行政处罚、行政强制及其他涉及行政相对人重大权益或者社会影响较大的行政执法决定之前，由农业农村法制审核机构（以下简称法制审核）对其合法性、合理性进行审核的行为。</w:t>
      </w:r>
    </w:p>
    <w:p>
      <w:pPr>
        <w:widowControl/>
        <w:spacing w:line="560" w:lineRule="exact"/>
        <w:ind w:firstLine="640" w:firstLineChars="200"/>
        <w:rPr>
          <w:szCs w:val="32"/>
          <w:shd w:val="clear" w:color="auto" w:fill="FFFFFF"/>
        </w:rPr>
      </w:pPr>
      <w:r>
        <w:rPr>
          <w:szCs w:val="32"/>
          <w:shd w:val="clear" w:color="auto" w:fill="FFFFFF"/>
        </w:rPr>
        <w:t xml:space="preserve">第四条 </w:t>
      </w:r>
      <w:r>
        <w:rPr>
          <w:szCs w:val="32"/>
        </w:rPr>
        <w:t>各级农业农村部门</w:t>
      </w:r>
      <w:r>
        <w:rPr>
          <w:szCs w:val="32"/>
          <w:shd w:val="clear" w:color="auto" w:fill="FFFFFF"/>
        </w:rPr>
        <w:t>对具有以下情形之一的重大农业农村行政执法决定，应当进行法制审核：</w:t>
      </w:r>
    </w:p>
    <w:p>
      <w:pPr>
        <w:widowControl/>
        <w:spacing w:line="560" w:lineRule="exact"/>
        <w:ind w:firstLine="640" w:firstLineChars="200"/>
        <w:rPr>
          <w:szCs w:val="32"/>
          <w:shd w:val="clear" w:color="auto" w:fill="FFFFFF"/>
        </w:rPr>
      </w:pPr>
      <w:r>
        <w:rPr>
          <w:szCs w:val="32"/>
          <w:shd w:val="clear" w:color="auto" w:fill="FFFFFF"/>
        </w:rPr>
        <w:t>（一）行政处罚类</w:t>
      </w:r>
    </w:p>
    <w:p>
      <w:pPr>
        <w:widowControl/>
        <w:spacing w:line="560" w:lineRule="exact"/>
        <w:ind w:firstLine="640" w:firstLineChars="200"/>
        <w:rPr>
          <w:szCs w:val="32"/>
          <w:shd w:val="clear" w:color="auto" w:fill="FFFFFF"/>
        </w:rPr>
      </w:pPr>
      <w:r>
        <w:rPr>
          <w:szCs w:val="32"/>
          <w:shd w:val="clear" w:color="auto" w:fill="FFFFFF"/>
        </w:rPr>
        <w:t>1.拟处对公民</w:t>
      </w:r>
      <w:r>
        <w:rPr>
          <w:color w:val="FF0000"/>
          <w:szCs w:val="32"/>
          <w:shd w:val="clear" w:color="auto" w:fill="FFFFFF"/>
        </w:rPr>
        <w:t>三千</w:t>
      </w:r>
      <w:r>
        <w:rPr>
          <w:szCs w:val="32"/>
          <w:shd w:val="clear" w:color="auto" w:fill="FFFFFF"/>
        </w:rPr>
        <w:t>元以上罚款，对法人或者其他组织处以</w:t>
      </w:r>
      <w:r>
        <w:rPr>
          <w:color w:val="FF0000"/>
          <w:szCs w:val="32"/>
          <w:shd w:val="clear" w:color="auto" w:fill="FFFFFF"/>
        </w:rPr>
        <w:t>三万元</w:t>
      </w:r>
      <w:r>
        <w:rPr>
          <w:szCs w:val="32"/>
          <w:shd w:val="clear" w:color="auto" w:fill="FFFFFF"/>
        </w:rPr>
        <w:t>以上罚款的行政处罚；</w:t>
      </w:r>
    </w:p>
    <w:p>
      <w:pPr>
        <w:widowControl/>
        <w:spacing w:line="560" w:lineRule="exact"/>
        <w:ind w:firstLine="640" w:firstLineChars="200"/>
        <w:rPr>
          <w:szCs w:val="32"/>
          <w:shd w:val="clear" w:color="auto" w:fill="FFFFFF"/>
        </w:rPr>
      </w:pPr>
      <w:r>
        <w:rPr>
          <w:szCs w:val="32"/>
          <w:shd w:val="clear" w:color="auto" w:fill="FFFFFF"/>
        </w:rPr>
        <w:t>2.</w:t>
      </w:r>
      <w:r>
        <w:rPr>
          <w:szCs w:val="32"/>
        </w:rPr>
        <w:t>拟处</w:t>
      </w:r>
      <w:r>
        <w:rPr>
          <w:color w:val="FF0000"/>
          <w:szCs w:val="32"/>
        </w:rPr>
        <w:t>暂扣许可证件、降低资质等级、吊销许可证件以及限制开展生产经验活动、责令停产停业、责令关闭、限制从业</w:t>
      </w:r>
      <w:r>
        <w:rPr>
          <w:szCs w:val="32"/>
        </w:rPr>
        <w:t>的行政处罚；</w:t>
      </w:r>
    </w:p>
    <w:p>
      <w:pPr>
        <w:widowControl/>
        <w:spacing w:line="560" w:lineRule="exact"/>
        <w:ind w:firstLine="640" w:firstLineChars="200"/>
        <w:rPr>
          <w:szCs w:val="32"/>
          <w:shd w:val="clear" w:color="auto" w:fill="FFFFFF"/>
        </w:rPr>
      </w:pPr>
      <w:r>
        <w:rPr>
          <w:szCs w:val="32"/>
          <w:shd w:val="clear" w:color="auto" w:fill="FFFFFF"/>
        </w:rPr>
        <w:t>3.存在法律适用疑难、案情复杂或者定性争议较大的行政处罚；</w:t>
      </w:r>
    </w:p>
    <w:p>
      <w:pPr>
        <w:widowControl/>
        <w:spacing w:line="560" w:lineRule="exact"/>
        <w:ind w:firstLine="640" w:firstLineChars="200"/>
        <w:rPr>
          <w:szCs w:val="32"/>
          <w:shd w:val="clear" w:color="auto" w:fill="FFFFFF"/>
        </w:rPr>
      </w:pPr>
      <w:r>
        <w:rPr>
          <w:szCs w:val="32"/>
          <w:shd w:val="clear" w:color="auto" w:fill="FFFFFF"/>
        </w:rPr>
        <w:t>4.涉及当事人、利害关系人人数达</w:t>
      </w:r>
      <w:r>
        <w:rPr>
          <w:color w:val="FF0000"/>
          <w:szCs w:val="32"/>
          <w:shd w:val="clear" w:color="auto" w:fill="FFFFFF"/>
        </w:rPr>
        <w:t>10</w:t>
      </w:r>
      <w:r>
        <w:rPr>
          <w:szCs w:val="32"/>
          <w:shd w:val="clear" w:color="auto" w:fill="FFFFFF"/>
        </w:rPr>
        <w:t>人以上的行政处罚；</w:t>
      </w:r>
    </w:p>
    <w:p>
      <w:pPr>
        <w:widowControl/>
        <w:spacing w:line="560" w:lineRule="exact"/>
        <w:ind w:firstLine="640" w:firstLineChars="200"/>
        <w:rPr>
          <w:szCs w:val="32"/>
          <w:shd w:val="clear" w:color="auto" w:fill="FFFFFF"/>
        </w:rPr>
      </w:pPr>
      <w:r>
        <w:rPr>
          <w:szCs w:val="32"/>
          <w:shd w:val="clear" w:color="auto" w:fill="FFFFFF"/>
        </w:rPr>
        <w:t>5.</w:t>
      </w:r>
      <w:r>
        <w:rPr>
          <w:color w:val="FF0000"/>
          <w:szCs w:val="32"/>
          <w:shd w:val="clear" w:color="auto" w:fill="FFFFFF"/>
        </w:rPr>
        <w:t>公民、法人和其他组织投诉、举报或者新闻媒体曝光反映</w:t>
      </w:r>
      <w:r>
        <w:rPr>
          <w:szCs w:val="32"/>
          <w:shd w:val="clear" w:color="auto" w:fill="FFFFFF"/>
        </w:rPr>
        <w:t>的违法及不当行政处罚；</w:t>
      </w:r>
    </w:p>
    <w:p>
      <w:pPr>
        <w:widowControl/>
        <w:spacing w:line="560" w:lineRule="exact"/>
        <w:ind w:firstLine="640" w:firstLineChars="200"/>
        <w:rPr>
          <w:szCs w:val="32"/>
          <w:shd w:val="clear" w:color="auto" w:fill="FFFFFF"/>
        </w:rPr>
      </w:pPr>
      <w:r>
        <w:rPr>
          <w:szCs w:val="32"/>
          <w:shd w:val="clear" w:color="auto" w:fill="FFFFFF"/>
        </w:rPr>
        <w:t>6.法律、法规、规章等规定应当进行法制审核的。</w:t>
      </w:r>
    </w:p>
    <w:p>
      <w:pPr>
        <w:widowControl/>
        <w:spacing w:line="560" w:lineRule="exact"/>
        <w:ind w:firstLine="640" w:firstLineChars="200"/>
        <w:rPr>
          <w:szCs w:val="32"/>
          <w:shd w:val="clear" w:color="auto" w:fill="FFFFFF"/>
        </w:rPr>
      </w:pPr>
      <w:r>
        <w:rPr>
          <w:szCs w:val="32"/>
          <w:shd w:val="clear" w:color="auto" w:fill="FFFFFF"/>
        </w:rPr>
        <w:t>7.其他情况复杂、对行政相对人有重大影响或涉及重大公共利益的行政处罚。</w:t>
      </w:r>
    </w:p>
    <w:p>
      <w:pPr>
        <w:widowControl/>
        <w:spacing w:line="560" w:lineRule="exact"/>
        <w:ind w:firstLine="640" w:firstLineChars="200"/>
        <w:rPr>
          <w:szCs w:val="32"/>
          <w:shd w:val="clear" w:color="auto" w:fill="FFFFFF"/>
        </w:rPr>
      </w:pPr>
      <w:r>
        <w:rPr>
          <w:szCs w:val="32"/>
          <w:shd w:val="clear" w:color="auto" w:fill="FFFFFF"/>
        </w:rPr>
        <w:t>（</w:t>
      </w:r>
      <w:r>
        <w:rPr>
          <w:szCs w:val="32"/>
        </w:rPr>
        <w:t>二</w:t>
      </w:r>
      <w:r>
        <w:rPr>
          <w:szCs w:val="32"/>
          <w:shd w:val="clear" w:color="auto" w:fill="FFFFFF"/>
        </w:rPr>
        <w:t>）行政强制类</w:t>
      </w:r>
    </w:p>
    <w:p>
      <w:pPr>
        <w:widowControl/>
        <w:spacing w:line="560" w:lineRule="exact"/>
        <w:ind w:firstLine="640" w:firstLineChars="200"/>
        <w:rPr>
          <w:szCs w:val="32"/>
          <w:shd w:val="clear" w:color="auto" w:fill="FFFFFF"/>
        </w:rPr>
      </w:pPr>
      <w:r>
        <w:rPr>
          <w:szCs w:val="32"/>
          <w:shd w:val="clear" w:color="auto" w:fill="FFFFFF"/>
        </w:rPr>
        <w:t>1.扣押公民财物价值</w:t>
      </w:r>
      <w:r>
        <w:rPr>
          <w:color w:val="FF0000"/>
          <w:szCs w:val="32"/>
          <w:shd w:val="clear" w:color="auto" w:fill="FFFFFF"/>
        </w:rPr>
        <w:t>一万</w:t>
      </w:r>
      <w:r>
        <w:rPr>
          <w:szCs w:val="32"/>
          <w:shd w:val="clear" w:color="auto" w:fill="FFFFFF"/>
        </w:rPr>
        <w:t>元以上或者冻结公民存款、汇款金额</w:t>
      </w:r>
      <w:r>
        <w:rPr>
          <w:color w:val="FF0000"/>
          <w:szCs w:val="32"/>
          <w:shd w:val="clear" w:color="auto" w:fill="FFFFFF"/>
        </w:rPr>
        <w:t>一万</w:t>
      </w:r>
      <w:r>
        <w:rPr>
          <w:szCs w:val="32"/>
          <w:shd w:val="clear" w:color="auto" w:fill="FFFFFF"/>
        </w:rPr>
        <w:t>元以上的案件；</w:t>
      </w:r>
    </w:p>
    <w:p>
      <w:pPr>
        <w:widowControl/>
        <w:spacing w:line="560" w:lineRule="exact"/>
        <w:ind w:firstLine="640" w:firstLineChars="200"/>
        <w:rPr>
          <w:szCs w:val="32"/>
          <w:shd w:val="clear" w:color="auto" w:fill="FFFFFF"/>
        </w:rPr>
      </w:pPr>
      <w:r>
        <w:rPr>
          <w:szCs w:val="32"/>
          <w:shd w:val="clear" w:color="auto" w:fill="FFFFFF"/>
        </w:rPr>
        <w:t>2.扣押法人（或其他组织）财物价值</w:t>
      </w:r>
      <w:r>
        <w:rPr>
          <w:color w:val="FF0000"/>
          <w:szCs w:val="32"/>
          <w:shd w:val="clear" w:color="auto" w:fill="FFFFFF"/>
        </w:rPr>
        <w:t>五万</w:t>
      </w:r>
      <w:r>
        <w:rPr>
          <w:szCs w:val="32"/>
          <w:shd w:val="clear" w:color="auto" w:fill="FFFFFF"/>
        </w:rPr>
        <w:t>元以上或者冻结法人（或其他组织）存款、汇款金额</w:t>
      </w:r>
      <w:r>
        <w:rPr>
          <w:color w:val="FF0000"/>
          <w:szCs w:val="32"/>
          <w:shd w:val="clear" w:color="auto" w:fill="FFFFFF"/>
        </w:rPr>
        <w:t>五万</w:t>
      </w:r>
      <w:r>
        <w:rPr>
          <w:szCs w:val="32"/>
          <w:shd w:val="clear" w:color="auto" w:fill="FFFFFF"/>
        </w:rPr>
        <w:t>元以上的行政强制案件；</w:t>
      </w:r>
    </w:p>
    <w:p>
      <w:pPr>
        <w:widowControl/>
        <w:spacing w:line="560" w:lineRule="exact"/>
        <w:ind w:firstLine="640" w:firstLineChars="200"/>
        <w:rPr>
          <w:szCs w:val="32"/>
          <w:shd w:val="clear" w:color="auto" w:fill="FFFFFF"/>
        </w:rPr>
      </w:pPr>
      <w:r>
        <w:rPr>
          <w:szCs w:val="32"/>
          <w:shd w:val="clear" w:color="auto" w:fill="FFFFFF"/>
        </w:rPr>
        <w:t>3.拍卖或者依法处理公民被查封、扣押的场所、设施或者财物涉及价值</w:t>
      </w:r>
      <w:r>
        <w:rPr>
          <w:color w:val="FF0000"/>
          <w:szCs w:val="32"/>
          <w:shd w:val="clear" w:color="auto" w:fill="FFFFFF"/>
        </w:rPr>
        <w:t>一万</w:t>
      </w:r>
      <w:r>
        <w:rPr>
          <w:szCs w:val="32"/>
          <w:shd w:val="clear" w:color="auto" w:fill="FFFFFF"/>
        </w:rPr>
        <w:t>元以上的行政强制案件；</w:t>
      </w:r>
    </w:p>
    <w:p>
      <w:pPr>
        <w:widowControl/>
        <w:spacing w:line="560" w:lineRule="exact"/>
        <w:ind w:firstLine="640" w:firstLineChars="200"/>
        <w:rPr>
          <w:szCs w:val="32"/>
          <w:shd w:val="clear" w:color="auto" w:fill="FFFFFF"/>
        </w:rPr>
      </w:pPr>
      <w:r>
        <w:rPr>
          <w:szCs w:val="32"/>
          <w:shd w:val="clear" w:color="auto" w:fill="FFFFFF"/>
        </w:rPr>
        <w:t>4.拍卖或者依法处理法人（或其他组织）被查封、扣押的场所、设施或者财物涉及价值</w:t>
      </w:r>
      <w:r>
        <w:rPr>
          <w:color w:val="FF0000"/>
          <w:szCs w:val="32"/>
          <w:shd w:val="clear" w:color="auto" w:fill="FFFFFF"/>
        </w:rPr>
        <w:t>五万</w:t>
      </w:r>
      <w:r>
        <w:rPr>
          <w:szCs w:val="32"/>
          <w:shd w:val="clear" w:color="auto" w:fill="FFFFFF"/>
        </w:rPr>
        <w:t>元以上的行政强制案件；</w:t>
      </w:r>
    </w:p>
    <w:p>
      <w:pPr>
        <w:widowControl/>
        <w:spacing w:line="560" w:lineRule="exact"/>
        <w:ind w:firstLine="640" w:firstLineChars="200"/>
        <w:rPr>
          <w:szCs w:val="32"/>
          <w:shd w:val="clear" w:color="auto" w:fill="FFFFFF"/>
        </w:rPr>
      </w:pPr>
      <w:r>
        <w:rPr>
          <w:szCs w:val="32"/>
          <w:shd w:val="clear" w:color="auto" w:fill="FFFFFF"/>
        </w:rPr>
        <w:t>5.</w:t>
      </w:r>
      <w:r>
        <w:rPr>
          <w:color w:val="FF0000"/>
          <w:szCs w:val="32"/>
          <w:shd w:val="clear" w:color="auto" w:fill="FFFFFF"/>
        </w:rPr>
        <w:t>强制拆除</w:t>
      </w:r>
      <w:r>
        <w:rPr>
          <w:szCs w:val="32"/>
          <w:shd w:val="clear" w:color="auto" w:fill="FFFFFF"/>
        </w:rPr>
        <w:t>违法建筑物、构筑物、设施的行政强制；</w:t>
      </w:r>
    </w:p>
    <w:p>
      <w:pPr>
        <w:widowControl/>
        <w:spacing w:line="560" w:lineRule="exact"/>
        <w:ind w:firstLine="640" w:firstLineChars="200"/>
        <w:rPr>
          <w:szCs w:val="32"/>
          <w:shd w:val="clear" w:color="auto" w:fill="FFFFFF"/>
        </w:rPr>
      </w:pPr>
      <w:r>
        <w:rPr>
          <w:szCs w:val="32"/>
          <w:shd w:val="clear" w:color="auto" w:fill="FFFFFF"/>
        </w:rPr>
        <w:t>6.涉及当事人、利害关系人人数达</w:t>
      </w:r>
      <w:r>
        <w:rPr>
          <w:color w:val="FF0000"/>
          <w:szCs w:val="32"/>
          <w:shd w:val="clear" w:color="auto" w:fill="FFFFFF"/>
        </w:rPr>
        <w:t>10</w:t>
      </w:r>
      <w:r>
        <w:rPr>
          <w:szCs w:val="32"/>
          <w:shd w:val="clear" w:color="auto" w:fill="FFFFFF"/>
        </w:rPr>
        <w:t>人以上的行政强制；</w:t>
      </w:r>
    </w:p>
    <w:p>
      <w:pPr>
        <w:widowControl/>
        <w:spacing w:line="560" w:lineRule="exact"/>
        <w:ind w:firstLine="640" w:firstLineChars="200"/>
        <w:rPr>
          <w:szCs w:val="32"/>
          <w:shd w:val="clear" w:color="auto" w:fill="FFFFFF"/>
        </w:rPr>
      </w:pPr>
      <w:r>
        <w:rPr>
          <w:szCs w:val="32"/>
          <w:shd w:val="clear" w:color="auto" w:fill="FFFFFF"/>
        </w:rPr>
        <w:t>7.公民、法人和其他组织投诉、举报或者新闻媒体曝光反映的违法及不当行政强制；</w:t>
      </w:r>
    </w:p>
    <w:p>
      <w:pPr>
        <w:widowControl/>
        <w:spacing w:line="560" w:lineRule="exact"/>
        <w:ind w:firstLine="640" w:firstLineChars="200"/>
        <w:rPr>
          <w:szCs w:val="32"/>
          <w:shd w:val="clear" w:color="auto" w:fill="FFFFFF"/>
        </w:rPr>
      </w:pPr>
      <w:r>
        <w:rPr>
          <w:szCs w:val="32"/>
          <w:shd w:val="clear" w:color="auto" w:fill="FFFFFF"/>
        </w:rPr>
        <w:t>8.法律、法规、规章等规定应当进行法制审核的</w:t>
      </w:r>
      <w:r>
        <w:rPr>
          <w:szCs w:val="32"/>
        </w:rPr>
        <w:t>行政强制</w:t>
      </w:r>
      <w:r>
        <w:rPr>
          <w:szCs w:val="32"/>
          <w:shd w:val="clear" w:color="auto" w:fill="FFFFFF"/>
        </w:rPr>
        <w:t>；</w:t>
      </w:r>
    </w:p>
    <w:p>
      <w:pPr>
        <w:widowControl/>
        <w:spacing w:line="560" w:lineRule="exact"/>
        <w:ind w:firstLine="640" w:firstLineChars="200"/>
        <w:rPr>
          <w:szCs w:val="32"/>
          <w:shd w:val="clear" w:color="auto" w:fill="FFFFFF"/>
        </w:rPr>
      </w:pPr>
      <w:r>
        <w:rPr>
          <w:szCs w:val="32"/>
          <w:shd w:val="clear" w:color="auto" w:fill="FFFFFF"/>
        </w:rPr>
        <w:t>9.其他情况复杂、对行政相对人生产、生活有重大影响或涉及重大公共利益的行政强制。</w:t>
      </w:r>
    </w:p>
    <w:p>
      <w:pPr>
        <w:widowControl/>
        <w:spacing w:line="560" w:lineRule="exact"/>
        <w:ind w:firstLine="640" w:firstLineChars="200"/>
        <w:rPr>
          <w:szCs w:val="32"/>
        </w:rPr>
      </w:pPr>
      <w:r>
        <w:rPr>
          <w:szCs w:val="32"/>
          <w:shd w:val="clear" w:color="auto" w:fill="FFFFFF"/>
        </w:rPr>
        <w:t>第五条 农业</w:t>
      </w:r>
      <w:r>
        <w:rPr>
          <w:szCs w:val="32"/>
        </w:rPr>
        <w:t>农村</w:t>
      </w:r>
      <w:r>
        <w:rPr>
          <w:szCs w:val="32"/>
          <w:shd w:val="clear" w:color="auto" w:fill="FFFFFF"/>
        </w:rPr>
        <w:t>法制</w:t>
      </w:r>
      <w:r>
        <w:rPr>
          <w:szCs w:val="32"/>
        </w:rPr>
        <w:t>审核</w:t>
      </w:r>
      <w:r>
        <w:rPr>
          <w:szCs w:val="32"/>
          <w:shd w:val="clear" w:color="auto" w:fill="FFFFFF"/>
        </w:rPr>
        <w:t>机构负责审核以农业农村部门名义作出的重大农业行政执法决定；具有相应执法权的机构应当确定2名工作人员，负责本单位重大农业行政执法决定的法制审核初审工作。</w:t>
      </w:r>
    </w:p>
    <w:p>
      <w:pPr>
        <w:widowControl/>
        <w:spacing w:line="560" w:lineRule="exact"/>
        <w:ind w:firstLine="640" w:firstLineChars="200"/>
        <w:rPr>
          <w:szCs w:val="32"/>
        </w:rPr>
      </w:pPr>
      <w:r>
        <w:rPr>
          <w:szCs w:val="32"/>
          <w:shd w:val="clear" w:color="auto" w:fill="FFFFFF"/>
        </w:rPr>
        <w:t>第六条 在作出重大农业行政执法决定前，行政执法机构应当提出初步法制审核意见，并向农业</w:t>
      </w:r>
      <w:r>
        <w:rPr>
          <w:szCs w:val="32"/>
        </w:rPr>
        <w:t>农村</w:t>
      </w:r>
      <w:r>
        <w:rPr>
          <w:szCs w:val="32"/>
          <w:shd w:val="clear" w:color="auto" w:fill="FFFFFF"/>
        </w:rPr>
        <w:t>法制</w:t>
      </w:r>
      <w:r>
        <w:rPr>
          <w:szCs w:val="32"/>
        </w:rPr>
        <w:t>审核</w:t>
      </w:r>
      <w:r>
        <w:rPr>
          <w:szCs w:val="32"/>
          <w:shd w:val="clear" w:color="auto" w:fill="FFFFFF"/>
        </w:rPr>
        <w:t>机构报送以下材料并附电子文本：</w:t>
      </w:r>
    </w:p>
    <w:p>
      <w:pPr>
        <w:widowControl/>
        <w:spacing w:line="560" w:lineRule="exact"/>
        <w:ind w:firstLine="640" w:firstLineChars="200"/>
        <w:rPr>
          <w:szCs w:val="32"/>
        </w:rPr>
      </w:pPr>
      <w:r>
        <w:rPr>
          <w:szCs w:val="32"/>
          <w:shd w:val="clear" w:color="auto" w:fill="FFFFFF"/>
        </w:rPr>
        <w:t>（一）拟作出的重大行政执法决定文本草案及情况说明；</w:t>
      </w:r>
    </w:p>
    <w:p>
      <w:pPr>
        <w:widowControl/>
        <w:spacing w:line="560" w:lineRule="exact"/>
        <w:ind w:firstLine="640" w:firstLineChars="200"/>
        <w:rPr>
          <w:szCs w:val="32"/>
        </w:rPr>
      </w:pPr>
      <w:r>
        <w:rPr>
          <w:szCs w:val="32"/>
          <w:shd w:val="clear" w:color="auto" w:fill="FFFFFF"/>
        </w:rPr>
        <w:t>（二）依据材料（含法律、法规、规章、行政规范性文件及其他相关标准、技术规范等）；</w:t>
      </w:r>
    </w:p>
    <w:p>
      <w:pPr>
        <w:widowControl/>
        <w:spacing w:line="560" w:lineRule="exact"/>
        <w:ind w:firstLine="640" w:firstLineChars="200"/>
        <w:rPr>
          <w:szCs w:val="32"/>
          <w:shd w:val="clear" w:color="auto" w:fill="FFFFFF"/>
        </w:rPr>
      </w:pPr>
      <w:r>
        <w:rPr>
          <w:szCs w:val="32"/>
          <w:shd w:val="clear" w:color="auto" w:fill="FFFFFF"/>
        </w:rPr>
        <w:t>（三）实施行政执法过程中接收、收集或者制作形成的证据、行政执法文书等案件材料。</w:t>
      </w:r>
    </w:p>
    <w:p>
      <w:pPr>
        <w:widowControl/>
        <w:spacing w:line="560" w:lineRule="exact"/>
        <w:ind w:firstLine="640" w:firstLineChars="200"/>
        <w:rPr>
          <w:szCs w:val="32"/>
          <w:shd w:val="clear" w:color="auto" w:fill="FFFFFF"/>
        </w:rPr>
      </w:pPr>
      <w:r>
        <w:rPr>
          <w:szCs w:val="32"/>
          <w:shd w:val="clear" w:color="auto" w:fill="FFFFFF"/>
        </w:rPr>
        <w:t>（四）其他需要提交的材料。</w:t>
      </w:r>
    </w:p>
    <w:p>
      <w:pPr>
        <w:widowControl/>
        <w:spacing w:line="560" w:lineRule="exact"/>
        <w:ind w:firstLine="640" w:firstLineChars="200"/>
        <w:rPr>
          <w:szCs w:val="32"/>
          <w:shd w:val="clear" w:color="auto" w:fill="FFFFFF"/>
        </w:rPr>
      </w:pPr>
      <w:r>
        <w:rPr>
          <w:szCs w:val="32"/>
          <w:shd w:val="clear" w:color="auto" w:fill="FFFFFF"/>
        </w:rPr>
        <w:t>第七条 农业</w:t>
      </w:r>
      <w:r>
        <w:rPr>
          <w:szCs w:val="32"/>
        </w:rPr>
        <w:t>农村</w:t>
      </w:r>
      <w:r>
        <w:rPr>
          <w:szCs w:val="32"/>
          <w:shd w:val="clear" w:color="auto" w:fill="FFFFFF"/>
        </w:rPr>
        <w:t>法制</w:t>
      </w:r>
      <w:r>
        <w:rPr>
          <w:szCs w:val="32"/>
        </w:rPr>
        <w:t>审核</w:t>
      </w:r>
      <w:r>
        <w:rPr>
          <w:szCs w:val="32"/>
          <w:shd w:val="clear" w:color="auto" w:fill="FFFFFF"/>
        </w:rPr>
        <w:t>机构在收到重大农业行政执法决定报审材料后，应当在5个工作日内完成审核，并出具法制审核意见书或者在内部审批件载明审核意见。</w:t>
      </w:r>
    </w:p>
    <w:p>
      <w:pPr>
        <w:widowControl/>
        <w:spacing w:line="560" w:lineRule="exact"/>
        <w:ind w:firstLine="640" w:firstLineChars="200"/>
        <w:rPr>
          <w:szCs w:val="32"/>
        </w:rPr>
      </w:pPr>
      <w:r>
        <w:rPr>
          <w:szCs w:val="32"/>
          <w:shd w:val="clear" w:color="auto" w:fill="FFFFFF"/>
        </w:rPr>
        <w:t>在法制审核过程中形成的书面审核意见等相关记录，应当作为副卷归入行政执法案卷。</w:t>
      </w:r>
    </w:p>
    <w:p>
      <w:pPr>
        <w:widowControl/>
        <w:spacing w:line="560" w:lineRule="exact"/>
        <w:ind w:firstLine="640" w:firstLineChars="200"/>
        <w:rPr>
          <w:szCs w:val="32"/>
        </w:rPr>
      </w:pPr>
      <w:r>
        <w:rPr>
          <w:szCs w:val="32"/>
          <w:shd w:val="clear" w:color="auto" w:fill="FFFFFF"/>
        </w:rPr>
        <w:t>第八条 重大农业行政执法决定法制审核主要内容包括：</w:t>
      </w:r>
    </w:p>
    <w:p>
      <w:pPr>
        <w:widowControl/>
        <w:spacing w:line="560" w:lineRule="exact"/>
        <w:ind w:firstLine="640" w:firstLineChars="200"/>
        <w:rPr>
          <w:szCs w:val="32"/>
        </w:rPr>
      </w:pPr>
      <w:r>
        <w:rPr>
          <w:szCs w:val="32"/>
          <w:shd w:val="clear" w:color="auto" w:fill="FFFFFF"/>
        </w:rPr>
        <w:t>（一）是否属于本单位的权责；</w:t>
      </w:r>
    </w:p>
    <w:p>
      <w:pPr>
        <w:widowControl/>
        <w:spacing w:line="560" w:lineRule="exact"/>
        <w:ind w:firstLine="640" w:firstLineChars="200"/>
        <w:rPr>
          <w:szCs w:val="32"/>
        </w:rPr>
      </w:pPr>
      <w:r>
        <w:rPr>
          <w:szCs w:val="32"/>
          <w:shd w:val="clear" w:color="auto" w:fill="FFFFFF"/>
        </w:rPr>
        <w:t>（二）事实是否清楚，证据是否确凿；</w:t>
      </w:r>
    </w:p>
    <w:p>
      <w:pPr>
        <w:widowControl/>
        <w:spacing w:line="560" w:lineRule="exact"/>
        <w:ind w:firstLine="640" w:firstLineChars="200"/>
        <w:rPr>
          <w:szCs w:val="32"/>
        </w:rPr>
      </w:pPr>
      <w:r>
        <w:rPr>
          <w:szCs w:val="32"/>
          <w:shd w:val="clear" w:color="auto" w:fill="FFFFFF"/>
        </w:rPr>
        <w:t>（三）适用法律依据是否正确；</w:t>
      </w:r>
    </w:p>
    <w:p>
      <w:pPr>
        <w:widowControl/>
        <w:spacing w:line="560" w:lineRule="exact"/>
        <w:ind w:firstLine="640" w:firstLineChars="200"/>
        <w:rPr>
          <w:szCs w:val="32"/>
        </w:rPr>
      </w:pPr>
      <w:r>
        <w:rPr>
          <w:szCs w:val="32"/>
          <w:shd w:val="clear" w:color="auto" w:fill="FFFFFF"/>
        </w:rPr>
        <w:t>（四）行政执法程序是否合法；</w:t>
      </w:r>
    </w:p>
    <w:p>
      <w:pPr>
        <w:widowControl/>
        <w:spacing w:line="560" w:lineRule="exact"/>
        <w:ind w:firstLine="640" w:firstLineChars="200"/>
        <w:rPr>
          <w:szCs w:val="32"/>
          <w:shd w:val="clear" w:color="auto" w:fill="FFFFFF"/>
        </w:rPr>
      </w:pPr>
      <w:r>
        <w:rPr>
          <w:szCs w:val="32"/>
          <w:shd w:val="clear" w:color="auto" w:fill="FFFFFF"/>
        </w:rPr>
        <w:t>（五）执法内容是否适当合理。</w:t>
      </w:r>
    </w:p>
    <w:p>
      <w:pPr>
        <w:widowControl/>
        <w:spacing w:line="560" w:lineRule="exact"/>
        <w:ind w:firstLine="640" w:firstLineChars="200"/>
        <w:rPr>
          <w:szCs w:val="32"/>
        </w:rPr>
      </w:pPr>
      <w:r>
        <w:rPr>
          <w:szCs w:val="32"/>
          <w:shd w:val="clear" w:color="auto" w:fill="FFFFFF"/>
        </w:rPr>
        <w:t>第九条 遇有专业性、技术性较强或者疑难、复杂的问题，农业农村法制</w:t>
      </w:r>
      <w:r>
        <w:rPr>
          <w:szCs w:val="32"/>
        </w:rPr>
        <w:t>审核</w:t>
      </w:r>
      <w:r>
        <w:rPr>
          <w:szCs w:val="32"/>
          <w:shd w:val="clear" w:color="auto" w:fill="FFFFFF"/>
        </w:rPr>
        <w:t>机构可以组织法律顾问和有关专家进行审核论证，也可以书面请示上级有关部门。</w:t>
      </w:r>
    </w:p>
    <w:p>
      <w:pPr>
        <w:widowControl/>
        <w:spacing w:line="560" w:lineRule="exact"/>
        <w:ind w:firstLine="640" w:firstLineChars="200"/>
        <w:rPr>
          <w:szCs w:val="32"/>
          <w:shd w:val="clear" w:color="auto" w:fill="FFFFFF"/>
        </w:rPr>
      </w:pPr>
      <w:r>
        <w:rPr>
          <w:szCs w:val="32"/>
          <w:shd w:val="clear" w:color="auto" w:fill="FFFFFF"/>
        </w:rPr>
        <w:t>需要审核论证或者书面请示的，其所需时间不计算在法制审核工作时限内。</w:t>
      </w:r>
    </w:p>
    <w:p>
      <w:pPr>
        <w:widowControl/>
        <w:spacing w:line="560" w:lineRule="exact"/>
        <w:ind w:firstLine="640" w:firstLineChars="200"/>
        <w:rPr>
          <w:szCs w:val="32"/>
          <w:shd w:val="clear" w:color="auto" w:fill="FFFFFF"/>
        </w:rPr>
      </w:pPr>
      <w:r>
        <w:rPr>
          <w:szCs w:val="32"/>
          <w:shd w:val="clear" w:color="auto" w:fill="FFFFFF"/>
        </w:rPr>
        <w:t>第十条  违反本办法规定，应当执行而未执行重大农业行政执法决定法制审核，造成严重后果的，对有关责任人员依法给予行政处分。</w:t>
      </w:r>
    </w:p>
    <w:p>
      <w:pPr>
        <w:spacing w:line="560" w:lineRule="exact"/>
        <w:ind w:firstLine="640"/>
        <w:rPr>
          <w:szCs w:val="32"/>
        </w:rPr>
      </w:pPr>
      <w:r>
        <w:rPr>
          <w:b/>
          <w:szCs w:val="32"/>
        </w:rPr>
        <w:t>第十一条</w:t>
      </w:r>
      <w:r>
        <w:rPr>
          <w:szCs w:val="32"/>
        </w:rPr>
        <w:t xml:space="preserve"> 本制度由自治区农业农村厅负责解释。</w:t>
      </w:r>
    </w:p>
    <w:p>
      <w:pPr>
        <w:spacing w:line="560" w:lineRule="exact"/>
        <w:ind w:firstLine="643" w:firstLineChars="200"/>
        <w:rPr>
          <w:szCs w:val="32"/>
        </w:rPr>
      </w:pPr>
      <w:r>
        <w:rPr>
          <w:b/>
          <w:szCs w:val="32"/>
        </w:rPr>
        <w:t>第十二条</w:t>
      </w:r>
      <w:r>
        <w:rPr>
          <w:szCs w:val="32"/>
        </w:rPr>
        <w:t xml:space="preserve"> 本制度自印发之日起施行。</w:t>
      </w:r>
    </w:p>
    <w:p>
      <w:pPr>
        <w:pStyle w:val="5"/>
        <w:keepNext/>
        <w:keepLines/>
        <w:spacing w:line="620" w:lineRule="exact"/>
        <w:rPr>
          <w:rFonts w:hint="default" w:ascii="Nimbus Roman No9 L" w:hAnsi="Nimbus Roman No9 L" w:cs="Nimbus Roman No9 L"/>
          <w:bCs/>
          <w:sz w:val="32"/>
          <w:szCs w:val="32"/>
        </w:rPr>
      </w:pPr>
      <w:r>
        <w:rPr>
          <w:rFonts w:ascii="黑体" w:hAnsi="黑体" w:eastAsia="黑体" w:cs="黑体"/>
          <w:b w:val="0"/>
          <w:sz w:val="32"/>
          <w:szCs w:val="32"/>
        </w:rPr>
        <w:t>附件5</w:t>
      </w:r>
    </w:p>
    <w:p>
      <w:pPr>
        <w:pStyle w:val="5"/>
        <w:keepNext/>
        <w:keepLines/>
        <w:spacing w:beforeAutospacing="0" w:afterAutospacing="0" w:line="62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自治区农业综合行政处罚案件</w:t>
      </w:r>
    </w:p>
    <w:p>
      <w:pPr>
        <w:pStyle w:val="5"/>
        <w:keepNext/>
        <w:keepLines/>
        <w:spacing w:beforeAutospacing="0" w:afterAutospacing="0" w:line="62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集体讨论制度</w:t>
      </w:r>
      <w:r>
        <w:rPr>
          <w:rFonts w:hint="default" w:ascii="Times New Roman" w:hAnsi="Times New Roman" w:eastAsia="方正小标宋简体"/>
          <w:b w:val="0"/>
          <w:sz w:val="44"/>
          <w:szCs w:val="44"/>
          <w:lang w:eastAsia="zh-CN"/>
        </w:rPr>
        <w:t>（试行）</w:t>
      </w:r>
    </w:p>
    <w:p>
      <w:pPr>
        <w:spacing w:line="620" w:lineRule="exact"/>
        <w:ind w:firstLine="640" w:firstLineChars="200"/>
        <w:rPr>
          <w:szCs w:val="32"/>
        </w:rPr>
      </w:pPr>
    </w:p>
    <w:p>
      <w:pPr>
        <w:spacing w:line="560" w:lineRule="exact"/>
        <w:ind w:firstLine="643" w:firstLineChars="200"/>
        <w:rPr>
          <w:szCs w:val="32"/>
        </w:rPr>
      </w:pPr>
      <w:r>
        <w:rPr>
          <w:b/>
          <w:bCs/>
          <w:szCs w:val="32"/>
        </w:rPr>
        <w:t>第一条</w:t>
      </w:r>
      <w:r>
        <w:rPr>
          <w:szCs w:val="32"/>
        </w:rPr>
        <w:t xml:space="preserve"> </w:t>
      </w:r>
      <w:r>
        <w:rPr>
          <w:rFonts w:hint="eastAsia"/>
          <w:szCs w:val="32"/>
        </w:rPr>
        <w:t>为</w:t>
      </w:r>
      <w:r>
        <w:rPr>
          <w:szCs w:val="32"/>
        </w:rPr>
        <w:t>加强农业行政处罚实施管理，规范农业行政处罚行为，严格规范公正文明执法，维护公共利益和社会秩序，保护公民、法人、其他组织的合法权益，依据《中华人民共和国行政处罚法》和《农业行政处罚程序规定》等有关法律法规的规定，特制定本制度。</w:t>
      </w:r>
    </w:p>
    <w:p>
      <w:pPr>
        <w:spacing w:line="560" w:lineRule="exact"/>
        <w:ind w:firstLine="643" w:firstLineChars="200"/>
        <w:rPr>
          <w:szCs w:val="32"/>
        </w:rPr>
      </w:pPr>
      <w:r>
        <w:rPr>
          <w:b/>
          <w:bCs/>
          <w:szCs w:val="32"/>
        </w:rPr>
        <w:t>第二条</w:t>
      </w:r>
      <w:r>
        <w:rPr>
          <w:szCs w:val="32"/>
        </w:rPr>
        <w:t xml:space="preserve"> 全区各级农业农村部门在办理行政处罚案件时适用本制度。</w:t>
      </w:r>
    </w:p>
    <w:p>
      <w:pPr>
        <w:spacing w:line="560" w:lineRule="exact"/>
        <w:ind w:firstLine="643" w:firstLineChars="200"/>
        <w:rPr>
          <w:szCs w:val="32"/>
        </w:rPr>
      </w:pPr>
      <w:r>
        <w:rPr>
          <w:b/>
          <w:bCs/>
          <w:szCs w:val="32"/>
        </w:rPr>
        <w:t xml:space="preserve">第三条 </w:t>
      </w:r>
      <w:r>
        <w:rPr>
          <w:szCs w:val="32"/>
        </w:rPr>
        <w:t>下列案件在作出处罚决定前必须进行集体讨论：</w:t>
      </w:r>
    </w:p>
    <w:p>
      <w:pPr>
        <w:pStyle w:val="22"/>
        <w:spacing w:before="0" w:after="0" w:line="560" w:lineRule="exact"/>
        <w:rPr>
          <w:szCs w:val="32"/>
        </w:rPr>
      </w:pPr>
      <w:r>
        <w:rPr>
          <w:szCs w:val="32"/>
        </w:rPr>
        <w:t>（一）拟处对公民没收违法所得或者没收非法财物价值</w:t>
      </w:r>
      <w:r>
        <w:rPr>
          <w:color w:val="FF0000"/>
          <w:szCs w:val="32"/>
        </w:rPr>
        <w:t>三千元以</w:t>
      </w:r>
      <w:r>
        <w:rPr>
          <w:szCs w:val="32"/>
        </w:rPr>
        <w:t>上、对法人或</w:t>
      </w:r>
      <w:r>
        <w:rPr>
          <w:rFonts w:hint="eastAsia"/>
          <w:szCs w:val="32"/>
        </w:rPr>
        <w:t>者</w:t>
      </w:r>
      <w:r>
        <w:rPr>
          <w:szCs w:val="32"/>
        </w:rPr>
        <w:t>其他组织没收违法所得或者没收非法财物价值</w:t>
      </w:r>
      <w:r>
        <w:rPr>
          <w:color w:val="FF0000"/>
          <w:szCs w:val="32"/>
        </w:rPr>
        <w:t>三万元</w:t>
      </w:r>
      <w:r>
        <w:rPr>
          <w:szCs w:val="32"/>
        </w:rPr>
        <w:t>以上的；对公民罚款超过</w:t>
      </w:r>
      <w:r>
        <w:rPr>
          <w:color w:val="FF0000"/>
          <w:szCs w:val="32"/>
        </w:rPr>
        <w:t>三千元</w:t>
      </w:r>
      <w:r>
        <w:rPr>
          <w:szCs w:val="32"/>
        </w:rPr>
        <w:t>、对法人或</w:t>
      </w:r>
      <w:r>
        <w:rPr>
          <w:rFonts w:hint="eastAsia"/>
          <w:szCs w:val="32"/>
        </w:rPr>
        <w:t>者</w:t>
      </w:r>
      <w:r>
        <w:rPr>
          <w:szCs w:val="32"/>
        </w:rPr>
        <w:t>其他组织罚款超过</w:t>
      </w:r>
      <w:r>
        <w:rPr>
          <w:color w:val="FF0000"/>
          <w:szCs w:val="32"/>
        </w:rPr>
        <w:t>三万元</w:t>
      </w:r>
      <w:r>
        <w:rPr>
          <w:szCs w:val="32"/>
        </w:rPr>
        <w:t>的；</w:t>
      </w:r>
    </w:p>
    <w:p>
      <w:pPr>
        <w:spacing w:line="560" w:lineRule="exact"/>
        <w:ind w:firstLine="640" w:firstLineChars="200"/>
        <w:rPr>
          <w:szCs w:val="32"/>
        </w:rPr>
      </w:pPr>
      <w:r>
        <w:rPr>
          <w:szCs w:val="32"/>
        </w:rPr>
        <w:t>（二）拟处</w:t>
      </w:r>
      <w:r>
        <w:rPr>
          <w:color w:val="FF0000"/>
          <w:szCs w:val="32"/>
        </w:rPr>
        <w:t>降低资质等级、吊销许可证件</w:t>
      </w:r>
      <w:r>
        <w:rPr>
          <w:szCs w:val="32"/>
        </w:rPr>
        <w:t>的；</w:t>
      </w:r>
    </w:p>
    <w:p>
      <w:pPr>
        <w:spacing w:line="560" w:lineRule="exact"/>
        <w:ind w:firstLine="640" w:firstLineChars="200"/>
        <w:rPr>
          <w:szCs w:val="32"/>
        </w:rPr>
      </w:pPr>
      <w:r>
        <w:rPr>
          <w:szCs w:val="32"/>
        </w:rPr>
        <w:t>（三）拟处限制</w:t>
      </w:r>
      <w:r>
        <w:rPr>
          <w:color w:val="FF0000"/>
          <w:szCs w:val="32"/>
        </w:rPr>
        <w:t>开展生产经营活动、责令停产停业、责令关闭、限制从业的；</w:t>
      </w:r>
    </w:p>
    <w:p>
      <w:pPr>
        <w:spacing w:line="560" w:lineRule="exact"/>
        <w:ind w:firstLine="640" w:firstLineChars="200"/>
        <w:rPr>
          <w:szCs w:val="32"/>
        </w:rPr>
      </w:pPr>
      <w:r>
        <w:rPr>
          <w:szCs w:val="32"/>
        </w:rPr>
        <w:t>（四）社会影响大、案情复杂的，含领导批示、媒体曝光、上级督办的；</w:t>
      </w:r>
    </w:p>
    <w:p>
      <w:pPr>
        <w:spacing w:line="560" w:lineRule="exact"/>
        <w:ind w:firstLine="640" w:firstLineChars="200"/>
        <w:rPr>
          <w:szCs w:val="32"/>
        </w:rPr>
      </w:pPr>
      <w:r>
        <w:rPr>
          <w:szCs w:val="32"/>
        </w:rPr>
        <w:t>（五）经法制审核认为需要集体讨论的；</w:t>
      </w:r>
    </w:p>
    <w:p>
      <w:pPr>
        <w:spacing w:line="560" w:lineRule="exact"/>
        <w:ind w:firstLine="640" w:firstLineChars="200"/>
        <w:rPr>
          <w:szCs w:val="32"/>
        </w:rPr>
      </w:pPr>
      <w:r>
        <w:rPr>
          <w:szCs w:val="32"/>
        </w:rPr>
        <w:t>（六）经过听证程序的；</w:t>
      </w:r>
    </w:p>
    <w:p>
      <w:pPr>
        <w:spacing w:line="560" w:lineRule="exact"/>
        <w:ind w:firstLine="640" w:firstLineChars="200"/>
        <w:rPr>
          <w:szCs w:val="32"/>
        </w:rPr>
      </w:pPr>
      <w:r>
        <w:rPr>
          <w:szCs w:val="32"/>
        </w:rPr>
        <w:t>（七）法律、法规、规章另有规定的。</w:t>
      </w:r>
    </w:p>
    <w:p>
      <w:pPr>
        <w:spacing w:line="560" w:lineRule="exact"/>
        <w:ind w:firstLine="643" w:firstLineChars="200"/>
        <w:rPr>
          <w:szCs w:val="32"/>
        </w:rPr>
      </w:pPr>
      <w:r>
        <w:rPr>
          <w:b/>
          <w:bCs/>
          <w:szCs w:val="32"/>
        </w:rPr>
        <w:t>第四条</w:t>
      </w:r>
      <w:r>
        <w:rPr>
          <w:szCs w:val="32"/>
        </w:rPr>
        <w:t xml:space="preserve"> 集体讨论由案件办理负责人提出集体讨论建议、理由，报执法机构负责人签字同意后，提出集体讨论的时间、地点及拟参加的集体讨论决策人员建议，最后报执法机关主要负责人确定。</w:t>
      </w:r>
    </w:p>
    <w:p>
      <w:pPr>
        <w:spacing w:line="560" w:lineRule="exact"/>
        <w:ind w:firstLine="643" w:firstLineChars="200"/>
        <w:rPr>
          <w:szCs w:val="32"/>
        </w:rPr>
      </w:pPr>
      <w:r>
        <w:rPr>
          <w:b/>
          <w:bCs/>
          <w:szCs w:val="32"/>
        </w:rPr>
        <w:t>第五条</w:t>
      </w:r>
      <w:r>
        <w:rPr>
          <w:szCs w:val="32"/>
        </w:rPr>
        <w:t xml:space="preserve"> 集体讨论决策人员由执法机关班子成员组成，其中案件涉及相关单位分管负责人需参加。</w:t>
      </w:r>
    </w:p>
    <w:p>
      <w:pPr>
        <w:spacing w:line="560" w:lineRule="exact"/>
        <w:ind w:firstLine="643" w:firstLineChars="200"/>
        <w:rPr>
          <w:szCs w:val="32"/>
        </w:rPr>
      </w:pPr>
      <w:r>
        <w:rPr>
          <w:b/>
          <w:bCs/>
          <w:szCs w:val="32"/>
        </w:rPr>
        <w:t>第六条</w:t>
      </w:r>
      <w:r>
        <w:rPr>
          <w:szCs w:val="32"/>
        </w:rPr>
        <w:t xml:space="preserve"> 执法机构负责人、案件承办人员需列席，必要时案件涉及相关单位的负责人列席。</w:t>
      </w:r>
    </w:p>
    <w:p>
      <w:pPr>
        <w:numPr>
          <w:ilvl w:val="0"/>
          <w:numId w:val="1"/>
        </w:numPr>
        <w:spacing w:line="560" w:lineRule="exact"/>
        <w:ind w:firstLine="640" w:firstLineChars="200"/>
        <w:rPr>
          <w:szCs w:val="32"/>
        </w:rPr>
      </w:pPr>
      <w:r>
        <w:rPr>
          <w:szCs w:val="32"/>
        </w:rPr>
        <w:t>参加或者列席集体讨论的人员与所讨论的案件有利害关系的，应当回避。</w:t>
      </w:r>
    </w:p>
    <w:p>
      <w:pPr>
        <w:spacing w:line="560" w:lineRule="exact"/>
        <w:ind w:firstLine="643" w:firstLineChars="200"/>
        <w:rPr>
          <w:szCs w:val="32"/>
        </w:rPr>
      </w:pPr>
      <w:r>
        <w:rPr>
          <w:b/>
          <w:bCs/>
          <w:szCs w:val="32"/>
        </w:rPr>
        <w:t>第八条</w:t>
      </w:r>
      <w:r>
        <w:rPr>
          <w:szCs w:val="32"/>
        </w:rPr>
        <w:t xml:space="preserve"> 进行案件集体讨论时，负责案件办理的执法机构负责人或案件承办人员介绍案件的有关情况，包括立案依据、违法事实、主要证据、程序步骤、拟处理意见及依据、存在问题或</w:t>
      </w:r>
      <w:r>
        <w:rPr>
          <w:rFonts w:hint="eastAsia"/>
          <w:szCs w:val="32"/>
        </w:rPr>
        <w:t>者</w:t>
      </w:r>
      <w:r>
        <w:rPr>
          <w:szCs w:val="32"/>
        </w:rPr>
        <w:t>分歧意见等。</w:t>
      </w:r>
    </w:p>
    <w:p>
      <w:pPr>
        <w:spacing w:line="560" w:lineRule="exact"/>
        <w:ind w:firstLine="640" w:firstLineChars="200"/>
        <w:rPr>
          <w:szCs w:val="32"/>
        </w:rPr>
      </w:pPr>
      <w:r>
        <w:rPr>
          <w:szCs w:val="32"/>
        </w:rPr>
        <w:t>经法制审核提出集体讨论的，在进行案件集体讨论时，由法制审核机构负责人或</w:t>
      </w:r>
      <w:r>
        <w:rPr>
          <w:rFonts w:hint="eastAsia"/>
          <w:szCs w:val="32"/>
        </w:rPr>
        <w:t>者</w:t>
      </w:r>
      <w:r>
        <w:rPr>
          <w:szCs w:val="32"/>
        </w:rPr>
        <w:t>法制审核人员介绍案件审核中存在问题或分歧意见等。</w:t>
      </w:r>
    </w:p>
    <w:p>
      <w:pPr>
        <w:spacing w:line="560" w:lineRule="exact"/>
        <w:ind w:firstLine="643" w:firstLineChars="200"/>
        <w:rPr>
          <w:szCs w:val="32"/>
        </w:rPr>
      </w:pPr>
      <w:r>
        <w:rPr>
          <w:b/>
          <w:bCs/>
          <w:szCs w:val="32"/>
        </w:rPr>
        <w:t>第九条</w:t>
      </w:r>
      <w:r>
        <w:rPr>
          <w:szCs w:val="32"/>
        </w:rPr>
        <w:t xml:space="preserve"> 集体讨论的内容包括立案依据是否充分，对违法事实的认定是否清楚，证据是否确凿，定性是否准确，适用法律是否正确，程序是否合法，提出的处理意见是否恰当等方面。</w:t>
      </w:r>
    </w:p>
    <w:p>
      <w:pPr>
        <w:spacing w:line="560" w:lineRule="exact"/>
        <w:ind w:firstLine="643" w:firstLineChars="200"/>
        <w:rPr>
          <w:szCs w:val="32"/>
        </w:rPr>
      </w:pPr>
      <w:r>
        <w:rPr>
          <w:b/>
          <w:bCs/>
          <w:szCs w:val="32"/>
        </w:rPr>
        <w:t>第十条</w:t>
      </w:r>
      <w:r>
        <w:rPr>
          <w:szCs w:val="32"/>
        </w:rPr>
        <w:t xml:space="preserve"> 集体讨论最后应当形成处理意见。不能形成一致意见的，根据集体讨论决策人员意见，按照少数服从多数的原则形成集体讨论意见。</w:t>
      </w:r>
    </w:p>
    <w:p>
      <w:pPr>
        <w:spacing w:line="560" w:lineRule="exact"/>
        <w:ind w:firstLine="643" w:firstLineChars="200"/>
        <w:rPr>
          <w:szCs w:val="32"/>
        </w:rPr>
      </w:pPr>
      <w:r>
        <w:rPr>
          <w:b/>
          <w:bCs/>
          <w:szCs w:val="32"/>
        </w:rPr>
        <w:t>第十一条</w:t>
      </w:r>
      <w:r>
        <w:rPr>
          <w:szCs w:val="32"/>
        </w:rPr>
        <w:t xml:space="preserve"> 案件集体讨论主持人安排人员作会议记录并撰写《行政处罚案件集体讨论会议纪要》，经集体讨论决策人员认可并同意后形成。</w:t>
      </w:r>
    </w:p>
    <w:p>
      <w:pPr>
        <w:spacing w:line="560" w:lineRule="exact"/>
        <w:ind w:firstLine="640" w:firstLineChars="200"/>
        <w:rPr>
          <w:szCs w:val="32"/>
        </w:rPr>
      </w:pPr>
      <w:r>
        <w:rPr>
          <w:szCs w:val="32"/>
        </w:rPr>
        <w:t>记录和纪要均应如实反映现场讨论的真实情况以及形成的最后决定。如有不同意见的，应当在记录和纪要中如实反映。</w:t>
      </w:r>
    </w:p>
    <w:p>
      <w:pPr>
        <w:spacing w:line="560" w:lineRule="exact"/>
        <w:ind w:firstLine="643" w:firstLineChars="200"/>
        <w:rPr>
          <w:szCs w:val="32"/>
        </w:rPr>
      </w:pPr>
      <w:r>
        <w:rPr>
          <w:b/>
          <w:bCs/>
          <w:szCs w:val="32"/>
        </w:rPr>
        <w:t>第十二条</w:t>
      </w:r>
      <w:r>
        <w:rPr>
          <w:szCs w:val="32"/>
        </w:rPr>
        <w:t xml:space="preserve"> 参加或者列席案件集体讨论人员对案件讨论的有关情况要严格保密，对泄露案件或案情有关工作秘密的，要给予严肃处理。</w:t>
      </w:r>
    </w:p>
    <w:p>
      <w:pPr>
        <w:spacing w:line="560" w:lineRule="exact"/>
        <w:ind w:firstLine="643" w:firstLineChars="200"/>
        <w:rPr>
          <w:b/>
          <w:bCs/>
          <w:szCs w:val="32"/>
        </w:rPr>
      </w:pPr>
      <w:r>
        <w:rPr>
          <w:b/>
          <w:szCs w:val="32"/>
        </w:rPr>
        <w:t>第十三条</w:t>
      </w:r>
      <w:r>
        <w:rPr>
          <w:szCs w:val="32"/>
        </w:rPr>
        <w:t xml:space="preserve"> 本制度由自治区农业农村厅负责解释。</w:t>
      </w:r>
    </w:p>
    <w:p>
      <w:pPr>
        <w:spacing w:line="560" w:lineRule="exact"/>
        <w:ind w:firstLine="643" w:firstLineChars="200"/>
        <w:rPr>
          <w:szCs w:val="32"/>
        </w:rPr>
      </w:pPr>
      <w:r>
        <w:rPr>
          <w:b/>
          <w:bCs/>
          <w:szCs w:val="32"/>
        </w:rPr>
        <w:t>第十四条</w:t>
      </w:r>
      <w:r>
        <w:rPr>
          <w:szCs w:val="32"/>
        </w:rPr>
        <w:t xml:space="preserve"> 本制度自发布之日起实施。</w:t>
      </w:r>
    </w:p>
    <w:p>
      <w:pPr>
        <w:pStyle w:val="5"/>
        <w:keepNext/>
        <w:keepLines/>
        <w:spacing w:line="620" w:lineRule="exact"/>
        <w:rPr>
          <w:rFonts w:ascii="Times New Roman" w:hAnsi="Times New Roman"/>
          <w:szCs w:val="32"/>
        </w:rPr>
      </w:pPr>
    </w:p>
    <w:p>
      <w:pPr>
        <w:pStyle w:val="5"/>
        <w:keepNext/>
        <w:keepLines/>
        <w:spacing w:before="100" w:after="100" w:line="620" w:lineRule="exact"/>
        <w:rPr>
          <w:rFonts w:hint="default" w:ascii="Nimbus Roman No9 L" w:hAnsi="Nimbus Roman No9 L" w:cs="Nimbus Roman No9 L"/>
          <w:bCs/>
          <w:sz w:val="32"/>
          <w:szCs w:val="32"/>
        </w:rPr>
      </w:pPr>
      <w:r>
        <w:rPr>
          <w:rFonts w:hint="default" w:ascii="Times New Roman" w:hAnsi="Times New Roman"/>
          <w:szCs w:val="32"/>
        </w:rPr>
        <w:br w:type="page"/>
      </w:r>
      <w:r>
        <w:rPr>
          <w:rFonts w:ascii="黑体" w:hAnsi="黑体" w:eastAsia="黑体" w:cs="黑体"/>
          <w:b w:val="0"/>
          <w:sz w:val="32"/>
          <w:szCs w:val="32"/>
        </w:rPr>
        <w:t>附件6</w:t>
      </w:r>
      <w:r>
        <w:rPr>
          <w:rFonts w:ascii="Nimbus Roman No9 L" w:hAnsi="Nimbus Roman No9 L" w:cs="Nimbus Roman No9 L"/>
          <w:bCs/>
          <w:sz w:val="32"/>
          <w:szCs w:val="32"/>
        </w:rPr>
        <w:t xml:space="preserve">  </w:t>
      </w:r>
    </w:p>
    <w:p>
      <w:pPr>
        <w:spacing w:line="620" w:lineRule="exact"/>
        <w:jc w:val="center"/>
        <w:rPr>
          <w:rFonts w:eastAsia="方正小标宋简体"/>
          <w:sz w:val="44"/>
          <w:szCs w:val="44"/>
        </w:rPr>
      </w:pPr>
      <w:r>
        <w:rPr>
          <w:rFonts w:eastAsia="方正小标宋简体"/>
          <w:bCs/>
          <w:kern w:val="0"/>
          <w:sz w:val="44"/>
          <w:szCs w:val="44"/>
        </w:rPr>
        <w:t>自治区农业综合</w:t>
      </w:r>
      <w:r>
        <w:rPr>
          <w:rFonts w:eastAsia="方正小标宋简体"/>
          <w:sz w:val="44"/>
          <w:szCs w:val="44"/>
        </w:rPr>
        <w:t>行政处罚听证程序</w:t>
      </w:r>
    </w:p>
    <w:p>
      <w:pPr>
        <w:spacing w:line="620" w:lineRule="exact"/>
        <w:jc w:val="center"/>
        <w:rPr>
          <w:rFonts w:eastAsia="方正小标宋简体"/>
          <w:sz w:val="44"/>
          <w:szCs w:val="44"/>
        </w:rPr>
      </w:pPr>
      <w:r>
        <w:rPr>
          <w:rFonts w:eastAsia="方正小标宋简体"/>
          <w:sz w:val="44"/>
          <w:szCs w:val="44"/>
        </w:rPr>
        <w:t>实施办法（试行）</w:t>
      </w:r>
    </w:p>
    <w:p>
      <w:pPr>
        <w:spacing w:line="620" w:lineRule="exact"/>
        <w:jc w:val="left"/>
        <w:rPr>
          <w:szCs w:val="32"/>
        </w:rPr>
      </w:pPr>
    </w:p>
    <w:p>
      <w:pPr>
        <w:spacing w:line="560" w:lineRule="exact"/>
        <w:rPr>
          <w:szCs w:val="32"/>
        </w:rPr>
      </w:pPr>
      <w:r>
        <w:rPr>
          <w:szCs w:val="32"/>
        </w:rPr>
        <w:t xml:space="preserve">             </w:t>
      </w:r>
      <w:r>
        <w:rPr>
          <w:rFonts w:eastAsia="黑体"/>
          <w:szCs w:val="32"/>
        </w:rPr>
        <w:t xml:space="preserve">     第一章 总 则</w:t>
      </w:r>
      <w:r>
        <w:rPr>
          <w:szCs w:val="32"/>
        </w:rPr>
        <w:cr/>
      </w:r>
      <w:r>
        <w:rPr>
          <w:szCs w:val="32"/>
        </w:rPr>
        <w:t>　　</w:t>
      </w:r>
      <w:r>
        <w:rPr>
          <w:b/>
          <w:szCs w:val="32"/>
        </w:rPr>
        <w:t>第一条</w:t>
      </w:r>
      <w:r>
        <w:rPr>
          <w:szCs w:val="32"/>
        </w:rPr>
        <w:t xml:space="preserve"> 为了规范行政处罚听证程序，保障和监督行政机关依法实施行政处罚，保护公民、法人和其他组织的合法权益，根据《中华人民共和国行政处罚法》的规定，结合自治区实际，制定本办法。</w:t>
      </w:r>
      <w:r>
        <w:rPr>
          <w:szCs w:val="32"/>
        </w:rPr>
        <w:cr/>
      </w:r>
      <w:r>
        <w:rPr>
          <w:szCs w:val="32"/>
        </w:rPr>
        <w:t>　　</w:t>
      </w:r>
      <w:r>
        <w:rPr>
          <w:b/>
          <w:szCs w:val="32"/>
        </w:rPr>
        <w:t>第二条</w:t>
      </w:r>
      <w:r>
        <w:rPr>
          <w:szCs w:val="32"/>
        </w:rPr>
        <w:t xml:space="preserve"> 本办法适用于自治区行政区域内</w:t>
      </w:r>
      <w:r>
        <w:rPr>
          <w:color w:val="FF0000"/>
          <w:szCs w:val="32"/>
        </w:rPr>
        <w:t>拟作出责令停产停业、吊销行政许可证或者执照、较大数额罚款</w:t>
      </w:r>
      <w:r>
        <w:rPr>
          <w:szCs w:val="32"/>
        </w:rPr>
        <w:t>等行政处罚的农业农村部门以及与听证相关的单位和个人。</w:t>
      </w:r>
      <w:r>
        <w:rPr>
          <w:szCs w:val="32"/>
        </w:rPr>
        <w:cr/>
      </w:r>
      <w:r>
        <w:rPr>
          <w:szCs w:val="32"/>
        </w:rPr>
        <w:t>　　前款所指较大数额罚款由自治区人民政府各行政主管部门根据必要和适度的原则拟定，报自治区人民政府司法厅审核确定并公布。国务院有关部委、直属机构已依法作了规定的，可从其规定。</w:t>
      </w:r>
      <w:r>
        <w:rPr>
          <w:szCs w:val="32"/>
        </w:rPr>
        <w:cr/>
      </w:r>
      <w:r>
        <w:rPr>
          <w:szCs w:val="32"/>
        </w:rPr>
        <w:t>　　</w:t>
      </w:r>
      <w:r>
        <w:rPr>
          <w:b/>
          <w:szCs w:val="32"/>
        </w:rPr>
        <w:t>第三条</w:t>
      </w:r>
      <w:r>
        <w:rPr>
          <w:szCs w:val="32"/>
        </w:rPr>
        <w:t xml:space="preserve"> 听证程序遵循公正、公开的原则。</w:t>
      </w:r>
      <w:r>
        <w:rPr>
          <w:szCs w:val="32"/>
        </w:rPr>
        <w:cr/>
      </w:r>
      <w:r>
        <w:rPr>
          <w:szCs w:val="32"/>
        </w:rPr>
        <w:t>　　除涉及国家秘密、商业秘密或者个人隐私外，听证应当以公开的方式举行。</w:t>
      </w:r>
      <w:r>
        <w:rPr>
          <w:szCs w:val="32"/>
        </w:rPr>
        <w:cr/>
      </w:r>
      <w:r>
        <w:rPr>
          <w:szCs w:val="32"/>
        </w:rPr>
        <w:t>　　听证实行告知、回避制度，依法保障当事人的陈述权和申辩权。</w:t>
      </w:r>
    </w:p>
    <w:p>
      <w:pPr>
        <w:spacing w:line="560" w:lineRule="exact"/>
        <w:ind w:firstLine="1280" w:firstLineChars="400"/>
        <w:jc w:val="left"/>
        <w:rPr>
          <w:rFonts w:eastAsia="黑体"/>
          <w:szCs w:val="32"/>
        </w:rPr>
      </w:pPr>
    </w:p>
    <w:p>
      <w:pPr>
        <w:spacing w:line="560" w:lineRule="exact"/>
        <w:ind w:firstLine="1280" w:firstLineChars="400"/>
        <w:jc w:val="left"/>
        <w:rPr>
          <w:szCs w:val="32"/>
        </w:rPr>
      </w:pPr>
      <w:r>
        <w:rPr>
          <w:rFonts w:eastAsia="黑体"/>
          <w:szCs w:val="32"/>
        </w:rPr>
        <w:t>第二章 听证机关、听证人员和听证参加人</w:t>
      </w:r>
      <w:r>
        <w:rPr>
          <w:b/>
          <w:szCs w:val="32"/>
        </w:rPr>
        <w:cr/>
      </w:r>
      <w:r>
        <w:rPr>
          <w:szCs w:val="32"/>
        </w:rPr>
        <w:t>　　</w:t>
      </w:r>
      <w:r>
        <w:rPr>
          <w:b/>
          <w:szCs w:val="32"/>
        </w:rPr>
        <w:t>第四条</w:t>
      </w:r>
      <w:r>
        <w:rPr>
          <w:szCs w:val="32"/>
        </w:rPr>
        <w:t xml:space="preserve"> 听证由拟作出行政处罚的农业农村部门举行，提供听证所必需的设施和条件。不得委托其他机关或者组织举行听证。</w:t>
      </w:r>
      <w:r>
        <w:rPr>
          <w:szCs w:val="32"/>
        </w:rPr>
        <w:cr/>
      </w:r>
      <w:r>
        <w:rPr>
          <w:szCs w:val="32"/>
        </w:rPr>
        <w:t>　　</w:t>
      </w:r>
      <w:r>
        <w:rPr>
          <w:b/>
          <w:szCs w:val="32"/>
        </w:rPr>
        <w:t>第五条</w:t>
      </w:r>
      <w:r>
        <w:rPr>
          <w:szCs w:val="32"/>
        </w:rPr>
        <w:t xml:space="preserve"> 参加听证人员包括听证主持人、听证员和书记员、案件调查人员、当事人及其委托代理人、证人、鉴定人、翻译人员，以及第三人。</w:t>
      </w:r>
      <w:r>
        <w:rPr>
          <w:szCs w:val="32"/>
        </w:rPr>
        <w:cr/>
      </w:r>
      <w:r>
        <w:rPr>
          <w:szCs w:val="32"/>
        </w:rPr>
        <w:t xml:space="preserve">    第三人是指与案件的处理结果有直接利害关系的其他公民、法人或者组织。</w:t>
      </w:r>
    </w:p>
    <w:p>
      <w:pPr>
        <w:spacing w:line="560" w:lineRule="exact"/>
        <w:ind w:firstLine="645"/>
        <w:rPr>
          <w:szCs w:val="32"/>
        </w:rPr>
      </w:pPr>
      <w:r>
        <w:rPr>
          <w:szCs w:val="32"/>
        </w:rPr>
        <w:t>听证主持人、听证员和书记员由农业农村部门负责人指定本机关法制工作机构人员、专职法制人员或者其他非本案调查人员担任。</w:t>
      </w:r>
      <w:r>
        <w:rPr>
          <w:szCs w:val="32"/>
        </w:rPr>
        <w:cr/>
      </w:r>
      <w:r>
        <w:rPr>
          <w:szCs w:val="32"/>
        </w:rPr>
        <w:t>　　农业农村部门根据案件情况，可以由听证主持人组织听证，也可以指定本机关1至2名非本案调查人员担任听证员，协助听证主持人工作。</w:t>
      </w:r>
      <w:r>
        <w:rPr>
          <w:szCs w:val="32"/>
        </w:rPr>
        <w:cr/>
      </w:r>
      <w:r>
        <w:rPr>
          <w:szCs w:val="32"/>
        </w:rPr>
        <w:t>　　听证设书记员1名，负责听证笔录的制作和其他事务。</w:t>
      </w:r>
      <w:r>
        <w:rPr>
          <w:szCs w:val="32"/>
        </w:rPr>
        <w:cr/>
      </w:r>
      <w:r>
        <w:rPr>
          <w:szCs w:val="32"/>
        </w:rPr>
        <w:t>　　</w:t>
      </w:r>
      <w:r>
        <w:rPr>
          <w:b/>
          <w:szCs w:val="32"/>
        </w:rPr>
        <w:t>第六条</w:t>
      </w:r>
      <w:r>
        <w:rPr>
          <w:szCs w:val="32"/>
        </w:rPr>
        <w:t xml:space="preserve"> 听证主持人、听证员、书记员系下列人员之一的，应当回避，当事人有权以口头或者书面方式申请其回避：</w:t>
      </w:r>
      <w:r>
        <w:rPr>
          <w:szCs w:val="32"/>
        </w:rPr>
        <w:cr/>
      </w:r>
      <w:r>
        <w:rPr>
          <w:szCs w:val="32"/>
        </w:rPr>
        <w:t>　　（一）本案的调查人员;</w:t>
      </w:r>
      <w:r>
        <w:rPr>
          <w:szCs w:val="32"/>
        </w:rPr>
        <w:cr/>
      </w:r>
      <w:r>
        <w:rPr>
          <w:szCs w:val="32"/>
        </w:rPr>
        <w:t>　　（二）当事人或者本案调查人员的近亲属;</w:t>
      </w:r>
      <w:r>
        <w:rPr>
          <w:szCs w:val="32"/>
        </w:rPr>
        <w:cr/>
      </w:r>
      <w:r>
        <w:rPr>
          <w:szCs w:val="32"/>
        </w:rPr>
        <w:t>　　（三）与本案的处理结果有其他直接利害关系的人员。</w:t>
      </w:r>
      <w:r>
        <w:rPr>
          <w:szCs w:val="32"/>
        </w:rPr>
        <w:cr/>
      </w:r>
      <w:r>
        <w:rPr>
          <w:szCs w:val="32"/>
        </w:rPr>
        <w:t>　　听证员、书记员的回避由听证主持人决定，听证主持人的回避由行政机关负责人决定。</w:t>
      </w:r>
      <w:r>
        <w:rPr>
          <w:szCs w:val="32"/>
        </w:rPr>
        <w:cr/>
      </w:r>
      <w:r>
        <w:rPr>
          <w:szCs w:val="32"/>
        </w:rPr>
        <w:t>　　</w:t>
      </w:r>
      <w:r>
        <w:rPr>
          <w:b/>
          <w:szCs w:val="32"/>
        </w:rPr>
        <w:t>第七条</w:t>
      </w:r>
      <w:r>
        <w:rPr>
          <w:szCs w:val="32"/>
        </w:rPr>
        <w:t xml:space="preserve"> 听证主持人行使下列职权：</w:t>
      </w:r>
      <w:r>
        <w:rPr>
          <w:szCs w:val="32"/>
        </w:rPr>
        <w:cr/>
      </w:r>
      <w:r>
        <w:rPr>
          <w:szCs w:val="32"/>
        </w:rPr>
        <w:t>　　（一）决定举行听证的时间、地点和方式;</w:t>
      </w:r>
      <w:r>
        <w:rPr>
          <w:szCs w:val="32"/>
        </w:rPr>
        <w:cr/>
      </w:r>
      <w:r>
        <w:rPr>
          <w:szCs w:val="32"/>
        </w:rPr>
        <w:t>　　（二）决定中止、延期听证或者停止听证;</w:t>
      </w:r>
      <w:r>
        <w:rPr>
          <w:szCs w:val="32"/>
        </w:rPr>
        <w:cr/>
      </w:r>
      <w:r>
        <w:rPr>
          <w:szCs w:val="32"/>
        </w:rPr>
        <w:t>　　（三）决定证人当场作证。</w:t>
      </w:r>
      <w:r>
        <w:rPr>
          <w:szCs w:val="32"/>
        </w:rPr>
        <w:cr/>
      </w:r>
      <w:r>
        <w:rPr>
          <w:szCs w:val="32"/>
        </w:rPr>
        <w:t>　　</w:t>
      </w:r>
      <w:r>
        <w:rPr>
          <w:b/>
          <w:szCs w:val="32"/>
        </w:rPr>
        <w:t>第八条</w:t>
      </w:r>
      <w:r>
        <w:rPr>
          <w:szCs w:val="32"/>
        </w:rPr>
        <w:t xml:space="preserve"> 听证主持人履行下列职责：</w:t>
      </w:r>
      <w:r>
        <w:rPr>
          <w:szCs w:val="32"/>
        </w:rPr>
        <w:cr/>
      </w:r>
      <w:r>
        <w:rPr>
          <w:szCs w:val="32"/>
        </w:rPr>
        <w:t>　　（一）负责将听证通知按时送达听证参加人;</w:t>
      </w:r>
      <w:r>
        <w:rPr>
          <w:szCs w:val="32"/>
        </w:rPr>
        <w:cr/>
      </w:r>
      <w:r>
        <w:rPr>
          <w:szCs w:val="32"/>
        </w:rPr>
        <w:t>　　（二）对将要作出的行政处罚决定的事实、理由和依据进行询问;</w:t>
      </w:r>
      <w:r>
        <w:rPr>
          <w:szCs w:val="32"/>
        </w:rPr>
        <w:cr/>
      </w:r>
      <w:r>
        <w:rPr>
          <w:szCs w:val="32"/>
        </w:rPr>
        <w:t>　　（三）要求有关听证参加人提供或者补充证据;</w:t>
      </w:r>
      <w:r>
        <w:rPr>
          <w:szCs w:val="32"/>
        </w:rPr>
        <w:cr/>
      </w:r>
      <w:r>
        <w:rPr>
          <w:szCs w:val="32"/>
        </w:rPr>
        <w:t>　　（四）制止违反听证纪律的行为，维持听证场所秩序;</w:t>
      </w:r>
      <w:r>
        <w:rPr>
          <w:szCs w:val="32"/>
        </w:rPr>
        <w:cr/>
      </w:r>
      <w:r>
        <w:rPr>
          <w:szCs w:val="32"/>
        </w:rPr>
        <w:t>　　（五）审阅听证笔录，提出审核意见和处理建议。</w:t>
      </w:r>
      <w:r>
        <w:rPr>
          <w:szCs w:val="32"/>
        </w:rPr>
        <w:cr/>
      </w:r>
      <w:r>
        <w:rPr>
          <w:szCs w:val="32"/>
        </w:rPr>
        <w:t>　　</w:t>
      </w:r>
      <w:r>
        <w:rPr>
          <w:b/>
          <w:szCs w:val="32"/>
        </w:rPr>
        <w:t>第九条</w:t>
      </w:r>
      <w:r>
        <w:rPr>
          <w:szCs w:val="32"/>
        </w:rPr>
        <w:t xml:space="preserve"> 当事人在听证中的权利和义务：</w:t>
      </w:r>
      <w:r>
        <w:rPr>
          <w:szCs w:val="32"/>
        </w:rPr>
        <w:cr/>
      </w:r>
      <w:r>
        <w:rPr>
          <w:szCs w:val="32"/>
        </w:rPr>
        <w:t>　　（一）有权对案件涉及的事实、适用法律及有关情况进行陈述和申辩;</w:t>
      </w:r>
      <w:r>
        <w:rPr>
          <w:szCs w:val="32"/>
        </w:rPr>
        <w:cr/>
      </w:r>
      <w:r>
        <w:rPr>
          <w:szCs w:val="32"/>
        </w:rPr>
        <w:t>　　（二）有权对案件调查人员提出的证据进行质证并提出新的证据;</w:t>
      </w:r>
      <w:r>
        <w:rPr>
          <w:szCs w:val="32"/>
        </w:rPr>
        <w:cr/>
      </w:r>
      <w:r>
        <w:rPr>
          <w:szCs w:val="32"/>
        </w:rPr>
        <w:t>　　（三）如实陈述案件事实和回答听证主持人的提问;</w:t>
      </w:r>
      <w:r>
        <w:rPr>
          <w:szCs w:val="32"/>
        </w:rPr>
        <w:cr/>
      </w:r>
      <w:r>
        <w:rPr>
          <w:szCs w:val="32"/>
        </w:rPr>
        <w:t>　　（四）遵守听证会场纪律，服从听证主持人指挥。</w:t>
      </w:r>
      <w:r>
        <w:rPr>
          <w:szCs w:val="32"/>
        </w:rPr>
        <w:cr/>
      </w:r>
      <w:r>
        <w:rPr>
          <w:szCs w:val="32"/>
        </w:rPr>
        <w:t>　　</w:t>
      </w:r>
      <w:r>
        <w:rPr>
          <w:b/>
          <w:szCs w:val="32"/>
        </w:rPr>
        <w:t>第十条</w:t>
      </w:r>
      <w:r>
        <w:rPr>
          <w:szCs w:val="32"/>
        </w:rPr>
        <w:t xml:space="preserve"> 当事人、第三人可以亲自参加听证，也可以委托1至2名代理人参加听证。</w:t>
      </w:r>
      <w:r>
        <w:rPr>
          <w:szCs w:val="32"/>
        </w:rPr>
        <w:cr/>
      </w:r>
      <w:r>
        <w:rPr>
          <w:szCs w:val="32"/>
        </w:rPr>
        <w:t>　　代理人可以是律师、当事人的近亲属、第三人的近亲属、有关的社会团体或者所在单位推荐的人，以及经行政机关许可的其他公民。</w:t>
      </w:r>
      <w:r>
        <w:rPr>
          <w:szCs w:val="32"/>
        </w:rPr>
        <w:cr/>
      </w:r>
      <w:r>
        <w:rPr>
          <w:szCs w:val="32"/>
        </w:rPr>
        <w:t>　　委托代理人参加听证的，应当提交由委托人签名或者盖章的授权委托书，明确代理人权限。</w:t>
      </w:r>
    </w:p>
    <w:p>
      <w:pPr>
        <w:spacing w:line="560" w:lineRule="exact"/>
        <w:ind w:firstLine="1928" w:firstLineChars="600"/>
        <w:rPr>
          <w:b/>
          <w:szCs w:val="32"/>
        </w:rPr>
      </w:pPr>
    </w:p>
    <w:p>
      <w:pPr>
        <w:numPr>
          <w:ilvl w:val="0"/>
          <w:numId w:val="2"/>
        </w:numPr>
        <w:spacing w:line="560" w:lineRule="exact"/>
        <w:jc w:val="center"/>
        <w:rPr>
          <w:szCs w:val="32"/>
        </w:rPr>
      </w:pPr>
      <w:r>
        <w:rPr>
          <w:rFonts w:eastAsia="黑体"/>
          <w:szCs w:val="32"/>
        </w:rPr>
        <w:t xml:space="preserve"> </w:t>
      </w:r>
      <w:r>
        <w:rPr>
          <w:rFonts w:eastAsia="黑体"/>
          <w:bCs/>
          <w:szCs w:val="32"/>
        </w:rPr>
        <w:t>听证的告知、提出和受理</w:t>
      </w:r>
      <w:r>
        <w:rPr>
          <w:szCs w:val="32"/>
        </w:rPr>
        <w:cr/>
      </w:r>
      <w:r>
        <w:rPr>
          <w:szCs w:val="32"/>
        </w:rPr>
        <w:t xml:space="preserve">    </w:t>
      </w:r>
      <w:r>
        <w:rPr>
          <w:b/>
          <w:szCs w:val="32"/>
        </w:rPr>
        <w:t>第十一条</w:t>
      </w:r>
      <w:r>
        <w:rPr>
          <w:szCs w:val="32"/>
        </w:rPr>
        <w:t xml:space="preserve"> 符合听证的案件，执法机关在作出行政处罚决定之前，应通过行政处罚事先告知书告知当事人有听证的</w:t>
      </w:r>
    </w:p>
    <w:p>
      <w:pPr>
        <w:spacing w:line="560" w:lineRule="exact"/>
        <w:rPr>
          <w:szCs w:val="32"/>
        </w:rPr>
      </w:pPr>
      <w:r>
        <w:rPr>
          <w:szCs w:val="32"/>
        </w:rPr>
        <w:t>权利。</w:t>
      </w:r>
    </w:p>
    <w:p>
      <w:pPr>
        <w:numPr>
          <w:ilvl w:val="255"/>
          <w:numId w:val="0"/>
        </w:numPr>
        <w:spacing w:line="560" w:lineRule="exact"/>
        <w:ind w:firstLine="643" w:firstLineChars="200"/>
        <w:rPr>
          <w:szCs w:val="32"/>
        </w:rPr>
      </w:pPr>
      <w:r>
        <w:rPr>
          <w:b/>
          <w:szCs w:val="32"/>
        </w:rPr>
        <w:t>第十二条</w:t>
      </w:r>
      <w:r>
        <w:rPr>
          <w:szCs w:val="32"/>
        </w:rPr>
        <w:t xml:space="preserve"> 当事人要求听证的，应当在行政机关告知后</w:t>
      </w:r>
      <w:r>
        <w:rPr>
          <w:color w:val="FF0000"/>
          <w:szCs w:val="32"/>
        </w:rPr>
        <w:t>5</w:t>
      </w:r>
      <w:r>
        <w:rPr>
          <w:szCs w:val="32"/>
        </w:rPr>
        <w:t>日内提出。当事人以邮寄方式提出听证要求的，以寄出的邮戳日期为准。</w:t>
      </w:r>
      <w:r>
        <w:rPr>
          <w:szCs w:val="32"/>
        </w:rPr>
        <w:cr/>
      </w:r>
      <w:r>
        <w:rPr>
          <w:szCs w:val="32"/>
        </w:rPr>
        <w:t>　　因不可抗力或者其他特殊情况耽误前款规定期限的，当事人在障碍消除后</w:t>
      </w:r>
      <w:r>
        <w:rPr>
          <w:color w:val="FF0000"/>
          <w:szCs w:val="32"/>
        </w:rPr>
        <w:t>3日</w:t>
      </w:r>
      <w:r>
        <w:rPr>
          <w:szCs w:val="32"/>
        </w:rPr>
        <w:t>内可以申请延长期限。对当事人的申请，经核实后，农业农村部门应当准许。</w:t>
      </w:r>
      <w:r>
        <w:rPr>
          <w:szCs w:val="32"/>
        </w:rPr>
        <w:cr/>
      </w:r>
      <w:r>
        <w:rPr>
          <w:szCs w:val="32"/>
        </w:rPr>
        <w:t>　　</w:t>
      </w:r>
      <w:r>
        <w:rPr>
          <w:b/>
          <w:szCs w:val="32"/>
        </w:rPr>
        <w:t>第十三条</w:t>
      </w:r>
      <w:r>
        <w:rPr>
          <w:szCs w:val="32"/>
        </w:rPr>
        <w:t xml:space="preserve"> 当事人依法提出听证要求的，农业农村部门应当予以受理。不予受理的，应当在收到听证申请后7日内作出答复，并说明理由。</w:t>
      </w:r>
      <w:r>
        <w:rPr>
          <w:szCs w:val="32"/>
        </w:rPr>
        <w:cr/>
      </w:r>
      <w:r>
        <w:rPr>
          <w:szCs w:val="32"/>
        </w:rPr>
        <w:t>　　</w:t>
      </w:r>
      <w:r>
        <w:rPr>
          <w:b/>
          <w:szCs w:val="32"/>
        </w:rPr>
        <w:t xml:space="preserve">第十四条 </w:t>
      </w:r>
      <w:r>
        <w:rPr>
          <w:szCs w:val="32"/>
        </w:rPr>
        <w:t>符合听证的案件，执法机关必须告知当事人有要求听证的权利，当事人可以放弃提出听证要求的权利。</w:t>
      </w:r>
      <w:r>
        <w:rPr>
          <w:szCs w:val="32"/>
        </w:rPr>
        <w:cr/>
      </w:r>
      <w:r>
        <w:rPr>
          <w:szCs w:val="32"/>
        </w:rPr>
        <w:t>　　执法机关不依法履行听证告知义务，或者不依法组织听证而作出行政处罚决定的，当事人可以向同级人民政府或</w:t>
      </w:r>
      <w:r>
        <w:rPr>
          <w:rFonts w:hint="eastAsia"/>
        </w:rPr>
        <w:t>者</w:t>
      </w:r>
      <w:r>
        <w:rPr>
          <w:szCs w:val="32"/>
        </w:rPr>
        <w:t>上级行政机关提出撤销该行政处罚决定的申请，同级人民政府或</w:t>
      </w:r>
      <w:r>
        <w:rPr>
          <w:rFonts w:hint="eastAsia"/>
        </w:rPr>
        <w:t>者</w:t>
      </w:r>
      <w:r>
        <w:rPr>
          <w:szCs w:val="32"/>
        </w:rPr>
        <w:t>上级行政机关审查属实后应当及时予以撤销。</w:t>
      </w:r>
      <w:r>
        <w:rPr>
          <w:szCs w:val="32"/>
        </w:rPr>
        <w:cr/>
      </w:r>
      <w:r>
        <w:rPr>
          <w:szCs w:val="32"/>
        </w:rPr>
        <w:t xml:space="preserve">　　             </w:t>
      </w:r>
    </w:p>
    <w:p>
      <w:pPr>
        <w:numPr>
          <w:ilvl w:val="255"/>
          <w:numId w:val="0"/>
        </w:numPr>
        <w:spacing w:line="560" w:lineRule="exact"/>
        <w:jc w:val="center"/>
        <w:rPr>
          <w:rFonts w:eastAsia="黑体"/>
          <w:bCs/>
          <w:szCs w:val="32"/>
        </w:rPr>
      </w:pPr>
      <w:r>
        <w:rPr>
          <w:rFonts w:eastAsia="黑体"/>
          <w:szCs w:val="32"/>
        </w:rPr>
        <w:t xml:space="preserve">第四章  </w:t>
      </w:r>
      <w:r>
        <w:rPr>
          <w:rFonts w:eastAsia="黑体"/>
          <w:bCs/>
          <w:szCs w:val="32"/>
        </w:rPr>
        <w:t>听证的举行</w:t>
      </w:r>
    </w:p>
    <w:p>
      <w:pPr>
        <w:numPr>
          <w:ilvl w:val="255"/>
          <w:numId w:val="0"/>
        </w:numPr>
        <w:spacing w:line="560" w:lineRule="exact"/>
        <w:jc w:val="left"/>
        <w:rPr>
          <w:szCs w:val="32"/>
        </w:rPr>
      </w:pPr>
      <w:r>
        <w:rPr>
          <w:szCs w:val="32"/>
        </w:rPr>
        <w:t>　　</w:t>
      </w:r>
      <w:r>
        <w:rPr>
          <w:b/>
          <w:szCs w:val="32"/>
        </w:rPr>
        <w:t>第十五条</w:t>
      </w:r>
      <w:r>
        <w:rPr>
          <w:szCs w:val="32"/>
        </w:rPr>
        <w:t xml:space="preserve"> 农业农村部门决定予以听证的，应当及时确定举行听证的时间、地点和方式，并在听证举行</w:t>
      </w:r>
      <w:r>
        <w:rPr>
          <w:color w:val="FF0000"/>
          <w:szCs w:val="32"/>
        </w:rPr>
        <w:t>7日</w:t>
      </w:r>
      <w:r>
        <w:rPr>
          <w:szCs w:val="32"/>
        </w:rPr>
        <w:t>前书面通知当事人举行听证的时间、地点等有关事项，由当事人在送达回证上签字。</w:t>
      </w:r>
      <w:r>
        <w:rPr>
          <w:szCs w:val="32"/>
        </w:rPr>
        <w:cr/>
      </w:r>
      <w:r>
        <w:rPr>
          <w:szCs w:val="32"/>
        </w:rPr>
        <w:t>　　当事人应当按时参加听证。当事人有正当理由要求延期的，行政机关应当准许延期一次;当事人未按时参加听证并且事先未说明理由的，或者未经听证主持人许可中途退出听证会场的，视为放弃听证权利。</w:t>
      </w:r>
      <w:r>
        <w:rPr>
          <w:szCs w:val="32"/>
        </w:rPr>
        <w:cr/>
      </w:r>
      <w:r>
        <w:rPr>
          <w:szCs w:val="32"/>
        </w:rPr>
        <w:t>　　</w:t>
      </w:r>
      <w:r>
        <w:rPr>
          <w:b/>
          <w:szCs w:val="32"/>
        </w:rPr>
        <w:t>第十六条</w:t>
      </w:r>
      <w:r>
        <w:rPr>
          <w:szCs w:val="32"/>
        </w:rPr>
        <w:t xml:space="preserve"> 听证应当按下列程序进行：</w:t>
      </w:r>
      <w:r>
        <w:rPr>
          <w:szCs w:val="32"/>
        </w:rPr>
        <w:cr/>
      </w:r>
      <w:r>
        <w:rPr>
          <w:szCs w:val="32"/>
        </w:rPr>
        <w:t>　　（一）书记员宣布听证会场纪律、当事人的权利和义务;</w:t>
      </w:r>
      <w:r>
        <w:rPr>
          <w:szCs w:val="32"/>
        </w:rPr>
        <w:cr/>
      </w:r>
      <w:r>
        <w:rPr>
          <w:szCs w:val="32"/>
        </w:rPr>
        <w:t>　　（二）听证主持人介绍主持人、听证员、书记员，询问是否有回避申请，询问核对听证参加人的身份，宣布听证开始;</w:t>
      </w:r>
      <w:r>
        <w:rPr>
          <w:szCs w:val="32"/>
        </w:rPr>
        <w:cr/>
      </w:r>
      <w:r>
        <w:rPr>
          <w:szCs w:val="32"/>
        </w:rPr>
        <w:t>　　（三）案件调查人员提出当事人违法的事实、证据、行政处罚建议及处罚依据;</w:t>
      </w:r>
      <w:r>
        <w:rPr>
          <w:szCs w:val="32"/>
        </w:rPr>
        <w:cr/>
      </w:r>
      <w:r>
        <w:rPr>
          <w:szCs w:val="32"/>
        </w:rPr>
        <w:t>　　（四）当事人就案件的事实进行陈述和辩解，提出有关证据，对调查人员提出的证据进行质证;</w:t>
      </w:r>
    </w:p>
    <w:p>
      <w:pPr>
        <w:numPr>
          <w:ilvl w:val="255"/>
          <w:numId w:val="0"/>
        </w:numPr>
        <w:spacing w:line="560" w:lineRule="exact"/>
        <w:ind w:firstLine="640" w:firstLineChars="200"/>
        <w:jc w:val="left"/>
        <w:rPr>
          <w:b/>
          <w:bCs/>
          <w:szCs w:val="32"/>
        </w:rPr>
      </w:pPr>
      <w:r>
        <w:rPr>
          <w:szCs w:val="32"/>
        </w:rPr>
        <w:t>（五）第三人及其委托人进行陈述和申辩；</w:t>
      </w:r>
      <w:r>
        <w:rPr>
          <w:szCs w:val="32"/>
        </w:rPr>
        <w:cr/>
      </w:r>
      <w:r>
        <w:rPr>
          <w:szCs w:val="32"/>
        </w:rPr>
        <w:t>　　（六）听证主持人按照案件调查人员、当事人、第三人先后顺序听取最后陈述;</w:t>
      </w:r>
      <w:r>
        <w:rPr>
          <w:szCs w:val="32"/>
        </w:rPr>
        <w:cr/>
      </w:r>
      <w:r>
        <w:rPr>
          <w:szCs w:val="32"/>
        </w:rPr>
        <w:t>　　（七）听证主持人宣布听证结束。</w:t>
      </w:r>
      <w:r>
        <w:rPr>
          <w:szCs w:val="32"/>
        </w:rPr>
        <w:cr/>
      </w:r>
      <w:r>
        <w:rPr>
          <w:szCs w:val="32"/>
        </w:rPr>
        <w:t>　　当事人申请主持人回避的，听证暂停。</w:t>
      </w:r>
      <w:r>
        <w:rPr>
          <w:szCs w:val="32"/>
        </w:rPr>
        <w:cr/>
      </w:r>
      <w:r>
        <w:rPr>
          <w:szCs w:val="32"/>
        </w:rPr>
        <w:t>　　</w:t>
      </w:r>
      <w:r>
        <w:rPr>
          <w:b/>
          <w:szCs w:val="32"/>
        </w:rPr>
        <w:t>第十七条</w:t>
      </w:r>
      <w:r>
        <w:rPr>
          <w:szCs w:val="32"/>
        </w:rPr>
        <w:t xml:space="preserve"> 听证结束后，听证笔录应当交调查人员、当事人、第三人和证人审核无误后签名或者盖章。调查人员、当事人、第三人和证人拒绝签名的，由书记员在听证笔录上记明。</w:t>
      </w:r>
      <w:r>
        <w:rPr>
          <w:szCs w:val="32"/>
        </w:rPr>
        <w:cr/>
      </w:r>
      <w:r>
        <w:rPr>
          <w:szCs w:val="32"/>
        </w:rPr>
        <w:t>　　</w:t>
      </w:r>
      <w:r>
        <w:rPr>
          <w:b/>
          <w:szCs w:val="32"/>
        </w:rPr>
        <w:t>第十八条</w:t>
      </w:r>
      <w:r>
        <w:rPr>
          <w:szCs w:val="32"/>
        </w:rPr>
        <w:t xml:space="preserve"> 有下列情形之一的，应当中止听证：</w:t>
      </w:r>
      <w:r>
        <w:rPr>
          <w:szCs w:val="32"/>
        </w:rPr>
        <w:cr/>
      </w:r>
      <w:r>
        <w:rPr>
          <w:szCs w:val="32"/>
        </w:rPr>
        <w:t>　　（一）</w:t>
      </w:r>
      <w:r>
        <w:rPr>
          <w:spacing w:val="-6"/>
          <w:szCs w:val="32"/>
        </w:rPr>
        <w:t>当事人死亡或者解散，需要等待权利义务继承人的;</w:t>
      </w:r>
      <w:r>
        <w:rPr>
          <w:szCs w:val="32"/>
        </w:rPr>
        <w:cr/>
      </w:r>
      <w:r>
        <w:rPr>
          <w:szCs w:val="32"/>
        </w:rPr>
        <w:t>　　（二）当事人或者案件调查人员因不可抗力事件，不能参加听证的;</w:t>
      </w:r>
      <w:r>
        <w:rPr>
          <w:szCs w:val="32"/>
        </w:rPr>
        <w:cr/>
      </w:r>
      <w:r>
        <w:rPr>
          <w:szCs w:val="32"/>
        </w:rPr>
        <w:t>　　（三）其他需要中止听证的情形。</w:t>
      </w:r>
      <w:r>
        <w:rPr>
          <w:szCs w:val="32"/>
        </w:rPr>
        <w:cr/>
      </w:r>
      <w:r>
        <w:rPr>
          <w:szCs w:val="32"/>
        </w:rPr>
        <w:t>　　中止听证的情形消除后，听证主持人应当恢复听证。</w:t>
      </w:r>
      <w:r>
        <w:rPr>
          <w:szCs w:val="32"/>
        </w:rPr>
        <w:cr/>
      </w:r>
      <w:r>
        <w:rPr>
          <w:szCs w:val="32"/>
        </w:rPr>
        <w:t>　　</w:t>
      </w:r>
      <w:r>
        <w:rPr>
          <w:b/>
          <w:szCs w:val="32"/>
        </w:rPr>
        <w:t>第十九条</w:t>
      </w:r>
      <w:r>
        <w:rPr>
          <w:szCs w:val="32"/>
        </w:rPr>
        <w:t xml:space="preserve"> 有下列情形之一的，应当终结听证：</w:t>
      </w:r>
      <w:r>
        <w:rPr>
          <w:szCs w:val="32"/>
        </w:rPr>
        <w:cr/>
      </w:r>
      <w:r>
        <w:rPr>
          <w:szCs w:val="32"/>
        </w:rPr>
        <w:t>　　（一）当事人死亡或者解散满3个月后，未确定权利义务继承人的;</w:t>
      </w:r>
      <w:r>
        <w:rPr>
          <w:szCs w:val="32"/>
        </w:rPr>
        <w:cr/>
      </w:r>
      <w:r>
        <w:rPr>
          <w:szCs w:val="32"/>
        </w:rPr>
        <w:t>　　（二）当事人无正当理由，不参加听证的;</w:t>
      </w:r>
      <w:r>
        <w:rPr>
          <w:szCs w:val="32"/>
        </w:rPr>
        <w:cr/>
      </w:r>
      <w:r>
        <w:rPr>
          <w:szCs w:val="32"/>
        </w:rPr>
        <w:t>　　（三）其他需要终结听证的情形。</w:t>
      </w:r>
      <w:r>
        <w:rPr>
          <w:szCs w:val="32"/>
        </w:rPr>
        <w:cr/>
      </w:r>
      <w:r>
        <w:rPr>
          <w:szCs w:val="32"/>
        </w:rPr>
        <w:t>　　终结听证由农业农村部门负责人决定。</w:t>
      </w:r>
      <w:r>
        <w:rPr>
          <w:szCs w:val="32"/>
        </w:rPr>
        <w:cr/>
      </w:r>
      <w:r>
        <w:rPr>
          <w:szCs w:val="32"/>
        </w:rPr>
        <w:t>　　</w:t>
      </w:r>
      <w:r>
        <w:rPr>
          <w:b/>
          <w:szCs w:val="32"/>
        </w:rPr>
        <w:t>第二十条</w:t>
      </w:r>
      <w:r>
        <w:rPr>
          <w:szCs w:val="32"/>
        </w:rPr>
        <w:t xml:space="preserve"> 听证结束后，执法机关应当根据《中华人民共和国行政处罚法》规定及时作出行政处罚决定。</w:t>
      </w:r>
      <w:r>
        <w:rPr>
          <w:szCs w:val="32"/>
        </w:rPr>
        <w:cr/>
      </w:r>
      <w:r>
        <w:rPr>
          <w:szCs w:val="32"/>
        </w:rPr>
        <w:t>　　听证的举行，不影响当事人申请行政复议、提起行政诉讼以及请求国家赔偿权利的行使。</w:t>
      </w:r>
      <w:r>
        <w:rPr>
          <w:szCs w:val="32"/>
        </w:rPr>
        <w:cr/>
      </w:r>
      <w:r>
        <w:rPr>
          <w:szCs w:val="32"/>
        </w:rPr>
        <w:t xml:space="preserve">    </w:t>
      </w:r>
      <w:r>
        <w:rPr>
          <w:b/>
          <w:szCs w:val="32"/>
        </w:rPr>
        <w:t>第二十一条</w:t>
      </w:r>
      <w:r>
        <w:rPr>
          <w:szCs w:val="32"/>
        </w:rPr>
        <w:t xml:space="preserve"> 本办法由自治区农业农村厅负责解释。</w:t>
      </w:r>
    </w:p>
    <w:p>
      <w:pPr>
        <w:spacing w:line="560" w:lineRule="exact"/>
        <w:ind w:firstLine="643" w:firstLineChars="200"/>
        <w:rPr>
          <w:szCs w:val="32"/>
        </w:rPr>
      </w:pPr>
      <w:r>
        <w:rPr>
          <w:b/>
          <w:bCs/>
          <w:szCs w:val="32"/>
        </w:rPr>
        <w:t>第二十二条</w:t>
      </w:r>
      <w:r>
        <w:rPr>
          <w:szCs w:val="32"/>
        </w:rPr>
        <w:t xml:space="preserve"> 本办法自发布之日起实施。</w:t>
      </w:r>
    </w:p>
    <w:p>
      <w:pPr>
        <w:spacing w:line="560" w:lineRule="exact"/>
        <w:ind w:firstLine="2560" w:firstLineChars="800"/>
        <w:jc w:val="left"/>
        <w:rPr>
          <w:szCs w:val="32"/>
        </w:rPr>
      </w:pPr>
    </w:p>
    <w:p>
      <w:pPr>
        <w:pStyle w:val="5"/>
        <w:keepNext/>
        <w:keepLines/>
        <w:spacing w:before="100" w:after="100" w:line="560" w:lineRule="exact"/>
        <w:rPr>
          <w:rFonts w:hint="default" w:ascii="Times New Roman" w:hAnsi="Times New Roman"/>
          <w:szCs w:val="32"/>
        </w:rPr>
      </w:pPr>
      <w:r>
        <w:rPr>
          <w:rFonts w:hint="default" w:ascii="Times New Roman" w:hAnsi="Times New Roman"/>
          <w:szCs w:val="32"/>
        </w:rPr>
        <w:br w:type="page"/>
      </w:r>
      <w:r>
        <w:rPr>
          <w:rFonts w:ascii="黑体" w:hAnsi="黑体" w:eastAsia="黑体" w:cs="黑体"/>
          <w:b w:val="0"/>
          <w:sz w:val="32"/>
          <w:szCs w:val="32"/>
        </w:rPr>
        <w:t>附件7</w:t>
      </w:r>
      <w:r>
        <w:rPr>
          <w:rFonts w:ascii="Nimbus Roman No9 L" w:hAnsi="Nimbus Roman No9 L" w:cs="Nimbus Roman No9 L"/>
          <w:bCs/>
          <w:sz w:val="32"/>
          <w:szCs w:val="32"/>
        </w:rPr>
        <w:t xml:space="preserve">  </w:t>
      </w:r>
    </w:p>
    <w:p>
      <w:pPr>
        <w:spacing w:line="560" w:lineRule="exact"/>
        <w:jc w:val="center"/>
        <w:rPr>
          <w:rFonts w:eastAsia="方正小标宋简体"/>
          <w:sz w:val="44"/>
          <w:szCs w:val="44"/>
        </w:rPr>
      </w:pPr>
      <w:r>
        <w:rPr>
          <w:rFonts w:eastAsia="方正小标宋简体"/>
          <w:bCs/>
          <w:kern w:val="0"/>
          <w:sz w:val="44"/>
          <w:szCs w:val="44"/>
        </w:rPr>
        <w:t>自治区</w:t>
      </w:r>
      <w:r>
        <w:rPr>
          <w:rFonts w:eastAsia="方正小标宋简体"/>
          <w:sz w:val="44"/>
          <w:szCs w:val="44"/>
        </w:rPr>
        <w:t>农业综合行政执法投诉举报办法</w:t>
      </w:r>
    </w:p>
    <w:p>
      <w:pPr>
        <w:spacing w:line="560" w:lineRule="exact"/>
        <w:jc w:val="center"/>
        <w:rPr>
          <w:rFonts w:eastAsia="方正小标宋简体"/>
          <w:sz w:val="44"/>
          <w:szCs w:val="44"/>
        </w:rPr>
      </w:pPr>
      <w:r>
        <w:rPr>
          <w:rFonts w:eastAsia="方正小标宋简体"/>
          <w:sz w:val="44"/>
          <w:szCs w:val="44"/>
        </w:rPr>
        <w:t>（试行）</w:t>
      </w:r>
    </w:p>
    <w:p>
      <w:pPr>
        <w:pStyle w:val="2"/>
        <w:spacing w:line="560" w:lineRule="exact"/>
        <w:ind w:left="640"/>
      </w:pPr>
    </w:p>
    <w:p>
      <w:pPr>
        <w:spacing w:line="560" w:lineRule="exact"/>
        <w:ind w:firstLine="640" w:firstLineChars="200"/>
        <w:rPr>
          <w:szCs w:val="32"/>
        </w:rPr>
      </w:pPr>
      <w:r>
        <w:rPr>
          <w:szCs w:val="32"/>
        </w:rPr>
        <w:t>为监督农业行政执法人员的执法活动，规范农业行政执法行为，保障公民、法人和其他组织的合法权益，依法查处违法执法行为，促进依法行政，根据有关法律、法规，制定本办法。</w:t>
      </w:r>
    </w:p>
    <w:p>
      <w:pPr>
        <w:spacing w:line="560" w:lineRule="exact"/>
        <w:ind w:firstLine="640" w:firstLineChars="200"/>
        <w:rPr>
          <w:rFonts w:eastAsia="黑体"/>
          <w:bCs/>
          <w:szCs w:val="32"/>
        </w:rPr>
      </w:pPr>
      <w:r>
        <w:rPr>
          <w:rFonts w:eastAsia="黑体"/>
          <w:bCs/>
          <w:szCs w:val="32"/>
        </w:rPr>
        <w:t>一、投诉举报对象</w:t>
      </w:r>
    </w:p>
    <w:p>
      <w:pPr>
        <w:spacing w:line="560" w:lineRule="exact"/>
        <w:ind w:firstLine="640" w:firstLineChars="200"/>
        <w:rPr>
          <w:szCs w:val="32"/>
        </w:rPr>
      </w:pPr>
      <w:r>
        <w:rPr>
          <w:szCs w:val="32"/>
        </w:rPr>
        <w:t>本办法所称行政执法投诉举报，是指公民、法人和其他组织认为农业行政执法机关及其执法人员在行政执法中存在不履行或者拖延履行法定职责；无行政执法证件从事执法活动或者违法使用行政执法证件；不使用法定收费、罚款、没收财物票据；不落实罚缴分离规定及擅自挪用或者处理没收扣押财物；拒绝、推诿对行政执法行为的投诉、举报；刁难、谩骂、殴打行政相对人；收取钱财礼物、吃拿卡要以及其他违法违纪行为，依法提出的投诉和举报。</w:t>
      </w:r>
    </w:p>
    <w:p>
      <w:pPr>
        <w:spacing w:line="540" w:lineRule="exact"/>
        <w:ind w:firstLine="640" w:firstLineChars="200"/>
        <w:rPr>
          <w:rFonts w:eastAsia="黑体"/>
          <w:bCs/>
          <w:szCs w:val="32"/>
        </w:rPr>
      </w:pPr>
      <w:r>
        <w:rPr>
          <w:rFonts w:eastAsia="黑体"/>
          <w:bCs/>
          <w:szCs w:val="32"/>
        </w:rPr>
        <w:t>二、投诉举报范围</w:t>
      </w:r>
    </w:p>
    <w:p>
      <w:pPr>
        <w:spacing w:line="540" w:lineRule="exact"/>
        <w:ind w:firstLine="640" w:firstLineChars="200"/>
        <w:rPr>
          <w:szCs w:val="32"/>
        </w:rPr>
      </w:pPr>
      <w:r>
        <w:rPr>
          <w:szCs w:val="32"/>
        </w:rPr>
        <w:t>（一）农业行政执法机关有下列行为之一的，受行政行为侵害的公民、法人或者其他组织，有权向上级行政执法机关或者同级人民政府投诉举报：</w:t>
      </w:r>
    </w:p>
    <w:p>
      <w:pPr>
        <w:spacing w:line="540" w:lineRule="exact"/>
        <w:ind w:firstLine="640" w:firstLineChars="200"/>
        <w:rPr>
          <w:szCs w:val="32"/>
        </w:rPr>
      </w:pPr>
      <w:r>
        <w:rPr>
          <w:szCs w:val="32"/>
        </w:rPr>
        <w:t>1.作出行政行为违法或者不适当，给公民、法人或者其他组织的合法权益或者国家利益造成严重损失的；</w:t>
      </w:r>
    </w:p>
    <w:p>
      <w:pPr>
        <w:spacing w:line="540" w:lineRule="exact"/>
        <w:ind w:firstLine="640" w:firstLineChars="200"/>
        <w:rPr>
          <w:szCs w:val="32"/>
        </w:rPr>
      </w:pPr>
      <w:r>
        <w:rPr>
          <w:szCs w:val="32"/>
        </w:rPr>
        <w:t>2.不履行法定职责或者超越职权履职，造成严重后果的；</w:t>
      </w:r>
    </w:p>
    <w:p>
      <w:pPr>
        <w:spacing w:line="540" w:lineRule="exact"/>
        <w:ind w:firstLine="640" w:firstLineChars="200"/>
        <w:rPr>
          <w:szCs w:val="32"/>
        </w:rPr>
      </w:pPr>
      <w:r>
        <w:rPr>
          <w:szCs w:val="32"/>
        </w:rPr>
        <w:t>3.用行政执法权为本单位谋取私利的；</w:t>
      </w:r>
    </w:p>
    <w:p>
      <w:pPr>
        <w:spacing w:line="540" w:lineRule="exact"/>
        <w:ind w:firstLine="640" w:firstLineChars="200"/>
        <w:rPr>
          <w:szCs w:val="32"/>
        </w:rPr>
      </w:pPr>
      <w:r>
        <w:rPr>
          <w:szCs w:val="32"/>
        </w:rPr>
        <w:t>4.不按规定的期限处理违法行为的；</w:t>
      </w:r>
    </w:p>
    <w:p>
      <w:pPr>
        <w:spacing w:line="540" w:lineRule="exact"/>
        <w:ind w:firstLine="640" w:firstLineChars="200"/>
        <w:rPr>
          <w:szCs w:val="32"/>
        </w:rPr>
      </w:pPr>
      <w:r>
        <w:rPr>
          <w:szCs w:val="32"/>
        </w:rPr>
        <w:t>5.其他应当给予行政处分的违法行为。</w:t>
      </w:r>
    </w:p>
    <w:p>
      <w:pPr>
        <w:spacing w:line="540" w:lineRule="exact"/>
        <w:ind w:firstLine="707" w:firstLineChars="221"/>
        <w:rPr>
          <w:szCs w:val="32"/>
        </w:rPr>
      </w:pPr>
      <w:r>
        <w:rPr>
          <w:szCs w:val="32"/>
        </w:rPr>
        <w:t>（二）农业行政执法人员在行政执法活动中有下列违法行为之一的，受具体行政行为侵害的公民、法人或者其他组织，有权向本级行政执法机关投诉，或者向上级行政执法机关、同级人民政府投诉举报。</w:t>
      </w:r>
    </w:p>
    <w:p>
      <w:pPr>
        <w:spacing w:line="540" w:lineRule="exact"/>
        <w:ind w:firstLine="640" w:firstLineChars="200"/>
        <w:rPr>
          <w:szCs w:val="32"/>
        </w:rPr>
      </w:pPr>
      <w:r>
        <w:rPr>
          <w:color w:val="FF0000"/>
          <w:szCs w:val="32"/>
        </w:rPr>
        <w:t>1.滥用职权、实施处罚造成不良后果的</w:t>
      </w:r>
      <w:r>
        <w:rPr>
          <w:szCs w:val="32"/>
        </w:rPr>
        <w:t>；</w:t>
      </w:r>
    </w:p>
    <w:p>
      <w:pPr>
        <w:spacing w:line="540" w:lineRule="exact"/>
        <w:ind w:firstLine="640" w:firstLineChars="200"/>
        <w:rPr>
          <w:color w:val="FF0000"/>
          <w:szCs w:val="32"/>
        </w:rPr>
      </w:pPr>
      <w:r>
        <w:rPr>
          <w:szCs w:val="32"/>
        </w:rPr>
        <w:t>2.适用法律、法规、规章错误，或者违反法定程序</w:t>
      </w:r>
      <w:r>
        <w:rPr>
          <w:color w:val="FF0000"/>
          <w:szCs w:val="32"/>
        </w:rPr>
        <w:t>造成不良后果的；</w:t>
      </w:r>
    </w:p>
    <w:p>
      <w:pPr>
        <w:spacing w:line="540" w:lineRule="exact"/>
        <w:ind w:firstLine="640" w:firstLineChars="200"/>
        <w:rPr>
          <w:szCs w:val="32"/>
        </w:rPr>
      </w:pPr>
      <w:r>
        <w:rPr>
          <w:szCs w:val="32"/>
        </w:rPr>
        <w:t>3.对有关举报人或者申请行政复议、提起行政诉讼的单位或者个人打击报复的；</w:t>
      </w:r>
    </w:p>
    <w:p>
      <w:pPr>
        <w:spacing w:line="540" w:lineRule="exact"/>
        <w:ind w:firstLine="640" w:firstLineChars="200"/>
        <w:rPr>
          <w:szCs w:val="32"/>
        </w:rPr>
      </w:pPr>
      <w:r>
        <w:rPr>
          <w:szCs w:val="32"/>
        </w:rPr>
        <w:t>4.在行政执法工作中</w:t>
      </w:r>
      <w:r>
        <w:rPr>
          <w:color w:val="FF0000"/>
          <w:szCs w:val="32"/>
        </w:rPr>
        <w:t>徇私枉法、索贿受贿，或者采取其他手段侵犯</w:t>
      </w:r>
      <w:r>
        <w:rPr>
          <w:szCs w:val="32"/>
        </w:rPr>
        <w:t>公民、法人或者其他组织的合法权益的；</w:t>
      </w:r>
    </w:p>
    <w:p>
      <w:pPr>
        <w:spacing w:line="540" w:lineRule="exact"/>
        <w:ind w:firstLine="640" w:firstLineChars="200"/>
        <w:rPr>
          <w:szCs w:val="32"/>
        </w:rPr>
      </w:pPr>
      <w:r>
        <w:rPr>
          <w:szCs w:val="32"/>
        </w:rPr>
        <w:t>5.在行政执法工作中</w:t>
      </w:r>
      <w:r>
        <w:rPr>
          <w:color w:val="FF0000"/>
          <w:szCs w:val="32"/>
        </w:rPr>
        <w:t>泄露国家机密</w:t>
      </w:r>
      <w:r>
        <w:rPr>
          <w:szCs w:val="32"/>
        </w:rPr>
        <w:t>或者其他应当保守的秘密或者个人隐私的；</w:t>
      </w:r>
    </w:p>
    <w:p>
      <w:pPr>
        <w:spacing w:line="540" w:lineRule="exact"/>
        <w:ind w:firstLine="640" w:firstLineChars="200"/>
        <w:rPr>
          <w:szCs w:val="32"/>
        </w:rPr>
      </w:pPr>
      <w:r>
        <w:rPr>
          <w:szCs w:val="32"/>
        </w:rPr>
        <w:t>6.不履行法定职责的；</w:t>
      </w:r>
    </w:p>
    <w:p>
      <w:pPr>
        <w:spacing w:line="540" w:lineRule="exact"/>
        <w:ind w:firstLine="640" w:firstLineChars="200"/>
        <w:rPr>
          <w:szCs w:val="32"/>
        </w:rPr>
      </w:pPr>
      <w:r>
        <w:rPr>
          <w:szCs w:val="32"/>
        </w:rPr>
        <w:t>7.其他应当给予行政处分的行为。</w:t>
      </w:r>
    </w:p>
    <w:p>
      <w:pPr>
        <w:spacing w:line="540" w:lineRule="exact"/>
        <w:ind w:firstLine="640" w:firstLineChars="200"/>
        <w:rPr>
          <w:rFonts w:eastAsia="黑体"/>
          <w:bCs/>
          <w:szCs w:val="32"/>
        </w:rPr>
      </w:pPr>
      <w:r>
        <w:rPr>
          <w:rFonts w:eastAsia="黑体"/>
          <w:bCs/>
          <w:szCs w:val="32"/>
        </w:rPr>
        <w:t>三、投诉举报受理</w:t>
      </w:r>
    </w:p>
    <w:p>
      <w:pPr>
        <w:spacing w:line="540" w:lineRule="exact"/>
        <w:ind w:firstLine="643" w:firstLineChars="200"/>
        <w:rPr>
          <w:rFonts w:eastAsia="楷体_GB2312"/>
          <w:b/>
          <w:bCs/>
          <w:szCs w:val="32"/>
        </w:rPr>
      </w:pPr>
      <w:r>
        <w:rPr>
          <w:rFonts w:eastAsia="楷体_GB2312"/>
          <w:b/>
          <w:bCs/>
          <w:szCs w:val="32"/>
        </w:rPr>
        <w:t>（一）受理部门</w:t>
      </w:r>
    </w:p>
    <w:p>
      <w:pPr>
        <w:spacing w:line="540" w:lineRule="exact"/>
        <w:ind w:firstLine="640" w:firstLineChars="200"/>
        <w:rPr>
          <w:szCs w:val="32"/>
        </w:rPr>
      </w:pPr>
      <w:r>
        <w:rPr>
          <w:rFonts w:hint="eastAsia"/>
          <w:szCs w:val="32"/>
        </w:rPr>
        <w:t>各级</w:t>
      </w:r>
      <w:r>
        <w:rPr>
          <w:szCs w:val="32"/>
        </w:rPr>
        <w:t>农业农村部门</w:t>
      </w:r>
      <w:r>
        <w:rPr>
          <w:rFonts w:hint="eastAsia"/>
          <w:szCs w:val="32"/>
        </w:rPr>
        <w:t>应当畅通举报投诉渠道，结合实际建设农业综合行政</w:t>
      </w:r>
      <w:r>
        <w:rPr>
          <w:szCs w:val="32"/>
        </w:rPr>
        <w:t>执法</w:t>
      </w:r>
      <w:r>
        <w:rPr>
          <w:rFonts w:hint="eastAsia"/>
          <w:szCs w:val="32"/>
        </w:rPr>
        <w:t>举报</w:t>
      </w:r>
      <w:r>
        <w:rPr>
          <w:szCs w:val="32"/>
        </w:rPr>
        <w:t>投诉平台</w:t>
      </w:r>
      <w:r>
        <w:rPr>
          <w:rFonts w:hint="eastAsia"/>
          <w:szCs w:val="32"/>
        </w:rPr>
        <w:t>，建立健全举报投诉及时办结和反馈机制，在门户网站或当地人民政府网站公布举报投诉</w:t>
      </w:r>
      <w:r>
        <w:rPr>
          <w:szCs w:val="32"/>
        </w:rPr>
        <w:t>邮箱、信箱</w:t>
      </w:r>
      <w:r>
        <w:rPr>
          <w:rFonts w:hint="eastAsia"/>
          <w:szCs w:val="32"/>
        </w:rPr>
        <w:t>，</w:t>
      </w:r>
      <w:r>
        <w:rPr>
          <w:szCs w:val="32"/>
        </w:rPr>
        <w:t>设立举报投诉电话，</w:t>
      </w:r>
      <w:r>
        <w:rPr>
          <w:rFonts w:hint="eastAsia"/>
          <w:szCs w:val="32"/>
        </w:rPr>
        <w:t>及时</w:t>
      </w:r>
      <w:r>
        <w:rPr>
          <w:szCs w:val="32"/>
        </w:rPr>
        <w:t>受理投诉举报材料及信息。</w:t>
      </w:r>
      <w:r>
        <w:rPr>
          <w:rFonts w:hint="eastAsia"/>
          <w:szCs w:val="32"/>
        </w:rPr>
        <w:t>各县（市、区）农业农村局应当在辖区所有村（队）公布自治区及本地（州、市）和本县（市、区）农业综合行政执法部门举报投诉电话。</w:t>
      </w:r>
    </w:p>
    <w:p>
      <w:pPr>
        <w:spacing w:line="540" w:lineRule="exact"/>
        <w:ind w:firstLine="643" w:firstLineChars="200"/>
        <w:rPr>
          <w:rFonts w:eastAsia="楷体_GB2312"/>
          <w:b/>
          <w:bCs/>
          <w:szCs w:val="32"/>
        </w:rPr>
      </w:pPr>
      <w:r>
        <w:rPr>
          <w:rFonts w:eastAsia="楷体_GB2312"/>
          <w:b/>
          <w:bCs/>
          <w:szCs w:val="32"/>
        </w:rPr>
        <w:t>（二）受理程序</w:t>
      </w:r>
    </w:p>
    <w:p>
      <w:pPr>
        <w:spacing w:line="540" w:lineRule="exact"/>
        <w:ind w:firstLine="640" w:firstLineChars="200"/>
        <w:rPr>
          <w:rFonts w:ascii="Nimbus Roman No9 L" w:hAnsi="Nimbus Roman No9 L" w:cs="Nimbus Roman No9 L"/>
          <w:szCs w:val="32"/>
        </w:rPr>
      </w:pPr>
      <w:r>
        <w:rPr>
          <w:rFonts w:ascii="Nimbus Roman No9 L" w:hAnsi="Nimbus Roman No9 L" w:cs="Nimbus Roman No9 L"/>
          <w:szCs w:val="32"/>
        </w:rPr>
        <w:t>1.登记：依法做好登记；</w:t>
      </w:r>
    </w:p>
    <w:p>
      <w:pPr>
        <w:pStyle w:val="22"/>
        <w:spacing w:before="0" w:after="0" w:line="540" w:lineRule="exact"/>
        <w:ind w:firstLine="640" w:firstLineChars="200"/>
        <w:rPr>
          <w:rFonts w:ascii="Nimbus Roman No9 L" w:hAnsi="Nimbus Roman No9 L" w:cs="Nimbus Roman No9 L"/>
        </w:rPr>
      </w:pPr>
      <w:r>
        <w:rPr>
          <w:rFonts w:ascii="Nimbus Roman No9 L" w:hAnsi="Nimbus Roman No9 L" w:cs="Nimbus Roman No9 L"/>
          <w:szCs w:val="32"/>
        </w:rPr>
        <w:t>2.受理：7日报主管领导决定是否受理。</w:t>
      </w:r>
    </w:p>
    <w:p>
      <w:pPr>
        <w:spacing w:line="540" w:lineRule="exact"/>
        <w:ind w:firstLine="640" w:firstLineChars="200"/>
        <w:rPr>
          <w:rFonts w:ascii="Nimbus Roman No9 L" w:hAnsi="Nimbus Roman No9 L" w:cs="Nimbus Roman No9 L"/>
          <w:szCs w:val="32"/>
        </w:rPr>
      </w:pPr>
      <w:r>
        <w:rPr>
          <w:rFonts w:ascii="Nimbus Roman No9 L" w:hAnsi="Nimbus Roman No9 L" w:cs="Nimbus Roman No9 L"/>
          <w:szCs w:val="32"/>
        </w:rPr>
        <w:t>3.调查：各级农业农村部门组织两名以上工作人员进行调查取证，15日内提交调查报告。</w:t>
      </w:r>
    </w:p>
    <w:p>
      <w:pPr>
        <w:spacing w:line="540" w:lineRule="exact"/>
        <w:ind w:firstLine="640" w:firstLineChars="200"/>
        <w:rPr>
          <w:rFonts w:ascii="Nimbus Roman No9 L" w:hAnsi="Nimbus Roman No9 L" w:cs="Nimbus Roman No9 L"/>
          <w:szCs w:val="32"/>
        </w:rPr>
      </w:pPr>
      <w:r>
        <w:rPr>
          <w:rFonts w:ascii="Nimbus Roman No9 L" w:hAnsi="Nimbus Roman No9 L" w:cs="Nimbus Roman No9 L"/>
          <w:szCs w:val="32"/>
        </w:rPr>
        <w:t>4.处理：按管理权限和有关程序，由农业农村部门领导集体讨论，涉嫌违法违纪的根据情节轻重及具体情况确定违法行政责任人及追究形式。需由监察、人事部门作出处理决定的，按国家有关规定办理。</w:t>
      </w:r>
    </w:p>
    <w:p>
      <w:pPr>
        <w:spacing w:line="540" w:lineRule="exact"/>
        <w:ind w:firstLine="640" w:firstLineChars="200"/>
        <w:rPr>
          <w:rFonts w:ascii="Nimbus Roman No9 L" w:hAnsi="Nimbus Roman No9 L" w:cs="Nimbus Roman No9 L"/>
          <w:bCs/>
          <w:szCs w:val="32"/>
        </w:rPr>
      </w:pPr>
      <w:r>
        <w:rPr>
          <w:rFonts w:ascii="Nimbus Roman No9 L" w:hAnsi="Nimbus Roman No9 L" w:cs="Nimbus Roman No9 L"/>
          <w:bCs/>
          <w:szCs w:val="32"/>
        </w:rPr>
        <w:t>5.监督：上级农业农村部门每月对下级农业农村部门举报投诉受理及查处情况进行调度和监督检查。对不按规定受理举报投诉、有案不查、久拖不决、违法办案等不作为、慢作为、乱作为行为，依法依规提出处理意见报当地党委、政府。</w:t>
      </w:r>
    </w:p>
    <w:p>
      <w:pPr>
        <w:spacing w:line="540" w:lineRule="exact"/>
        <w:ind w:firstLine="640" w:firstLineChars="200"/>
        <w:rPr>
          <w:rFonts w:eastAsia="黑体"/>
          <w:bCs/>
          <w:szCs w:val="32"/>
        </w:rPr>
      </w:pPr>
      <w:r>
        <w:rPr>
          <w:rFonts w:eastAsia="黑体"/>
          <w:bCs/>
          <w:szCs w:val="32"/>
        </w:rPr>
        <w:t>四、投诉举报处理告知</w:t>
      </w:r>
    </w:p>
    <w:p>
      <w:pPr>
        <w:spacing w:line="540" w:lineRule="exact"/>
        <w:ind w:firstLine="640" w:firstLineChars="200"/>
        <w:rPr>
          <w:szCs w:val="32"/>
        </w:rPr>
      </w:pPr>
      <w:r>
        <w:rPr>
          <w:szCs w:val="32"/>
        </w:rPr>
        <w:t>对违法行政责任人作出处理决定后，应及时将处理决定书面通知责任人。</w:t>
      </w:r>
    </w:p>
    <w:p>
      <w:pPr>
        <w:spacing w:line="540" w:lineRule="exact"/>
        <w:ind w:firstLine="640" w:firstLineChars="200"/>
        <w:rPr>
          <w:szCs w:val="32"/>
        </w:rPr>
      </w:pPr>
      <w:r>
        <w:rPr>
          <w:szCs w:val="32"/>
        </w:rPr>
        <w:t>责任人对处理决定不服的，可依照有关规定向原处理机关申请复核或者向有关机关提出申诉。复核和申诉期间，不停止处理决定的执行。</w:t>
      </w:r>
    </w:p>
    <w:p>
      <w:pPr>
        <w:numPr>
          <w:ilvl w:val="255"/>
          <w:numId w:val="0"/>
        </w:numPr>
        <w:spacing w:line="540" w:lineRule="exact"/>
        <w:ind w:firstLine="640" w:firstLineChars="200"/>
        <w:jc w:val="left"/>
        <w:rPr>
          <w:rFonts w:eastAsia="黑体"/>
          <w:bCs/>
          <w:szCs w:val="32"/>
        </w:rPr>
      </w:pPr>
      <w:r>
        <w:rPr>
          <w:rFonts w:eastAsia="黑体"/>
          <w:bCs/>
          <w:szCs w:val="32"/>
        </w:rPr>
        <w:t>五、附则</w:t>
      </w:r>
    </w:p>
    <w:p>
      <w:pPr>
        <w:numPr>
          <w:ilvl w:val="255"/>
          <w:numId w:val="0"/>
        </w:numPr>
        <w:spacing w:line="540" w:lineRule="exact"/>
        <w:ind w:firstLine="640" w:firstLineChars="200"/>
        <w:jc w:val="left"/>
        <w:rPr>
          <w:b/>
          <w:bCs/>
          <w:szCs w:val="32"/>
        </w:rPr>
      </w:pPr>
      <w:r>
        <w:rPr>
          <w:szCs w:val="32"/>
        </w:rPr>
        <w:t>本办法由自治区农业农村厅负责解释。</w:t>
      </w:r>
    </w:p>
    <w:p>
      <w:pPr>
        <w:spacing w:line="540" w:lineRule="exact"/>
        <w:ind w:firstLine="640" w:firstLineChars="200"/>
        <w:rPr>
          <w:szCs w:val="32"/>
        </w:rPr>
      </w:pPr>
      <w:r>
        <w:rPr>
          <w:szCs w:val="32"/>
        </w:rPr>
        <w:t>本办法自发布之日起实施。</w:t>
      </w:r>
    </w:p>
    <w:p>
      <w:pPr>
        <w:pStyle w:val="5"/>
        <w:keepNext/>
        <w:keepLines/>
        <w:spacing w:line="620" w:lineRule="exact"/>
        <w:rPr>
          <w:rFonts w:hint="default" w:ascii="Nimbus Roman No9 L" w:hAnsi="Nimbus Roman No9 L" w:cs="Nimbus Roman No9 L"/>
          <w:bCs/>
          <w:sz w:val="32"/>
          <w:szCs w:val="32"/>
        </w:rPr>
      </w:pPr>
      <w:r>
        <w:rPr>
          <w:rFonts w:hint="default" w:ascii="Times New Roman" w:hAnsi="Times New Roman"/>
          <w:szCs w:val="32"/>
        </w:rPr>
        <w:br w:type="page"/>
      </w:r>
      <w:r>
        <w:rPr>
          <w:rFonts w:ascii="黑体" w:hAnsi="黑体" w:eastAsia="黑体" w:cs="黑体"/>
          <w:b w:val="0"/>
          <w:sz w:val="32"/>
          <w:szCs w:val="32"/>
        </w:rPr>
        <w:t>附件8</w:t>
      </w:r>
      <w:r>
        <w:rPr>
          <w:rFonts w:ascii="Nimbus Roman No9 L" w:hAnsi="Nimbus Roman No9 L" w:cs="Nimbus Roman No9 L"/>
          <w:bCs/>
          <w:sz w:val="32"/>
          <w:szCs w:val="32"/>
        </w:rPr>
        <w:t xml:space="preserve"> </w:t>
      </w:r>
    </w:p>
    <w:p>
      <w:pPr>
        <w:spacing w:line="620" w:lineRule="exact"/>
        <w:jc w:val="center"/>
        <w:rPr>
          <w:rFonts w:eastAsia="方正小标宋简体"/>
          <w:sz w:val="44"/>
          <w:szCs w:val="44"/>
        </w:rPr>
      </w:pPr>
      <w:r>
        <w:rPr>
          <w:rFonts w:eastAsia="方正小标宋简体"/>
          <w:sz w:val="44"/>
          <w:szCs w:val="44"/>
        </w:rPr>
        <w:t>自治区农业综合行政执法责任追究办法</w:t>
      </w:r>
    </w:p>
    <w:p>
      <w:pPr>
        <w:spacing w:line="620" w:lineRule="exact"/>
        <w:jc w:val="center"/>
        <w:rPr>
          <w:rFonts w:eastAsia="方正小标宋简体"/>
          <w:sz w:val="44"/>
          <w:szCs w:val="44"/>
        </w:rPr>
      </w:pPr>
      <w:r>
        <w:rPr>
          <w:rFonts w:eastAsia="方正小标宋简体"/>
          <w:sz w:val="44"/>
          <w:szCs w:val="44"/>
        </w:rPr>
        <w:t>（试行）</w:t>
      </w:r>
    </w:p>
    <w:p>
      <w:pPr>
        <w:spacing w:line="620" w:lineRule="exact"/>
        <w:jc w:val="center"/>
        <w:rPr>
          <w:rFonts w:eastAsia="方正仿宋_GBK"/>
          <w:szCs w:val="32"/>
        </w:rPr>
      </w:pPr>
    </w:p>
    <w:p>
      <w:pPr>
        <w:spacing w:line="560" w:lineRule="exact"/>
        <w:jc w:val="center"/>
        <w:rPr>
          <w:rFonts w:eastAsia="黑体"/>
          <w:bCs/>
          <w:szCs w:val="32"/>
        </w:rPr>
      </w:pPr>
      <w:r>
        <w:rPr>
          <w:rFonts w:eastAsia="黑体"/>
          <w:bCs/>
          <w:szCs w:val="32"/>
        </w:rPr>
        <w:t>第一章　总则</w:t>
      </w:r>
    </w:p>
    <w:p>
      <w:pPr>
        <w:spacing w:line="560" w:lineRule="exact"/>
        <w:rPr>
          <w:szCs w:val="32"/>
        </w:rPr>
      </w:pPr>
      <w:r>
        <w:rPr>
          <w:b/>
          <w:bCs/>
          <w:szCs w:val="32"/>
        </w:rPr>
        <w:t>　　第一条　</w:t>
      </w:r>
      <w:r>
        <w:rPr>
          <w:szCs w:val="32"/>
        </w:rPr>
        <w:t>为了规范自治区农业行政执法行为，明确法律责任，提高行政效能，促进依法行政，根据有关法律、法规和规章，结合我区实际，制定本办法。</w:t>
      </w:r>
    </w:p>
    <w:p>
      <w:pPr>
        <w:spacing w:line="560" w:lineRule="exact"/>
        <w:ind w:firstLine="640"/>
        <w:rPr>
          <w:szCs w:val="32"/>
        </w:rPr>
      </w:pPr>
      <w:r>
        <w:rPr>
          <w:b/>
          <w:bCs/>
          <w:szCs w:val="32"/>
        </w:rPr>
        <w:t>第二条</w:t>
      </w:r>
      <w:r>
        <w:rPr>
          <w:szCs w:val="32"/>
        </w:rPr>
        <w:t>　本办法所称行政执法责任，是指农业农村部门及其行政执法人员不依法履职、作出违法或者不当的行政执法行为，应当承担的责任。</w:t>
      </w:r>
    </w:p>
    <w:p>
      <w:pPr>
        <w:spacing w:line="560" w:lineRule="exact"/>
        <w:ind w:firstLine="640"/>
        <w:rPr>
          <w:szCs w:val="32"/>
        </w:rPr>
      </w:pPr>
      <w:r>
        <w:rPr>
          <w:b/>
          <w:bCs/>
          <w:szCs w:val="32"/>
        </w:rPr>
        <w:t>第三条</w:t>
      </w:r>
      <w:r>
        <w:rPr>
          <w:szCs w:val="32"/>
        </w:rPr>
        <w:t>　行政执法责任主要以法律法规规章和“三定方案”确定的行政执法职能职责为依据。</w:t>
      </w:r>
    </w:p>
    <w:p>
      <w:pPr>
        <w:spacing w:line="560" w:lineRule="exact"/>
        <w:ind w:firstLine="640"/>
        <w:rPr>
          <w:szCs w:val="32"/>
        </w:rPr>
      </w:pPr>
      <w:r>
        <w:rPr>
          <w:b/>
          <w:bCs/>
          <w:szCs w:val="32"/>
        </w:rPr>
        <w:t>第四条　</w:t>
      </w:r>
      <w:r>
        <w:rPr>
          <w:szCs w:val="32"/>
        </w:rPr>
        <w:t>行政执法责任的追究，坚持权利与责任相平衡、责任与惩罚相对应、惩罚与教育相结合的原则，实事求是，依法行政，执法必严，违法必究。</w:t>
      </w:r>
    </w:p>
    <w:p>
      <w:pPr>
        <w:spacing w:line="560" w:lineRule="exact"/>
        <w:rPr>
          <w:szCs w:val="32"/>
        </w:rPr>
      </w:pPr>
      <w:r>
        <w:rPr>
          <w:szCs w:val="32"/>
        </w:rPr>
        <w:t>　</w:t>
      </w:r>
      <w:r>
        <w:rPr>
          <w:b/>
          <w:bCs/>
          <w:szCs w:val="32"/>
        </w:rPr>
        <w:t>　第五条　</w:t>
      </w:r>
      <w:r>
        <w:rPr>
          <w:szCs w:val="32"/>
        </w:rPr>
        <w:t>行政执法责任追究应当做好立案、检查、调查、处理等情况的登记、存档和备查记录。</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第二章　组织领导</w:t>
      </w:r>
    </w:p>
    <w:p>
      <w:pPr>
        <w:spacing w:line="560" w:lineRule="exact"/>
        <w:rPr>
          <w:szCs w:val="32"/>
        </w:rPr>
      </w:pPr>
      <w:r>
        <w:rPr>
          <w:szCs w:val="32"/>
        </w:rPr>
        <w:t>　</w:t>
      </w:r>
      <w:r>
        <w:rPr>
          <w:b/>
          <w:bCs/>
          <w:szCs w:val="32"/>
        </w:rPr>
        <w:t>　第六条</w:t>
      </w:r>
      <w:r>
        <w:rPr>
          <w:szCs w:val="32"/>
        </w:rPr>
        <w:t>　各级农业农村部门设立行政执法责任追究领导小组，负责对所属领域行政执法责任追究工作的领导、协调、监督和追究。主要负责人是行政执法责任制工作的第一责任人，任领导小组组长，分管法制工作的其他负责人任副组长，各执法机构负责人为领导小组成员。</w:t>
      </w:r>
    </w:p>
    <w:p>
      <w:pPr>
        <w:spacing w:line="560" w:lineRule="exact"/>
        <w:ind w:firstLine="643" w:firstLineChars="200"/>
        <w:rPr>
          <w:szCs w:val="32"/>
        </w:rPr>
      </w:pPr>
      <w:r>
        <w:rPr>
          <w:b/>
          <w:bCs/>
          <w:szCs w:val="32"/>
        </w:rPr>
        <w:t>第七条　</w:t>
      </w:r>
      <w:r>
        <w:rPr>
          <w:szCs w:val="32"/>
        </w:rPr>
        <w:t>领导小组下设执法责任追究办公室，办公室成员由法制、人事机构和驻农业农村部门纪检监察室抽调人员组成，负责行政执法责任制的监督、检查和追究工作，办公室设在法制机构，负责贯彻落实主要负责人安排的执法追究等有关工作。</w:t>
      </w:r>
    </w:p>
    <w:p>
      <w:pPr>
        <w:spacing w:line="560" w:lineRule="exact"/>
        <w:ind w:firstLine="643" w:firstLineChars="200"/>
        <w:rPr>
          <w:szCs w:val="32"/>
        </w:rPr>
      </w:pPr>
      <w:r>
        <w:rPr>
          <w:b/>
          <w:bCs/>
          <w:szCs w:val="32"/>
        </w:rPr>
        <w:t xml:space="preserve">第八条 </w:t>
      </w:r>
      <w:r>
        <w:rPr>
          <w:szCs w:val="32"/>
        </w:rPr>
        <w:t xml:space="preserve"> 执法责任追究办公室具体组织、实施本单位的行政执法责任追究工作，并履行下列职责：</w:t>
      </w:r>
    </w:p>
    <w:p>
      <w:pPr>
        <w:spacing w:line="560" w:lineRule="exact"/>
        <w:ind w:firstLine="640" w:firstLineChars="200"/>
        <w:rPr>
          <w:szCs w:val="32"/>
        </w:rPr>
      </w:pPr>
      <w:r>
        <w:rPr>
          <w:szCs w:val="32"/>
        </w:rPr>
        <w:t>（一）对举报、投诉和控告行政执法责任的情况进行核查，并报领导小组决定是否立案；</w:t>
      </w:r>
    </w:p>
    <w:p>
      <w:pPr>
        <w:spacing w:line="560" w:lineRule="exact"/>
        <w:ind w:firstLine="640" w:firstLineChars="200"/>
        <w:rPr>
          <w:szCs w:val="32"/>
        </w:rPr>
      </w:pPr>
      <w:r>
        <w:rPr>
          <w:szCs w:val="32"/>
        </w:rPr>
        <w:t>（二）对已立案的案件进行调查、审理；</w:t>
      </w:r>
    </w:p>
    <w:p>
      <w:pPr>
        <w:spacing w:line="560" w:lineRule="exact"/>
        <w:ind w:firstLine="640" w:firstLineChars="200"/>
        <w:rPr>
          <w:szCs w:val="32"/>
        </w:rPr>
      </w:pPr>
      <w:r>
        <w:rPr>
          <w:szCs w:val="32"/>
        </w:rPr>
        <w:t>（三）拟制行政执法责任追究决定书；</w:t>
      </w:r>
    </w:p>
    <w:p>
      <w:pPr>
        <w:spacing w:line="560" w:lineRule="exact"/>
        <w:ind w:firstLine="640" w:firstLineChars="200"/>
        <w:rPr>
          <w:szCs w:val="32"/>
        </w:rPr>
      </w:pPr>
      <w:r>
        <w:rPr>
          <w:szCs w:val="32"/>
        </w:rPr>
        <w:t>（四）监督执行行政执法责任追究；</w:t>
      </w:r>
    </w:p>
    <w:p>
      <w:pPr>
        <w:spacing w:line="560" w:lineRule="exact"/>
        <w:ind w:firstLine="640" w:firstLineChars="200"/>
        <w:rPr>
          <w:szCs w:val="32"/>
        </w:rPr>
      </w:pPr>
      <w:r>
        <w:rPr>
          <w:szCs w:val="32"/>
        </w:rPr>
        <w:t>（五）拟订应当由监察、人事任免机关、司法机关处理的案件移送书；</w:t>
      </w:r>
    </w:p>
    <w:p>
      <w:pPr>
        <w:spacing w:line="560" w:lineRule="exact"/>
        <w:ind w:firstLine="640" w:firstLineChars="200"/>
        <w:rPr>
          <w:szCs w:val="32"/>
        </w:rPr>
      </w:pPr>
      <w:r>
        <w:rPr>
          <w:szCs w:val="32"/>
        </w:rPr>
        <w:t>（六）法律、法规规定的其他职责。</w:t>
      </w:r>
    </w:p>
    <w:p>
      <w:pPr>
        <w:spacing w:line="560" w:lineRule="exact"/>
        <w:jc w:val="center"/>
        <w:rPr>
          <w:b/>
          <w:szCs w:val="32"/>
        </w:rPr>
      </w:pPr>
    </w:p>
    <w:p>
      <w:pPr>
        <w:spacing w:line="560" w:lineRule="exact"/>
        <w:jc w:val="center"/>
        <w:rPr>
          <w:rFonts w:eastAsia="黑体"/>
          <w:bCs/>
          <w:szCs w:val="32"/>
        </w:rPr>
      </w:pPr>
      <w:r>
        <w:rPr>
          <w:rFonts w:eastAsia="黑体"/>
          <w:bCs/>
          <w:szCs w:val="32"/>
        </w:rPr>
        <w:t>第三章　执法过错</w:t>
      </w:r>
    </w:p>
    <w:p>
      <w:pPr>
        <w:spacing w:line="560" w:lineRule="exact"/>
        <w:rPr>
          <w:szCs w:val="32"/>
        </w:rPr>
      </w:pPr>
      <w:r>
        <w:rPr>
          <w:szCs w:val="32"/>
        </w:rPr>
        <w:t>　</w:t>
      </w:r>
      <w:r>
        <w:rPr>
          <w:b/>
          <w:bCs/>
          <w:szCs w:val="32"/>
        </w:rPr>
        <w:t>　第九条　</w:t>
      </w:r>
      <w:r>
        <w:rPr>
          <w:szCs w:val="32"/>
        </w:rPr>
        <w:t>农业农村行政执法人员、分管负责人在行政执法过程中，因</w:t>
      </w:r>
      <w:r>
        <w:rPr>
          <w:color w:val="FF0000"/>
          <w:szCs w:val="32"/>
        </w:rPr>
        <w:t>故意或过失，做出违法或者明显不当</w:t>
      </w:r>
      <w:r>
        <w:rPr>
          <w:szCs w:val="32"/>
        </w:rPr>
        <w:t>的具体行政行为，以及</w:t>
      </w:r>
      <w:r>
        <w:rPr>
          <w:color w:val="FF0000"/>
          <w:szCs w:val="32"/>
        </w:rPr>
        <w:t>不履行法定职责，给国家、公民、法人或其他组织的合法权益</w:t>
      </w:r>
      <w:r>
        <w:rPr>
          <w:szCs w:val="32"/>
        </w:rPr>
        <w:t>造成损失，应当承担过错责任。</w:t>
      </w:r>
    </w:p>
    <w:p>
      <w:pPr>
        <w:spacing w:line="560" w:lineRule="exact"/>
        <w:rPr>
          <w:szCs w:val="32"/>
        </w:rPr>
      </w:pPr>
      <w:r>
        <w:rPr>
          <w:szCs w:val="32"/>
        </w:rPr>
        <w:t>　</w:t>
      </w:r>
      <w:r>
        <w:rPr>
          <w:b/>
          <w:bCs/>
          <w:szCs w:val="32"/>
        </w:rPr>
        <w:t>　第十条</w:t>
      </w:r>
      <w:r>
        <w:rPr>
          <w:szCs w:val="32"/>
        </w:rPr>
        <w:t>　各执法机关的执法职责按照法律法规规章及“三定方案”明确的执法责任事项进行，不得</w:t>
      </w:r>
      <w:r>
        <w:rPr>
          <w:color w:val="FF0000"/>
          <w:szCs w:val="32"/>
        </w:rPr>
        <w:t>越权</w:t>
      </w:r>
      <w:r>
        <w:rPr>
          <w:szCs w:val="32"/>
        </w:rPr>
        <w:t>执法。</w:t>
      </w:r>
    </w:p>
    <w:p>
      <w:pPr>
        <w:spacing w:line="560" w:lineRule="exact"/>
        <w:rPr>
          <w:szCs w:val="32"/>
        </w:rPr>
      </w:pPr>
      <w:r>
        <w:rPr>
          <w:szCs w:val="32"/>
        </w:rPr>
        <w:t>　</w:t>
      </w:r>
      <w:r>
        <w:rPr>
          <w:b/>
          <w:bCs/>
          <w:szCs w:val="32"/>
        </w:rPr>
        <w:t>　第十一条　</w:t>
      </w:r>
      <w:r>
        <w:rPr>
          <w:szCs w:val="32"/>
        </w:rPr>
        <w:t>下列行为视为过错行为：</w:t>
      </w:r>
    </w:p>
    <w:p>
      <w:pPr>
        <w:spacing w:line="560" w:lineRule="exact"/>
        <w:rPr>
          <w:szCs w:val="32"/>
        </w:rPr>
      </w:pPr>
      <w:r>
        <w:rPr>
          <w:szCs w:val="32"/>
        </w:rPr>
        <w:t>　　（一）经人民法院在行政诉讼中作出终审判决或裁定撤销或变更的行政行为；</w:t>
      </w:r>
    </w:p>
    <w:p>
      <w:pPr>
        <w:spacing w:line="560" w:lineRule="exact"/>
        <w:rPr>
          <w:szCs w:val="32"/>
        </w:rPr>
      </w:pPr>
      <w:r>
        <w:rPr>
          <w:szCs w:val="32"/>
        </w:rPr>
        <w:t>　　（二）经自治区人大及其常委会的监督反映或群众举报投诉，经查实确实违法的行政行为；</w:t>
      </w:r>
    </w:p>
    <w:p>
      <w:pPr>
        <w:spacing w:line="560" w:lineRule="exact"/>
        <w:rPr>
          <w:szCs w:val="32"/>
        </w:rPr>
      </w:pPr>
      <w:r>
        <w:rPr>
          <w:szCs w:val="32"/>
        </w:rPr>
        <w:t>　　（三）经复议机关撤销或变更的行政行为；</w:t>
      </w:r>
    </w:p>
    <w:p>
      <w:pPr>
        <w:spacing w:line="560" w:lineRule="exact"/>
        <w:ind w:firstLine="640" w:firstLineChars="200"/>
        <w:rPr>
          <w:szCs w:val="32"/>
        </w:rPr>
      </w:pPr>
      <w:r>
        <w:rPr>
          <w:szCs w:val="32"/>
        </w:rPr>
        <w:t>（四）本单位自行撤销或者变更的行政行为；</w:t>
      </w:r>
    </w:p>
    <w:p>
      <w:pPr>
        <w:spacing w:line="560" w:lineRule="exact"/>
        <w:ind w:firstLine="640" w:firstLineChars="200"/>
        <w:rPr>
          <w:szCs w:val="32"/>
        </w:rPr>
      </w:pPr>
      <w:r>
        <w:rPr>
          <w:szCs w:val="32"/>
        </w:rPr>
        <w:t>（五）违反法律、法规、规章的规定，并造成相应损失或后果的其他行政行为。</w:t>
      </w:r>
    </w:p>
    <w:p>
      <w:pPr>
        <w:spacing w:line="560" w:lineRule="exact"/>
        <w:ind w:firstLine="645"/>
        <w:rPr>
          <w:szCs w:val="32"/>
        </w:rPr>
      </w:pPr>
      <w:r>
        <w:rPr>
          <w:b/>
          <w:bCs/>
          <w:szCs w:val="32"/>
        </w:rPr>
        <w:t>第十二条</w:t>
      </w:r>
      <w:r>
        <w:rPr>
          <w:szCs w:val="32"/>
        </w:rPr>
        <w:t xml:space="preserve"> 在实施行政处罚和与行政处罚相关的行政强制措施过程中下列行政行为，属于执法过错，应当予以追究：</w:t>
      </w:r>
    </w:p>
    <w:p>
      <w:pPr>
        <w:spacing w:line="560" w:lineRule="exact"/>
        <w:rPr>
          <w:szCs w:val="32"/>
        </w:rPr>
      </w:pPr>
      <w:r>
        <w:rPr>
          <w:szCs w:val="32"/>
        </w:rPr>
        <w:t>　　（一）</w:t>
      </w:r>
      <w:r>
        <w:rPr>
          <w:color w:val="FF0000"/>
          <w:szCs w:val="32"/>
        </w:rPr>
        <w:t>无法定依据、法定职权和执法资格</w:t>
      </w:r>
      <w:r>
        <w:rPr>
          <w:szCs w:val="32"/>
        </w:rPr>
        <w:t>实施行政执法行为，造成不良后果的；</w:t>
      </w:r>
    </w:p>
    <w:p>
      <w:pPr>
        <w:spacing w:line="560" w:lineRule="exact"/>
        <w:rPr>
          <w:szCs w:val="32"/>
        </w:rPr>
      </w:pPr>
      <w:r>
        <w:rPr>
          <w:szCs w:val="32"/>
        </w:rPr>
        <w:t>　　（二）依据未公开的规定、程序、条件和结果实施行政执法行为，造成不良后果的；</w:t>
      </w:r>
    </w:p>
    <w:p>
      <w:pPr>
        <w:spacing w:line="560" w:lineRule="exact"/>
        <w:ind w:firstLine="640"/>
        <w:rPr>
          <w:szCs w:val="32"/>
        </w:rPr>
      </w:pPr>
      <w:r>
        <w:rPr>
          <w:szCs w:val="32"/>
        </w:rPr>
        <w:t>（三）适用法律、法规、规章</w:t>
      </w:r>
      <w:r>
        <w:rPr>
          <w:color w:val="FF0000"/>
          <w:szCs w:val="32"/>
        </w:rPr>
        <w:t>错误的</w:t>
      </w:r>
      <w:r>
        <w:rPr>
          <w:szCs w:val="32"/>
        </w:rPr>
        <w:t>，造成不良后果；</w:t>
      </w:r>
    </w:p>
    <w:p>
      <w:pPr>
        <w:spacing w:line="560" w:lineRule="exact"/>
        <w:ind w:firstLine="640"/>
        <w:rPr>
          <w:szCs w:val="32"/>
        </w:rPr>
      </w:pPr>
      <w:r>
        <w:rPr>
          <w:szCs w:val="32"/>
        </w:rPr>
        <w:t>（四）</w:t>
      </w:r>
      <w:r>
        <w:rPr>
          <w:color w:val="FF0000"/>
          <w:szCs w:val="32"/>
        </w:rPr>
        <w:t>认定事实不清、证据不足</w:t>
      </w:r>
      <w:r>
        <w:rPr>
          <w:szCs w:val="32"/>
        </w:rPr>
        <w:t>而进行行政处罚和行政强制，造成不良后果的；</w:t>
      </w:r>
    </w:p>
    <w:p>
      <w:pPr>
        <w:spacing w:line="560" w:lineRule="exact"/>
        <w:rPr>
          <w:szCs w:val="32"/>
        </w:rPr>
      </w:pPr>
      <w:r>
        <w:rPr>
          <w:szCs w:val="32"/>
        </w:rPr>
        <w:t>　　（五）违反法定程序作出具体行政执法行为，造成不良后果的；</w:t>
      </w:r>
    </w:p>
    <w:p>
      <w:pPr>
        <w:spacing w:line="560" w:lineRule="exact"/>
        <w:rPr>
          <w:szCs w:val="32"/>
        </w:rPr>
      </w:pPr>
      <w:r>
        <w:rPr>
          <w:szCs w:val="32"/>
        </w:rPr>
        <w:t>　　（六）采取</w:t>
      </w:r>
      <w:r>
        <w:rPr>
          <w:color w:val="FF0000"/>
          <w:szCs w:val="32"/>
        </w:rPr>
        <w:t>不当行政强制措施</w:t>
      </w:r>
      <w:r>
        <w:rPr>
          <w:szCs w:val="32"/>
        </w:rPr>
        <w:t>，造成严重后果的；</w:t>
      </w:r>
    </w:p>
    <w:p>
      <w:pPr>
        <w:spacing w:line="560" w:lineRule="exact"/>
        <w:rPr>
          <w:szCs w:val="32"/>
        </w:rPr>
      </w:pPr>
      <w:r>
        <w:rPr>
          <w:szCs w:val="32"/>
        </w:rPr>
        <w:t>　　（七）</w:t>
      </w:r>
      <w:r>
        <w:rPr>
          <w:spacing w:val="-6"/>
          <w:szCs w:val="32"/>
        </w:rPr>
        <w:t>对已经立案的案件</w:t>
      </w:r>
      <w:r>
        <w:rPr>
          <w:color w:val="FF0000"/>
          <w:spacing w:val="-6"/>
          <w:szCs w:val="32"/>
        </w:rPr>
        <w:t>不按规定办理，造成不良后果</w:t>
      </w:r>
      <w:r>
        <w:rPr>
          <w:spacing w:val="-6"/>
          <w:szCs w:val="32"/>
        </w:rPr>
        <w:t>的；</w:t>
      </w:r>
    </w:p>
    <w:p>
      <w:pPr>
        <w:spacing w:line="560" w:lineRule="exact"/>
        <w:rPr>
          <w:szCs w:val="32"/>
        </w:rPr>
      </w:pPr>
      <w:r>
        <w:rPr>
          <w:szCs w:val="32"/>
        </w:rPr>
        <w:t>　　（八）违法实施</w:t>
      </w:r>
      <w:r>
        <w:rPr>
          <w:color w:val="FF0000"/>
          <w:szCs w:val="32"/>
        </w:rPr>
        <w:t>罚款、责令停产停业、没收财产、吊销许可证、没收违法所</w:t>
      </w:r>
      <w:r>
        <w:rPr>
          <w:szCs w:val="32"/>
        </w:rPr>
        <w:t>得等行政处罚的；</w:t>
      </w:r>
    </w:p>
    <w:p>
      <w:pPr>
        <w:spacing w:line="560" w:lineRule="exact"/>
        <w:rPr>
          <w:szCs w:val="32"/>
        </w:rPr>
      </w:pPr>
      <w:r>
        <w:rPr>
          <w:szCs w:val="32"/>
        </w:rPr>
        <w:t>　　（九）处罚结果显</w:t>
      </w:r>
      <w:r>
        <w:rPr>
          <w:color w:val="FF0000"/>
          <w:szCs w:val="32"/>
        </w:rPr>
        <w:t>失公正</w:t>
      </w:r>
      <w:r>
        <w:rPr>
          <w:szCs w:val="32"/>
        </w:rPr>
        <w:t>的；</w:t>
      </w:r>
    </w:p>
    <w:p>
      <w:pPr>
        <w:spacing w:line="560" w:lineRule="exact"/>
        <w:rPr>
          <w:szCs w:val="32"/>
        </w:rPr>
      </w:pPr>
      <w:r>
        <w:rPr>
          <w:szCs w:val="32"/>
        </w:rPr>
        <w:t>　　（十）依法应当作为而不作为或不履行法定义务的；</w:t>
      </w:r>
    </w:p>
    <w:p>
      <w:pPr>
        <w:spacing w:line="560" w:lineRule="exact"/>
        <w:rPr>
          <w:szCs w:val="32"/>
        </w:rPr>
      </w:pPr>
      <w:r>
        <w:rPr>
          <w:szCs w:val="32"/>
        </w:rPr>
        <w:t>　　（十一）未经批准，无正当理由超越案件</w:t>
      </w:r>
      <w:r>
        <w:rPr>
          <w:color w:val="FF0000"/>
          <w:szCs w:val="32"/>
        </w:rPr>
        <w:t>办理期限</w:t>
      </w:r>
      <w:r>
        <w:rPr>
          <w:szCs w:val="32"/>
        </w:rPr>
        <w:t>的；</w:t>
      </w:r>
    </w:p>
    <w:p>
      <w:pPr>
        <w:spacing w:line="560" w:lineRule="exact"/>
        <w:rPr>
          <w:szCs w:val="32"/>
        </w:rPr>
      </w:pPr>
      <w:r>
        <w:rPr>
          <w:szCs w:val="32"/>
        </w:rPr>
        <w:t>　　（十二）利用职务之便，</w:t>
      </w:r>
      <w:r>
        <w:rPr>
          <w:color w:val="FF0000"/>
          <w:szCs w:val="32"/>
        </w:rPr>
        <w:t>擅自制作</w:t>
      </w:r>
      <w:r>
        <w:rPr>
          <w:szCs w:val="32"/>
        </w:rPr>
        <w:t>、提供</w:t>
      </w:r>
      <w:r>
        <w:rPr>
          <w:color w:val="FF0000"/>
          <w:szCs w:val="32"/>
        </w:rPr>
        <w:t>虚假文书，涂改、隐匿、销毁证据</w:t>
      </w:r>
      <w:r>
        <w:rPr>
          <w:szCs w:val="32"/>
        </w:rPr>
        <w:t>或指使他人作伪证的；</w:t>
      </w:r>
    </w:p>
    <w:p>
      <w:pPr>
        <w:spacing w:line="560" w:lineRule="exact"/>
        <w:rPr>
          <w:szCs w:val="32"/>
        </w:rPr>
      </w:pPr>
      <w:r>
        <w:rPr>
          <w:szCs w:val="32"/>
        </w:rPr>
        <w:t>　　（十三）违法收取</w:t>
      </w:r>
      <w:r>
        <w:rPr>
          <w:color w:val="FF0000"/>
          <w:szCs w:val="32"/>
        </w:rPr>
        <w:t>费用和索贿受贿</w:t>
      </w:r>
      <w:r>
        <w:rPr>
          <w:szCs w:val="32"/>
        </w:rPr>
        <w:t>的；</w:t>
      </w:r>
    </w:p>
    <w:p>
      <w:pPr>
        <w:spacing w:line="560" w:lineRule="exact"/>
        <w:rPr>
          <w:szCs w:val="32"/>
        </w:rPr>
      </w:pPr>
      <w:r>
        <w:rPr>
          <w:szCs w:val="32"/>
        </w:rPr>
        <w:t>　　（十四）</w:t>
      </w:r>
      <w:r>
        <w:rPr>
          <w:color w:val="FF0000"/>
          <w:szCs w:val="32"/>
        </w:rPr>
        <w:t>遗失、损毁扣押、罚没财物，</w:t>
      </w:r>
      <w:r>
        <w:rPr>
          <w:szCs w:val="32"/>
        </w:rPr>
        <w:t>给行政相对人造成损失的；</w:t>
      </w:r>
    </w:p>
    <w:p>
      <w:pPr>
        <w:spacing w:line="560" w:lineRule="exact"/>
        <w:rPr>
          <w:szCs w:val="32"/>
        </w:rPr>
      </w:pPr>
      <w:r>
        <w:rPr>
          <w:szCs w:val="32"/>
        </w:rPr>
        <w:t>　　（十五）对检查中发现的违法行为</w:t>
      </w:r>
      <w:r>
        <w:rPr>
          <w:color w:val="FF0000"/>
          <w:szCs w:val="32"/>
        </w:rPr>
        <w:t>隐瞒、包庇、袒护、纵容</w:t>
      </w:r>
      <w:r>
        <w:rPr>
          <w:szCs w:val="32"/>
        </w:rPr>
        <w:t>或者放任不管的；</w:t>
      </w:r>
    </w:p>
    <w:p>
      <w:pPr>
        <w:spacing w:line="560" w:lineRule="exact"/>
        <w:rPr>
          <w:szCs w:val="32"/>
        </w:rPr>
      </w:pPr>
      <w:r>
        <w:rPr>
          <w:szCs w:val="32"/>
        </w:rPr>
        <w:t>　　（十六）拒不执行上级农业农村部门、行政复议机关或者司法机关作出的纠正行政执法决定的；</w:t>
      </w:r>
    </w:p>
    <w:p>
      <w:pPr>
        <w:spacing w:line="560" w:lineRule="exact"/>
        <w:rPr>
          <w:szCs w:val="32"/>
        </w:rPr>
      </w:pPr>
      <w:r>
        <w:rPr>
          <w:szCs w:val="32"/>
        </w:rPr>
        <w:t>　　（十七）其他给当事人造成损失或在社会上造成不良影响的过错行为。</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第四章　责任追究</w:t>
      </w:r>
    </w:p>
    <w:p>
      <w:pPr>
        <w:spacing w:line="560" w:lineRule="exact"/>
        <w:rPr>
          <w:szCs w:val="32"/>
        </w:rPr>
      </w:pPr>
      <w:r>
        <w:rPr>
          <w:szCs w:val="32"/>
        </w:rPr>
        <w:t>　</w:t>
      </w:r>
      <w:r>
        <w:rPr>
          <w:b/>
          <w:bCs/>
          <w:szCs w:val="32"/>
        </w:rPr>
        <w:t>　第十三条　</w:t>
      </w:r>
      <w:r>
        <w:rPr>
          <w:szCs w:val="32"/>
        </w:rPr>
        <w:t>农业农村部门分管执法工作的负责人承担行政执法领导责任；执法机构负责人承担具体行政执法工作主要责任；直接实施行政执法行为的行政执法人员承担各自的行政执法行为直接责任。</w:t>
      </w:r>
    </w:p>
    <w:p>
      <w:pPr>
        <w:spacing w:line="560" w:lineRule="exact"/>
        <w:ind w:firstLine="643" w:firstLineChars="200"/>
        <w:rPr>
          <w:szCs w:val="32"/>
        </w:rPr>
      </w:pPr>
      <w:r>
        <w:rPr>
          <w:b/>
          <w:bCs/>
          <w:szCs w:val="32"/>
        </w:rPr>
        <w:t>第十四条</w:t>
      </w:r>
      <w:r>
        <w:rPr>
          <w:szCs w:val="32"/>
        </w:rPr>
        <w:t>　错案责任由造成错案的各级责任人分别承担，但下列情况除外：</w:t>
      </w:r>
    </w:p>
    <w:p>
      <w:pPr>
        <w:spacing w:line="560" w:lineRule="exact"/>
        <w:rPr>
          <w:szCs w:val="32"/>
        </w:rPr>
      </w:pPr>
      <w:r>
        <w:rPr>
          <w:szCs w:val="32"/>
        </w:rPr>
        <w:t>　　（一）由于申请或案件承办人汇报事实有误，隐匿证据，提供虚假证据等，致使领导决策失误，造成过错的，由案件承办人承担全部责任；</w:t>
      </w:r>
    </w:p>
    <w:p>
      <w:pPr>
        <w:spacing w:line="560" w:lineRule="exact"/>
        <w:rPr>
          <w:szCs w:val="32"/>
        </w:rPr>
      </w:pPr>
      <w:r>
        <w:rPr>
          <w:szCs w:val="32"/>
        </w:rPr>
        <w:t>　　（二）内设机构擅自以自己的名义做出的行政行为，造成过错的，由该机构的主要负责人承担全部责任；</w:t>
      </w:r>
    </w:p>
    <w:p>
      <w:pPr>
        <w:spacing w:line="560" w:lineRule="exact"/>
        <w:rPr>
          <w:szCs w:val="32"/>
        </w:rPr>
      </w:pPr>
      <w:r>
        <w:rPr>
          <w:szCs w:val="32"/>
        </w:rPr>
        <w:t>　　（三）各执法机构拟作出的行政行为被审批人改变造成过错的，由改变原行政行为的审批人承担改变部分的责任；</w:t>
      </w:r>
    </w:p>
    <w:p>
      <w:pPr>
        <w:spacing w:line="560" w:lineRule="exact"/>
        <w:rPr>
          <w:szCs w:val="32"/>
        </w:rPr>
      </w:pPr>
      <w:r>
        <w:rPr>
          <w:szCs w:val="32"/>
        </w:rPr>
        <w:t>　　（四）应当经过审批而未经审批做出的行政行为，造成过错的，由直接责任人承担全部责任；</w:t>
      </w:r>
    </w:p>
    <w:p>
      <w:pPr>
        <w:spacing w:line="560" w:lineRule="exact"/>
        <w:rPr>
          <w:szCs w:val="32"/>
        </w:rPr>
      </w:pPr>
      <w:r>
        <w:rPr>
          <w:szCs w:val="32"/>
        </w:rPr>
        <w:t>　　（五）申请或案件由集体讨论决定的，主持人依多数人意见作出决定造成过错的，由参与讨论的集体共同承担责任。主持人违反法定程序造成过错的，由主持人负主要责任；</w:t>
      </w:r>
    </w:p>
    <w:p>
      <w:pPr>
        <w:spacing w:line="560" w:lineRule="exact"/>
        <w:rPr>
          <w:szCs w:val="32"/>
        </w:rPr>
      </w:pPr>
      <w:r>
        <w:rPr>
          <w:szCs w:val="32"/>
        </w:rPr>
        <w:t>　　（六）主管领导指令干预导致错案的，由主管领导负主要责任；</w:t>
      </w:r>
    </w:p>
    <w:p>
      <w:pPr>
        <w:spacing w:line="560" w:lineRule="exact"/>
        <w:rPr>
          <w:szCs w:val="32"/>
        </w:rPr>
      </w:pPr>
      <w:r>
        <w:rPr>
          <w:szCs w:val="32"/>
        </w:rPr>
        <w:t>　　（七）经复议的案件，复议机构改变原具体行政行为造成过错的，由复议机构的主要负责人承担改变部分的责任。</w:t>
      </w:r>
    </w:p>
    <w:p>
      <w:pPr>
        <w:spacing w:line="560" w:lineRule="exact"/>
        <w:rPr>
          <w:szCs w:val="32"/>
        </w:rPr>
      </w:pPr>
      <w:r>
        <w:rPr>
          <w:szCs w:val="32"/>
        </w:rPr>
        <w:t>　　上述过错需要承担赔偿责任的，由单位负责赔偿后，责令有重大过错的责任人承担部分费用。</w:t>
      </w:r>
    </w:p>
    <w:p>
      <w:pPr>
        <w:spacing w:line="560" w:lineRule="exact"/>
        <w:rPr>
          <w:szCs w:val="32"/>
        </w:rPr>
      </w:pPr>
      <w:r>
        <w:rPr>
          <w:szCs w:val="32"/>
        </w:rPr>
        <w:t>　</w:t>
      </w:r>
      <w:r>
        <w:rPr>
          <w:b/>
          <w:bCs/>
          <w:szCs w:val="32"/>
        </w:rPr>
        <w:t xml:space="preserve">　第十五条 </w:t>
      </w:r>
      <w:r>
        <w:rPr>
          <w:szCs w:val="32"/>
        </w:rPr>
        <w:t xml:space="preserve"> 执法过错的调查，由纪检监察机构和法制机构负责。调查结束后，提出处理意见，报领导小组研究通过后，按照干部管理权限执行。</w:t>
      </w:r>
    </w:p>
    <w:p>
      <w:pPr>
        <w:spacing w:line="560" w:lineRule="exact"/>
        <w:rPr>
          <w:szCs w:val="32"/>
        </w:rPr>
      </w:pPr>
      <w:r>
        <w:rPr>
          <w:szCs w:val="32"/>
        </w:rPr>
        <w:t>　</w:t>
      </w:r>
      <w:r>
        <w:rPr>
          <w:b/>
          <w:bCs/>
          <w:szCs w:val="32"/>
        </w:rPr>
        <w:t>　第十六条</w:t>
      </w:r>
      <w:r>
        <w:rPr>
          <w:szCs w:val="32"/>
        </w:rPr>
        <w:t>　过错责任追究的种类：</w:t>
      </w:r>
    </w:p>
    <w:p>
      <w:pPr>
        <w:spacing w:line="560" w:lineRule="exact"/>
        <w:rPr>
          <w:szCs w:val="32"/>
        </w:rPr>
      </w:pPr>
      <w:r>
        <w:rPr>
          <w:szCs w:val="32"/>
        </w:rPr>
        <w:t>　　（一</w:t>
      </w:r>
      <w:r>
        <w:rPr>
          <w:color w:val="FF0000"/>
          <w:szCs w:val="32"/>
        </w:rPr>
        <w:t>）内部批评教育</w:t>
      </w:r>
      <w:r>
        <w:rPr>
          <w:szCs w:val="32"/>
        </w:rPr>
        <w:t>；</w:t>
      </w:r>
    </w:p>
    <w:p>
      <w:pPr>
        <w:spacing w:line="560" w:lineRule="exact"/>
        <w:rPr>
          <w:szCs w:val="32"/>
        </w:rPr>
      </w:pPr>
      <w:r>
        <w:rPr>
          <w:szCs w:val="32"/>
        </w:rPr>
        <w:t>　　（二）</w:t>
      </w:r>
      <w:r>
        <w:rPr>
          <w:color w:val="FF0000"/>
          <w:szCs w:val="32"/>
        </w:rPr>
        <w:t>离岗培训</w:t>
      </w:r>
      <w:r>
        <w:rPr>
          <w:szCs w:val="32"/>
        </w:rPr>
        <w:t>；</w:t>
      </w:r>
    </w:p>
    <w:p>
      <w:pPr>
        <w:spacing w:line="560" w:lineRule="exact"/>
        <w:rPr>
          <w:szCs w:val="32"/>
        </w:rPr>
      </w:pPr>
      <w:r>
        <w:rPr>
          <w:szCs w:val="32"/>
        </w:rPr>
        <w:t>　　（三）取消执法资格，调离执法岗位；</w:t>
      </w:r>
    </w:p>
    <w:p>
      <w:pPr>
        <w:spacing w:line="560" w:lineRule="exact"/>
        <w:rPr>
          <w:szCs w:val="32"/>
        </w:rPr>
      </w:pPr>
      <w:r>
        <w:rPr>
          <w:szCs w:val="32"/>
        </w:rPr>
        <w:t>　　（四）取消当年评选先进和职务晋升资格；</w:t>
      </w:r>
    </w:p>
    <w:p>
      <w:pPr>
        <w:spacing w:line="560" w:lineRule="exact"/>
        <w:rPr>
          <w:szCs w:val="32"/>
        </w:rPr>
      </w:pPr>
      <w:r>
        <w:rPr>
          <w:szCs w:val="32"/>
        </w:rPr>
        <w:t>　　（五）</w:t>
      </w:r>
      <w:r>
        <w:rPr>
          <w:color w:val="FF0000"/>
          <w:szCs w:val="32"/>
        </w:rPr>
        <w:t>予以党纪或政纪处分</w:t>
      </w:r>
      <w:r>
        <w:rPr>
          <w:szCs w:val="32"/>
        </w:rPr>
        <w:t>；</w:t>
      </w:r>
    </w:p>
    <w:p>
      <w:pPr>
        <w:spacing w:line="560" w:lineRule="exact"/>
        <w:rPr>
          <w:szCs w:val="32"/>
        </w:rPr>
      </w:pPr>
      <w:r>
        <w:rPr>
          <w:szCs w:val="32"/>
        </w:rPr>
        <w:t xml:space="preserve">　　（六）构成犯罪的，移送司法机关依法追究刑事责任。 </w:t>
      </w:r>
    </w:p>
    <w:p>
      <w:pPr>
        <w:spacing w:line="560" w:lineRule="exact"/>
        <w:ind w:firstLine="643" w:firstLineChars="200"/>
        <w:rPr>
          <w:szCs w:val="32"/>
        </w:rPr>
      </w:pPr>
      <w:r>
        <w:rPr>
          <w:b/>
          <w:bCs/>
          <w:szCs w:val="32"/>
        </w:rPr>
        <w:t>第十七条</w:t>
      </w:r>
      <w:r>
        <w:rPr>
          <w:szCs w:val="32"/>
        </w:rPr>
        <w:t>　有下列情形之一的，可以从轻、减轻或者免予追究:</w:t>
      </w:r>
    </w:p>
    <w:p>
      <w:pPr>
        <w:spacing w:line="560" w:lineRule="exact"/>
        <w:ind w:firstLine="640" w:firstLineChars="200"/>
        <w:rPr>
          <w:szCs w:val="32"/>
        </w:rPr>
      </w:pPr>
      <w:r>
        <w:rPr>
          <w:szCs w:val="32"/>
        </w:rPr>
        <w:t>（一）情节显著轻微的；</w:t>
      </w:r>
    </w:p>
    <w:p>
      <w:pPr>
        <w:spacing w:line="560" w:lineRule="exact"/>
        <w:ind w:firstLine="640" w:firstLineChars="200"/>
        <w:rPr>
          <w:szCs w:val="32"/>
        </w:rPr>
      </w:pPr>
      <w:r>
        <w:rPr>
          <w:szCs w:val="32"/>
        </w:rPr>
        <w:t>（二）主动承认过错并及时纠正的；</w:t>
      </w:r>
    </w:p>
    <w:p>
      <w:pPr>
        <w:spacing w:line="560" w:lineRule="exact"/>
        <w:ind w:firstLine="640" w:firstLineChars="200"/>
        <w:rPr>
          <w:szCs w:val="32"/>
        </w:rPr>
      </w:pPr>
      <w:r>
        <w:rPr>
          <w:szCs w:val="32"/>
        </w:rPr>
        <w:t>（三）过失造成过错，危害不大的；</w:t>
      </w:r>
    </w:p>
    <w:p>
      <w:pPr>
        <w:spacing w:line="560" w:lineRule="exact"/>
        <w:ind w:firstLine="640" w:firstLineChars="200"/>
        <w:rPr>
          <w:szCs w:val="32"/>
        </w:rPr>
      </w:pPr>
      <w:r>
        <w:rPr>
          <w:szCs w:val="32"/>
        </w:rPr>
        <w:t>（四）执法依据本身冲突造成的；</w:t>
      </w:r>
    </w:p>
    <w:p>
      <w:pPr>
        <w:spacing w:line="560" w:lineRule="exact"/>
        <w:ind w:firstLine="640" w:firstLineChars="200"/>
        <w:rPr>
          <w:szCs w:val="32"/>
        </w:rPr>
      </w:pPr>
      <w:r>
        <w:rPr>
          <w:szCs w:val="32"/>
        </w:rPr>
        <w:t>（五）其它不可抗拒的原因，造成执法过错的。</w:t>
      </w:r>
    </w:p>
    <w:p>
      <w:pPr>
        <w:spacing w:line="560" w:lineRule="exact"/>
        <w:ind w:firstLine="640" w:firstLineChars="200"/>
        <w:rPr>
          <w:szCs w:val="32"/>
        </w:rPr>
      </w:pPr>
      <w:r>
        <w:rPr>
          <w:szCs w:val="32"/>
        </w:rPr>
        <w:t>对行政执法过错责任追究处理有异议的，按照相关法律法规以书面形式申请复核或提出申诉。</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第五章　执法监督</w:t>
      </w:r>
    </w:p>
    <w:p>
      <w:pPr>
        <w:spacing w:line="560" w:lineRule="exact"/>
        <w:rPr>
          <w:szCs w:val="32"/>
        </w:rPr>
      </w:pPr>
      <w:r>
        <w:rPr>
          <w:szCs w:val="32"/>
        </w:rPr>
        <w:t>　</w:t>
      </w:r>
      <w:r>
        <w:rPr>
          <w:b/>
          <w:bCs/>
          <w:szCs w:val="32"/>
        </w:rPr>
        <w:t>　第十九条</w:t>
      </w:r>
      <w:r>
        <w:rPr>
          <w:szCs w:val="32"/>
        </w:rPr>
        <w:t>　本级机关党委（党组）应把行政执法监督作为依法行政工作的重要内容之一，纳入单位党委（党组）议事日程。</w:t>
      </w:r>
    </w:p>
    <w:p>
      <w:pPr>
        <w:spacing w:line="560" w:lineRule="exact"/>
        <w:rPr>
          <w:szCs w:val="32"/>
        </w:rPr>
      </w:pPr>
      <w:r>
        <w:rPr>
          <w:szCs w:val="32"/>
        </w:rPr>
        <w:t>　　</w:t>
      </w:r>
      <w:r>
        <w:rPr>
          <w:b/>
          <w:bCs/>
          <w:szCs w:val="32"/>
        </w:rPr>
        <w:t>第二十条　</w:t>
      </w:r>
      <w:r>
        <w:rPr>
          <w:szCs w:val="32"/>
        </w:rPr>
        <w:t>执法监督实行分类负责制，主要负责人、分管负责人负责对本单位各执法机构和单位的监督；机构负责人负责对本机构执法人员的监督。</w:t>
      </w:r>
    </w:p>
    <w:p>
      <w:pPr>
        <w:spacing w:line="560" w:lineRule="exact"/>
        <w:rPr>
          <w:szCs w:val="32"/>
        </w:rPr>
      </w:pPr>
      <w:r>
        <w:rPr>
          <w:szCs w:val="32"/>
        </w:rPr>
        <w:t>　</w:t>
      </w:r>
      <w:r>
        <w:rPr>
          <w:b/>
          <w:bCs/>
          <w:szCs w:val="32"/>
        </w:rPr>
        <w:t>　第二十一条　</w:t>
      </w:r>
      <w:r>
        <w:rPr>
          <w:szCs w:val="32"/>
        </w:rPr>
        <w:t>行政执法监督的主要内容：</w:t>
      </w:r>
    </w:p>
    <w:p>
      <w:pPr>
        <w:spacing w:line="560" w:lineRule="exact"/>
        <w:rPr>
          <w:szCs w:val="32"/>
        </w:rPr>
      </w:pPr>
      <w:r>
        <w:rPr>
          <w:szCs w:val="32"/>
        </w:rPr>
        <w:t>　　（一）农业农村法律、法规、规章的执行情况；</w:t>
      </w:r>
    </w:p>
    <w:p>
      <w:pPr>
        <w:spacing w:line="560" w:lineRule="exact"/>
        <w:rPr>
          <w:szCs w:val="32"/>
        </w:rPr>
      </w:pPr>
      <w:r>
        <w:rPr>
          <w:szCs w:val="32"/>
        </w:rPr>
        <w:t>　　（二）单位拟订的规范性文件与国家法律、法规、规章以及其他上级部门规范性文件的衔接情况；</w:t>
      </w:r>
    </w:p>
    <w:p>
      <w:pPr>
        <w:spacing w:line="560" w:lineRule="exact"/>
        <w:rPr>
          <w:szCs w:val="32"/>
        </w:rPr>
      </w:pPr>
      <w:r>
        <w:rPr>
          <w:szCs w:val="32"/>
        </w:rPr>
        <w:t>　　（三）行政处罚、行政许可、行政强制、行政检查等开展情况；</w:t>
      </w:r>
    </w:p>
    <w:p>
      <w:pPr>
        <w:spacing w:line="560" w:lineRule="exact"/>
        <w:rPr>
          <w:szCs w:val="32"/>
        </w:rPr>
      </w:pPr>
      <w:r>
        <w:rPr>
          <w:szCs w:val="32"/>
        </w:rPr>
        <w:t>　　（四）行政复议、行政诉讼案件的办理情况；</w:t>
      </w:r>
    </w:p>
    <w:p>
      <w:pPr>
        <w:spacing w:line="560" w:lineRule="exact"/>
        <w:rPr>
          <w:szCs w:val="32"/>
        </w:rPr>
      </w:pPr>
      <w:r>
        <w:rPr>
          <w:szCs w:val="32"/>
        </w:rPr>
        <w:t>　　（五）行政赔偿案件的理赔情况。</w:t>
      </w:r>
    </w:p>
    <w:p>
      <w:pPr>
        <w:spacing w:line="560" w:lineRule="exact"/>
        <w:jc w:val="center"/>
        <w:rPr>
          <w:rFonts w:eastAsia="黑体"/>
          <w:bCs/>
          <w:szCs w:val="32"/>
        </w:rPr>
      </w:pPr>
    </w:p>
    <w:p>
      <w:pPr>
        <w:spacing w:line="560" w:lineRule="exact"/>
        <w:jc w:val="center"/>
        <w:rPr>
          <w:rFonts w:eastAsia="黑体"/>
          <w:bCs/>
          <w:szCs w:val="32"/>
        </w:rPr>
      </w:pPr>
      <w:r>
        <w:rPr>
          <w:rFonts w:eastAsia="黑体"/>
          <w:bCs/>
          <w:szCs w:val="32"/>
        </w:rPr>
        <w:t>第六章　附则</w:t>
      </w:r>
    </w:p>
    <w:p>
      <w:pPr>
        <w:spacing w:line="560" w:lineRule="exact"/>
        <w:rPr>
          <w:szCs w:val="32"/>
        </w:rPr>
      </w:pPr>
      <w:r>
        <w:rPr>
          <w:szCs w:val="32"/>
        </w:rPr>
        <w:t>　　</w:t>
      </w:r>
      <w:r>
        <w:rPr>
          <w:b/>
          <w:bCs/>
          <w:szCs w:val="32"/>
        </w:rPr>
        <w:t>第二十二条</w:t>
      </w:r>
      <w:r>
        <w:rPr>
          <w:szCs w:val="32"/>
        </w:rPr>
        <w:t xml:space="preserve">  本办法由自治区农业农村厅负责解释。</w:t>
      </w:r>
    </w:p>
    <w:p>
      <w:pPr>
        <w:spacing w:line="560" w:lineRule="exact"/>
        <w:ind w:firstLine="641"/>
        <w:rPr>
          <w:szCs w:val="32"/>
        </w:rPr>
      </w:pPr>
      <w:r>
        <w:rPr>
          <w:b/>
          <w:bCs/>
          <w:szCs w:val="32"/>
        </w:rPr>
        <w:t xml:space="preserve">第二十三条  </w:t>
      </w:r>
      <w:r>
        <w:rPr>
          <w:szCs w:val="32"/>
        </w:rPr>
        <w:t>本办法自印发之日起实施。</w:t>
      </w:r>
    </w:p>
    <w:p>
      <w:pPr>
        <w:spacing w:line="560" w:lineRule="exact"/>
        <w:ind w:firstLine="641"/>
        <w:rPr>
          <w:szCs w:val="32"/>
        </w:rPr>
      </w:pPr>
    </w:p>
    <w:p>
      <w:pPr>
        <w:spacing w:line="560" w:lineRule="exact"/>
        <w:ind w:firstLine="641"/>
        <w:rPr>
          <w:szCs w:val="32"/>
        </w:rPr>
      </w:pPr>
    </w:p>
    <w:p>
      <w:pPr>
        <w:spacing w:line="560" w:lineRule="exact"/>
        <w:ind w:firstLine="641"/>
        <w:rPr>
          <w:szCs w:val="32"/>
        </w:rPr>
      </w:pPr>
    </w:p>
    <w:p>
      <w:pPr>
        <w:spacing w:line="560" w:lineRule="exact"/>
        <w:ind w:firstLine="641"/>
        <w:rPr>
          <w:szCs w:val="32"/>
        </w:rPr>
      </w:pPr>
    </w:p>
    <w:p>
      <w:pPr>
        <w:pStyle w:val="5"/>
        <w:keepNext/>
        <w:keepLines/>
        <w:spacing w:line="620" w:lineRule="exact"/>
        <w:rPr>
          <w:rFonts w:hint="default" w:ascii="Nimbus Roman No9 L" w:hAnsi="Nimbus Roman No9 L" w:cs="Nimbus Roman No9 L"/>
          <w:bCs/>
          <w:sz w:val="32"/>
          <w:szCs w:val="32"/>
        </w:rPr>
      </w:pPr>
      <w:r>
        <w:rPr>
          <w:rFonts w:hint="default" w:ascii="Times New Roman" w:hAnsi="Times New Roman"/>
          <w:szCs w:val="32"/>
        </w:rPr>
        <w:br w:type="page"/>
      </w:r>
      <w:r>
        <w:rPr>
          <w:rFonts w:ascii="黑体" w:hAnsi="黑体" w:eastAsia="黑体" w:cs="黑体"/>
          <w:b w:val="0"/>
          <w:sz w:val="32"/>
          <w:szCs w:val="32"/>
        </w:rPr>
        <w:t>附件9</w:t>
      </w:r>
    </w:p>
    <w:p>
      <w:pPr>
        <w:spacing w:line="620" w:lineRule="exact"/>
        <w:jc w:val="center"/>
        <w:rPr>
          <w:rFonts w:eastAsia="方正小标宋简体"/>
          <w:bCs/>
          <w:sz w:val="44"/>
          <w:szCs w:val="44"/>
        </w:rPr>
      </w:pPr>
      <w:r>
        <w:rPr>
          <w:rFonts w:eastAsia="方正小标宋简体"/>
          <w:bCs/>
          <w:sz w:val="44"/>
          <w:szCs w:val="44"/>
        </w:rPr>
        <w:t>自治区农业综合行政执法案卷评查制度</w:t>
      </w:r>
    </w:p>
    <w:p>
      <w:pPr>
        <w:spacing w:line="620" w:lineRule="exact"/>
        <w:jc w:val="center"/>
        <w:rPr>
          <w:rFonts w:eastAsia="方正小标宋简体"/>
          <w:bCs/>
          <w:sz w:val="44"/>
          <w:szCs w:val="44"/>
        </w:rPr>
      </w:pPr>
      <w:r>
        <w:rPr>
          <w:rFonts w:eastAsia="方正小标宋简体"/>
          <w:bCs/>
          <w:sz w:val="44"/>
          <w:szCs w:val="44"/>
        </w:rPr>
        <w:t>（试行）</w:t>
      </w:r>
    </w:p>
    <w:p>
      <w:pPr>
        <w:spacing w:line="620" w:lineRule="exact"/>
        <w:rPr>
          <w:bCs/>
          <w:szCs w:val="32"/>
        </w:rPr>
      </w:pPr>
    </w:p>
    <w:p>
      <w:pPr>
        <w:numPr>
          <w:ilvl w:val="0"/>
          <w:numId w:val="3"/>
        </w:numPr>
        <w:spacing w:line="560" w:lineRule="exact"/>
        <w:ind w:firstLine="641"/>
        <w:rPr>
          <w:bCs/>
          <w:szCs w:val="32"/>
        </w:rPr>
      </w:pPr>
      <w:r>
        <w:rPr>
          <w:szCs w:val="32"/>
        </w:rPr>
        <w:t>为规范我区农业综合行政执法行为，</w:t>
      </w:r>
      <w:r>
        <w:rPr>
          <w:szCs w:val="32"/>
          <w:shd w:val="clear" w:color="auto" w:fill="FFFFFF"/>
        </w:rPr>
        <w:t>提升执法人员执法水平和办案能力，提高</w:t>
      </w:r>
      <w:r>
        <w:rPr>
          <w:szCs w:val="32"/>
        </w:rPr>
        <w:t>农业行政处罚</w:t>
      </w:r>
      <w:bookmarkStart w:id="3" w:name="1"/>
      <w:bookmarkEnd w:id="3"/>
      <w:r>
        <w:rPr>
          <w:szCs w:val="32"/>
        </w:rPr>
        <w:fldChar w:fldCharType="begin"/>
      </w:r>
      <w:r>
        <w:rPr>
          <w:szCs w:val="32"/>
        </w:rPr>
        <w:instrText xml:space="preserve"> HYPERLINK "http://nynct.shanxi.gov.cn/was5/web/detail?record=1&amp;primarykeyvalue=DOCID2%3D%27482582%27&amp;channelid=234439&amp;searchword=%E6%A1%88%E5%8D%B7%E8%AF%84%E6%9F%A5&amp;keyword=%E6%A1%88%E5%8D%B7%E8%AF%84%E6%9F%A5&amp;token=16.1442975927773.20" \l "2" </w:instrText>
      </w:r>
      <w:r>
        <w:rPr>
          <w:szCs w:val="32"/>
        </w:rPr>
        <w:fldChar w:fldCharType="separate"/>
      </w:r>
      <w:r>
        <w:rPr>
          <w:rStyle w:val="18"/>
          <w:rFonts w:ascii="Times New Roman" w:hAnsi="Times New Roman" w:eastAsia="仿宋_GB2312"/>
          <w:color w:val="auto"/>
          <w:szCs w:val="32"/>
          <w:u w:val="none"/>
        </w:rPr>
        <w:t>案卷</w:t>
      </w:r>
      <w:r>
        <w:rPr>
          <w:szCs w:val="32"/>
        </w:rPr>
        <w:fldChar w:fldCharType="end"/>
      </w:r>
      <w:r>
        <w:rPr>
          <w:szCs w:val="32"/>
        </w:rPr>
        <w:t>制作水平，</w:t>
      </w:r>
      <w:r>
        <w:rPr>
          <w:szCs w:val="32"/>
          <w:shd w:val="clear" w:color="auto" w:fill="FFFFFF"/>
        </w:rPr>
        <w:t>扎实推进农业综合执法规范化建设，</w:t>
      </w:r>
      <w:r>
        <w:rPr>
          <w:bCs/>
          <w:szCs w:val="32"/>
        </w:rPr>
        <w:t>结合我区实际，制定本制度。</w:t>
      </w:r>
    </w:p>
    <w:p>
      <w:pPr>
        <w:numPr>
          <w:ilvl w:val="0"/>
          <w:numId w:val="3"/>
        </w:numPr>
        <w:spacing w:line="560" w:lineRule="exact"/>
        <w:ind w:firstLine="641"/>
        <w:rPr>
          <w:bCs/>
          <w:szCs w:val="32"/>
        </w:rPr>
      </w:pPr>
      <w:r>
        <w:rPr>
          <w:bCs/>
          <w:szCs w:val="32"/>
        </w:rPr>
        <w:t>本制度所称执法案卷，是指我区各级农业综合行政执法机关（以下简称“执法机关”）依据法律、法规、规章作出行政处罚而形成的依法需要归档的案卷。</w:t>
      </w:r>
    </w:p>
    <w:p>
      <w:pPr>
        <w:numPr>
          <w:ilvl w:val="0"/>
          <w:numId w:val="3"/>
        </w:numPr>
        <w:spacing w:line="560" w:lineRule="exact"/>
        <w:ind w:firstLine="641"/>
        <w:rPr>
          <w:bCs/>
          <w:szCs w:val="32"/>
        </w:rPr>
      </w:pPr>
      <w:r>
        <w:rPr>
          <w:bCs/>
          <w:szCs w:val="32"/>
        </w:rPr>
        <w:t>各级农业农村部门执法监督机构（内部法制审核科室）负责本级案卷评查工作的组织、指导和具体实施。</w:t>
      </w:r>
    </w:p>
    <w:p>
      <w:pPr>
        <w:numPr>
          <w:ilvl w:val="0"/>
          <w:numId w:val="3"/>
        </w:numPr>
        <w:spacing w:line="560" w:lineRule="exact"/>
        <w:ind w:firstLine="641"/>
        <w:rPr>
          <w:bCs/>
          <w:szCs w:val="32"/>
        </w:rPr>
      </w:pPr>
      <w:r>
        <w:rPr>
          <w:bCs/>
          <w:szCs w:val="32"/>
        </w:rPr>
        <w:t>执法机关组织开展案卷评查每年不少于</w:t>
      </w:r>
      <w:r>
        <w:rPr>
          <w:bCs/>
          <w:color w:val="FF0000"/>
          <w:szCs w:val="32"/>
        </w:rPr>
        <w:t>1次</w:t>
      </w:r>
      <w:r>
        <w:rPr>
          <w:bCs/>
          <w:szCs w:val="32"/>
        </w:rPr>
        <w:t>。从当年立卷归档的一般程序案卷中随机抽取不少于</w:t>
      </w:r>
      <w:r>
        <w:rPr>
          <w:bCs/>
          <w:color w:val="FF0000"/>
          <w:szCs w:val="32"/>
        </w:rPr>
        <w:t>10件</w:t>
      </w:r>
      <w:r>
        <w:rPr>
          <w:bCs/>
          <w:szCs w:val="32"/>
        </w:rPr>
        <w:t>案卷进行评查，实际案卷少于</w:t>
      </w:r>
      <w:r>
        <w:rPr>
          <w:bCs/>
          <w:color w:val="FF0000"/>
          <w:szCs w:val="32"/>
        </w:rPr>
        <w:t>10件</w:t>
      </w:r>
      <w:r>
        <w:rPr>
          <w:bCs/>
          <w:szCs w:val="32"/>
        </w:rPr>
        <w:t>的按实际数量检查。</w:t>
      </w:r>
    </w:p>
    <w:p>
      <w:pPr>
        <w:numPr>
          <w:ilvl w:val="0"/>
          <w:numId w:val="3"/>
        </w:numPr>
        <w:spacing w:line="560" w:lineRule="exact"/>
        <w:ind w:firstLine="641"/>
        <w:rPr>
          <w:szCs w:val="32"/>
        </w:rPr>
      </w:pPr>
      <w:r>
        <w:rPr>
          <w:szCs w:val="32"/>
        </w:rPr>
        <w:t>评查内容：行政处罚主体是否合法；行政处罚认定的违法事实是否清楚，证据是否充分；行政处罚适用法律是否准确；行政处罚程序是否合法；文书制作和归档是否规范等内容。</w:t>
      </w:r>
    </w:p>
    <w:p>
      <w:pPr>
        <w:numPr>
          <w:ilvl w:val="0"/>
          <w:numId w:val="3"/>
        </w:numPr>
        <w:spacing w:line="560" w:lineRule="exact"/>
        <w:ind w:firstLine="641"/>
        <w:rPr>
          <w:szCs w:val="32"/>
        </w:rPr>
      </w:pPr>
      <w:r>
        <w:rPr>
          <w:bCs/>
          <w:szCs w:val="32"/>
        </w:rPr>
        <w:t>评查依据</w:t>
      </w:r>
      <w:r>
        <w:rPr>
          <w:szCs w:val="32"/>
        </w:rPr>
        <w:t>：</w:t>
      </w:r>
      <w:r>
        <w:rPr>
          <w:bCs/>
          <w:szCs w:val="32"/>
        </w:rPr>
        <w:t>案件涉及的法律、法规、规章。</w:t>
      </w:r>
    </w:p>
    <w:p>
      <w:pPr>
        <w:numPr>
          <w:ilvl w:val="0"/>
          <w:numId w:val="3"/>
        </w:numPr>
        <w:spacing w:line="560" w:lineRule="exact"/>
        <w:ind w:firstLine="641"/>
        <w:rPr>
          <w:szCs w:val="32"/>
        </w:rPr>
      </w:pPr>
      <w:r>
        <w:rPr>
          <w:szCs w:val="32"/>
        </w:rPr>
        <w:t>评查方式：各地根据实际情况组成案卷评查组，按照农业行政处罚案卷评查相关标准，对抽取、选取的案卷进行评分。评查组对案卷评分情况进行会商，确定评查结果。</w:t>
      </w:r>
    </w:p>
    <w:p>
      <w:pPr>
        <w:numPr>
          <w:ilvl w:val="0"/>
          <w:numId w:val="3"/>
        </w:numPr>
        <w:spacing w:line="560" w:lineRule="exact"/>
        <w:ind w:firstLine="641"/>
        <w:rPr>
          <w:bCs/>
          <w:szCs w:val="32"/>
        </w:rPr>
      </w:pPr>
      <w:r>
        <w:rPr>
          <w:bCs/>
          <w:szCs w:val="32"/>
        </w:rPr>
        <w:t>评查组负责人牵头制定案卷评查工作计划、方案，评查结束后形成工作报告。</w:t>
      </w:r>
    </w:p>
    <w:p>
      <w:pPr>
        <w:numPr>
          <w:ilvl w:val="0"/>
          <w:numId w:val="3"/>
        </w:numPr>
        <w:spacing w:line="560" w:lineRule="exact"/>
        <w:ind w:firstLine="641"/>
        <w:rPr>
          <w:szCs w:val="32"/>
        </w:rPr>
      </w:pPr>
      <w:r>
        <w:rPr>
          <w:szCs w:val="32"/>
        </w:rPr>
        <w:t>执法机关应加强案卷评查结果的运用，对综合行政执法案卷质量不高的，提出补充完善意见或整改建议；对优秀案卷进行表扬，并组织交流学习。</w:t>
      </w:r>
    </w:p>
    <w:p>
      <w:pPr>
        <w:numPr>
          <w:ilvl w:val="0"/>
          <w:numId w:val="3"/>
        </w:numPr>
        <w:spacing w:line="560" w:lineRule="exact"/>
        <w:ind w:firstLine="641"/>
        <w:rPr>
          <w:szCs w:val="32"/>
        </w:rPr>
      </w:pPr>
      <w:r>
        <w:rPr>
          <w:b/>
          <w:bCs/>
          <w:szCs w:val="32"/>
        </w:rPr>
        <w:t xml:space="preserve"> </w:t>
      </w:r>
      <w:r>
        <w:rPr>
          <w:szCs w:val="32"/>
        </w:rPr>
        <w:t>本制度由</w:t>
      </w:r>
      <w:r>
        <w:rPr>
          <w:bCs/>
          <w:szCs w:val="32"/>
        </w:rPr>
        <w:t>自治区</w:t>
      </w:r>
      <w:r>
        <w:rPr>
          <w:szCs w:val="32"/>
        </w:rPr>
        <w:t>农业农村厅负责解释。</w:t>
      </w:r>
    </w:p>
    <w:p>
      <w:pPr>
        <w:numPr>
          <w:ilvl w:val="0"/>
          <w:numId w:val="3"/>
        </w:numPr>
        <w:spacing w:line="560" w:lineRule="exact"/>
        <w:ind w:firstLine="641"/>
        <w:rPr>
          <w:szCs w:val="32"/>
        </w:rPr>
      </w:pPr>
      <w:r>
        <w:rPr>
          <w:szCs w:val="32"/>
        </w:rPr>
        <w:t xml:space="preserve"> 本制度自印发之日起实施。</w:t>
      </w:r>
    </w:p>
    <w:p>
      <w:pPr>
        <w:spacing w:line="560" w:lineRule="exact"/>
        <w:ind w:left="641"/>
        <w:rPr>
          <w:bCs/>
          <w:kern w:val="0"/>
          <w:szCs w:val="32"/>
        </w:rPr>
      </w:pPr>
    </w:p>
    <w:p>
      <w:pPr>
        <w:spacing w:line="620" w:lineRule="exact"/>
        <w:ind w:firstLine="641"/>
        <w:rPr>
          <w:szCs w:val="32"/>
        </w:rPr>
      </w:pPr>
    </w:p>
    <w:p>
      <w:pPr>
        <w:pStyle w:val="22"/>
        <w:rPr>
          <w:szCs w:val="32"/>
        </w:rPr>
      </w:pPr>
    </w:p>
    <w:p>
      <w:pPr>
        <w:pStyle w:val="22"/>
        <w:rPr>
          <w:szCs w:val="32"/>
        </w:rPr>
      </w:pPr>
    </w:p>
    <w:p>
      <w:pPr>
        <w:pStyle w:val="22"/>
        <w:rPr>
          <w:szCs w:val="32"/>
        </w:rPr>
      </w:pPr>
    </w:p>
    <w:p>
      <w:pPr>
        <w:pStyle w:val="22"/>
        <w:rPr>
          <w:szCs w:val="32"/>
        </w:rPr>
      </w:pPr>
    </w:p>
    <w:p>
      <w:pPr>
        <w:pStyle w:val="22"/>
        <w:rPr>
          <w:szCs w:val="32"/>
        </w:rPr>
      </w:pPr>
    </w:p>
    <w:p>
      <w:pPr>
        <w:spacing w:line="620" w:lineRule="exact"/>
        <w:jc w:val="center"/>
        <w:rPr>
          <w:rFonts w:eastAsia="方正小标宋简体"/>
          <w:bCs/>
          <w:kern w:val="0"/>
          <w:sz w:val="44"/>
          <w:szCs w:val="44"/>
        </w:rPr>
      </w:pPr>
    </w:p>
    <w:p>
      <w:pPr>
        <w:pStyle w:val="22"/>
      </w:pPr>
    </w:p>
    <w:p>
      <w:pPr>
        <w:pStyle w:val="22"/>
      </w:pPr>
    </w:p>
    <w:p>
      <w:pPr>
        <w:pStyle w:val="22"/>
      </w:pPr>
    </w:p>
    <w:p>
      <w:pPr>
        <w:pStyle w:val="22"/>
      </w:pPr>
    </w:p>
    <w:p>
      <w:pPr>
        <w:pStyle w:val="5"/>
        <w:keepNext/>
        <w:keepLines/>
        <w:spacing w:line="620" w:lineRule="exact"/>
        <w:rPr>
          <w:rFonts w:hint="default" w:ascii="Nimbus Roman No9 L" w:hAnsi="Nimbus Roman No9 L" w:cs="Nimbus Roman No9 L"/>
          <w:bCs/>
          <w:sz w:val="32"/>
          <w:szCs w:val="32"/>
        </w:rPr>
      </w:pPr>
      <w:r>
        <w:rPr>
          <w:rFonts w:ascii="黑体" w:hAnsi="黑体" w:eastAsia="黑体" w:cs="黑体"/>
          <w:b w:val="0"/>
          <w:sz w:val="32"/>
          <w:szCs w:val="32"/>
        </w:rPr>
        <w:t>附件10</w:t>
      </w:r>
      <w:r>
        <w:rPr>
          <w:rFonts w:ascii="Nimbus Roman No9 L" w:hAnsi="Nimbus Roman No9 L" w:cs="Nimbus Roman No9 L"/>
          <w:bCs/>
          <w:sz w:val="32"/>
          <w:szCs w:val="32"/>
        </w:rPr>
        <w:t xml:space="preserve">  </w:t>
      </w:r>
    </w:p>
    <w:p>
      <w:pPr>
        <w:spacing w:line="620" w:lineRule="exact"/>
        <w:jc w:val="center"/>
        <w:rPr>
          <w:rFonts w:eastAsia="方正小标宋简体"/>
          <w:bCs/>
          <w:kern w:val="0"/>
          <w:sz w:val="44"/>
          <w:szCs w:val="44"/>
        </w:rPr>
      </w:pPr>
      <w:r>
        <w:rPr>
          <w:rFonts w:eastAsia="方正小标宋简体"/>
          <w:bCs/>
          <w:kern w:val="0"/>
          <w:sz w:val="44"/>
          <w:szCs w:val="44"/>
        </w:rPr>
        <w:t>自治区农业综合行政处罚案卷归档</w:t>
      </w:r>
    </w:p>
    <w:p>
      <w:pPr>
        <w:spacing w:line="620" w:lineRule="exact"/>
        <w:jc w:val="center"/>
        <w:rPr>
          <w:rFonts w:eastAsia="方正小标宋简体"/>
          <w:bCs/>
          <w:kern w:val="0"/>
          <w:sz w:val="44"/>
          <w:szCs w:val="44"/>
        </w:rPr>
      </w:pPr>
      <w:r>
        <w:rPr>
          <w:rFonts w:eastAsia="方正小标宋简体"/>
          <w:bCs/>
          <w:kern w:val="0"/>
          <w:sz w:val="44"/>
          <w:szCs w:val="44"/>
        </w:rPr>
        <w:t>管理制度（试行）</w:t>
      </w:r>
    </w:p>
    <w:p>
      <w:pPr>
        <w:spacing w:line="620" w:lineRule="exact"/>
        <w:rPr>
          <w:szCs w:val="32"/>
        </w:rPr>
      </w:pPr>
    </w:p>
    <w:p>
      <w:pPr>
        <w:spacing w:line="560" w:lineRule="exact"/>
        <w:ind w:firstLine="643" w:firstLineChars="200"/>
        <w:rPr>
          <w:szCs w:val="32"/>
        </w:rPr>
      </w:pPr>
      <w:r>
        <w:rPr>
          <w:b/>
          <w:bCs/>
          <w:szCs w:val="32"/>
        </w:rPr>
        <w:t>第一条</w:t>
      </w:r>
      <w:r>
        <w:rPr>
          <w:szCs w:val="32"/>
        </w:rPr>
        <w:t xml:space="preserve"> 为规范我区各级农业综合行政执法机构（以下简称“执法机构”）行政处罚案卷归档管理工作，根据《中华人民共和国档案法》《中华人民共和国档案法实施办法》、《中华人民共和国行政处罚法》《中华人民共和国行政强制法》《农业行政处罚程序规定》《农业行政执法文书制作规范》等有关法律法规和规范性文件的要求，结合我区实际，制定本制度。</w:t>
      </w:r>
    </w:p>
    <w:p>
      <w:pPr>
        <w:spacing w:line="560" w:lineRule="exact"/>
        <w:ind w:firstLine="643" w:firstLineChars="200"/>
        <w:rPr>
          <w:kern w:val="0"/>
          <w:szCs w:val="32"/>
        </w:rPr>
      </w:pPr>
      <w:r>
        <w:rPr>
          <w:b/>
          <w:bCs/>
          <w:kern w:val="0"/>
          <w:szCs w:val="32"/>
        </w:rPr>
        <w:t xml:space="preserve">第二条 </w:t>
      </w:r>
      <w:r>
        <w:rPr>
          <w:szCs w:val="32"/>
        </w:rPr>
        <w:t>本制度所称行政处罚案卷是指执法机构在行政处罚过程中形成的反应执法活动全过程情况、具有保存价值的各种文字、图表、声像、电子文件等各种形式和载体的历史记录,并以单个案件为单元归档整理形成的执法案卷。</w:t>
      </w:r>
    </w:p>
    <w:p>
      <w:pPr>
        <w:spacing w:line="560" w:lineRule="exact"/>
        <w:ind w:firstLine="630"/>
        <w:rPr>
          <w:szCs w:val="32"/>
        </w:rPr>
      </w:pPr>
      <w:r>
        <w:rPr>
          <w:b/>
          <w:bCs/>
          <w:kern w:val="0"/>
          <w:szCs w:val="32"/>
        </w:rPr>
        <w:t>第三条</w:t>
      </w:r>
      <w:r>
        <w:rPr>
          <w:kern w:val="0"/>
          <w:szCs w:val="32"/>
        </w:rPr>
        <w:t xml:space="preserve"> </w:t>
      </w:r>
      <w:r>
        <w:rPr>
          <w:szCs w:val="32"/>
        </w:rPr>
        <w:t>案件具体办理人员负责其办理案件的立卷归档工作。</w:t>
      </w:r>
    </w:p>
    <w:p>
      <w:pPr>
        <w:spacing w:line="560" w:lineRule="exact"/>
        <w:ind w:firstLine="630"/>
        <w:rPr>
          <w:szCs w:val="32"/>
        </w:rPr>
      </w:pPr>
      <w:r>
        <w:rPr>
          <w:szCs w:val="32"/>
        </w:rPr>
        <w:t>行政处罚案件应在结案后15日内完成立卷归档，并在结案后1月内将需要归档的行政处罚档案向执法机构档案室移交归档保存，任何个人不得</w:t>
      </w:r>
      <w:r>
        <w:rPr>
          <w:rFonts w:hint="eastAsia"/>
          <w:szCs w:val="32"/>
          <w:lang w:eastAsia="zh-CN"/>
        </w:rPr>
        <w:t>据为己有</w:t>
      </w:r>
      <w:r>
        <w:rPr>
          <w:szCs w:val="32"/>
        </w:rPr>
        <w:t>或拒绝归档。</w:t>
      </w:r>
    </w:p>
    <w:p>
      <w:pPr>
        <w:spacing w:line="560" w:lineRule="exact"/>
        <w:ind w:firstLine="630"/>
        <w:rPr>
          <w:kern w:val="0"/>
          <w:szCs w:val="32"/>
        </w:rPr>
      </w:pPr>
      <w:r>
        <w:rPr>
          <w:szCs w:val="32"/>
        </w:rPr>
        <w:t>一般程序案卷按照</w:t>
      </w:r>
      <w:r>
        <w:rPr>
          <w:color w:val="FF0000"/>
          <w:szCs w:val="32"/>
        </w:rPr>
        <w:t>“一案一卷、一卷一号</w:t>
      </w:r>
      <w:r>
        <w:rPr>
          <w:szCs w:val="32"/>
        </w:rPr>
        <w:t>”原则进行组卷归档，</w:t>
      </w:r>
      <w:r>
        <w:rPr>
          <w:kern w:val="0"/>
          <w:szCs w:val="32"/>
        </w:rPr>
        <w:t>材料页码</w:t>
      </w:r>
      <w:r>
        <w:rPr>
          <w:szCs w:val="32"/>
        </w:rPr>
        <w:t>超过200页的</w:t>
      </w:r>
      <w:r>
        <w:rPr>
          <w:kern w:val="0"/>
          <w:szCs w:val="32"/>
        </w:rPr>
        <w:t>，也可以一案数卷；对涉及商业秘密、个人隐私的资料，以及有较大分歧意见的集体讨论记录、法律意见书、专家意见书，其它经调查取得但未被作为证据引用材料等，可以归入副卷。</w:t>
      </w:r>
    </w:p>
    <w:p>
      <w:pPr>
        <w:spacing w:line="560" w:lineRule="exact"/>
        <w:ind w:firstLine="630"/>
        <w:rPr>
          <w:bCs/>
          <w:spacing w:val="8"/>
          <w:kern w:val="0"/>
          <w:szCs w:val="32"/>
        </w:rPr>
      </w:pPr>
      <w:r>
        <w:rPr>
          <w:kern w:val="0"/>
          <w:szCs w:val="32"/>
        </w:rPr>
        <w:t>简易程序</w:t>
      </w:r>
      <w:r>
        <w:rPr>
          <w:szCs w:val="32"/>
        </w:rPr>
        <w:t>案卷</w:t>
      </w:r>
      <w:r>
        <w:rPr>
          <w:kern w:val="0"/>
          <w:szCs w:val="32"/>
        </w:rPr>
        <w:t>按时间顺序，以农业农村行业不同领域集中汇集成卷，执行分卷管理，</w:t>
      </w:r>
      <w:r>
        <w:rPr>
          <w:szCs w:val="32"/>
        </w:rPr>
        <w:t>每卷不超过50个案件</w:t>
      </w:r>
      <w:r>
        <w:rPr>
          <w:spacing w:val="8"/>
          <w:kern w:val="0"/>
          <w:szCs w:val="32"/>
        </w:rPr>
        <w:t>。</w:t>
      </w:r>
    </w:p>
    <w:p>
      <w:pPr>
        <w:spacing w:line="560" w:lineRule="exact"/>
        <w:ind w:firstLine="630"/>
        <w:rPr>
          <w:kern w:val="0"/>
          <w:szCs w:val="32"/>
        </w:rPr>
      </w:pPr>
      <w:r>
        <w:rPr>
          <w:szCs w:val="32"/>
        </w:rPr>
        <w:t>执法机构应在档案室设置行政处罚档案专柜，用于存放行政处罚档案，</w:t>
      </w:r>
      <w:r>
        <w:rPr>
          <w:kern w:val="0"/>
          <w:szCs w:val="32"/>
        </w:rPr>
        <w:t>按年份、类别进行集中管理。</w:t>
      </w:r>
    </w:p>
    <w:p>
      <w:pPr>
        <w:numPr>
          <w:ilvl w:val="0"/>
          <w:numId w:val="4"/>
        </w:numPr>
        <w:spacing w:line="560" w:lineRule="exact"/>
        <w:ind w:firstLine="630"/>
        <w:rPr>
          <w:szCs w:val="32"/>
        </w:rPr>
      </w:pPr>
      <w:r>
        <w:rPr>
          <w:szCs w:val="32"/>
        </w:rPr>
        <w:t>案件立卷归档后，任何单位和个人不得修改、增加或者抽取案卷材料，不得修改案卷内容，不得私自将案卷带离档案室。</w:t>
      </w:r>
    </w:p>
    <w:p>
      <w:pPr>
        <w:spacing w:line="560" w:lineRule="exact"/>
        <w:ind w:firstLine="640" w:firstLineChars="200"/>
        <w:rPr>
          <w:szCs w:val="32"/>
        </w:rPr>
      </w:pPr>
      <w:r>
        <w:rPr>
          <w:szCs w:val="32"/>
        </w:rPr>
        <w:t>执法机构档案保管人员必须严格遵守保密制度，保守国家秘密和行政执法案件当事人的商业秘密。不得擅自复制、提供、传播图像信息资料和执法文书档案，不得擅自删改、破坏图像信息资料。</w:t>
      </w:r>
    </w:p>
    <w:p>
      <w:pPr>
        <w:spacing w:line="560" w:lineRule="exact"/>
        <w:ind w:firstLine="643" w:firstLineChars="200"/>
        <w:rPr>
          <w:szCs w:val="32"/>
        </w:rPr>
      </w:pPr>
      <w:r>
        <w:rPr>
          <w:b/>
          <w:szCs w:val="32"/>
        </w:rPr>
        <w:t>第五条</w:t>
      </w:r>
      <w:r>
        <w:rPr>
          <w:szCs w:val="32"/>
        </w:rPr>
        <w:t xml:space="preserve"> 行政处罚案卷的内容应当符合《档案法》及有关法律法规和规章的规定。做到内容完整准确，表述清楚，用语规范。</w:t>
      </w:r>
    </w:p>
    <w:p>
      <w:pPr>
        <w:spacing w:line="560" w:lineRule="exact"/>
        <w:ind w:firstLine="630"/>
        <w:rPr>
          <w:szCs w:val="32"/>
        </w:rPr>
      </w:pPr>
      <w:r>
        <w:rPr>
          <w:b/>
          <w:szCs w:val="32"/>
        </w:rPr>
        <w:t>第六条</w:t>
      </w:r>
      <w:r>
        <w:rPr>
          <w:szCs w:val="32"/>
        </w:rPr>
        <w:t xml:space="preserve"> 行政处罚案卷纸质材料统一使用A4规格纸张，使用电脑打印或用碳素（蓝黑墨水）书写，不得使用铅笔、圆珠笔、复写纸等不耐久材料。行政处罚案卷应当做到格式统一，尺寸标准，不松散、不压字迹、不掉页、便于翻阅。</w:t>
      </w:r>
    </w:p>
    <w:p>
      <w:pPr>
        <w:spacing w:line="560" w:lineRule="exact"/>
        <w:ind w:firstLine="630"/>
        <w:rPr>
          <w:szCs w:val="32"/>
        </w:rPr>
      </w:pPr>
      <w:r>
        <w:rPr>
          <w:b/>
          <w:szCs w:val="32"/>
        </w:rPr>
        <w:t>第七条</w:t>
      </w:r>
      <w:r>
        <w:rPr>
          <w:szCs w:val="32"/>
        </w:rPr>
        <w:t xml:space="preserve"> 行政处罚案卷内文件材料页码，使用阿拉伯数字从“1”开始依次编写页号；页号编写在有字迹页面正面的右上角和背面的左上角，背面无信息内容的不编号；大张材料折叠后应当在有字迹页面的右上角编写页号；A4横印材料应当字头朝装订线摆放好再编写页号。</w:t>
      </w:r>
    </w:p>
    <w:p>
      <w:pPr>
        <w:spacing w:line="560" w:lineRule="exact"/>
        <w:ind w:firstLine="630"/>
        <w:rPr>
          <w:bCs/>
          <w:spacing w:val="8"/>
          <w:kern w:val="0"/>
          <w:szCs w:val="32"/>
        </w:rPr>
      </w:pPr>
      <w:r>
        <w:rPr>
          <w:b/>
          <w:szCs w:val="32"/>
        </w:rPr>
        <w:t xml:space="preserve">第八条 </w:t>
      </w:r>
      <w:r>
        <w:rPr>
          <w:szCs w:val="32"/>
        </w:rPr>
        <w:t>行政处罚案卷装订前应当做好文书材料的检查，去掉文书材料上的订书钉等金属物，对破损的文书材料应当进行修补或复制。小页纸应当用A4纸托底粘贴，纸张大于卷面的材料，应当按卷宗大小先对折再向外折叠，对字迹难以辨认的材料，应当附上抄件。</w:t>
      </w:r>
      <w:r>
        <w:rPr>
          <w:spacing w:val="8"/>
          <w:kern w:val="0"/>
          <w:szCs w:val="32"/>
        </w:rPr>
        <w:t>需要附卷保存的信封，应当打开展平后加贴衬纸或者复制留存，邮票不得撕揭。</w:t>
      </w:r>
    </w:p>
    <w:p>
      <w:pPr>
        <w:widowControl/>
        <w:adjustRightInd w:val="0"/>
        <w:snapToGrid w:val="0"/>
        <w:spacing w:line="560" w:lineRule="exact"/>
        <w:ind w:firstLine="643" w:firstLineChars="200"/>
        <w:rPr>
          <w:szCs w:val="32"/>
        </w:rPr>
      </w:pPr>
      <w:r>
        <w:rPr>
          <w:b/>
          <w:szCs w:val="32"/>
        </w:rPr>
        <w:t xml:space="preserve">第九条 </w:t>
      </w:r>
      <w:r>
        <w:rPr>
          <w:szCs w:val="32"/>
        </w:rPr>
        <w:t>案件材料整理后，按照下列规定进行排序编号：</w:t>
      </w:r>
    </w:p>
    <w:p>
      <w:pPr>
        <w:widowControl/>
        <w:adjustRightInd w:val="0"/>
        <w:snapToGrid w:val="0"/>
        <w:spacing w:line="560" w:lineRule="exact"/>
        <w:ind w:firstLine="640" w:firstLineChars="200"/>
        <w:rPr>
          <w:szCs w:val="32"/>
        </w:rPr>
      </w:pPr>
      <w:r>
        <w:rPr>
          <w:szCs w:val="32"/>
        </w:rPr>
        <w:t>简易程序案卷按当场处罚决定书、罚款收据（现场收缴的将收据号码登记在行政处罚决定书上）、其他文件材料的顺序排列。</w:t>
      </w:r>
    </w:p>
    <w:p>
      <w:pPr>
        <w:widowControl/>
        <w:adjustRightInd w:val="0"/>
        <w:snapToGrid w:val="0"/>
        <w:spacing w:line="560" w:lineRule="exact"/>
        <w:ind w:firstLine="640" w:firstLineChars="200"/>
        <w:rPr>
          <w:szCs w:val="32"/>
        </w:rPr>
      </w:pPr>
      <w:r>
        <w:rPr>
          <w:szCs w:val="32"/>
        </w:rPr>
        <w:t>一般程序案卷按照执法办案流程的时间先后顺序排列（档案管理部门另有规定的从其规定）。具体顺序如下</w:t>
      </w:r>
      <w:r>
        <w:rPr>
          <w:color w:val="auto"/>
          <w:szCs w:val="32"/>
        </w:rPr>
        <w:t>：案卷封面</w:t>
      </w:r>
      <w:r>
        <w:rPr>
          <w:szCs w:val="32"/>
        </w:rPr>
        <w:t>、卷内目录、</w:t>
      </w:r>
      <w:r>
        <w:rPr>
          <w:color w:val="FF0000"/>
          <w:szCs w:val="32"/>
        </w:rPr>
        <w:t>立案审批表</w:t>
      </w:r>
      <w:r>
        <w:rPr>
          <w:szCs w:val="32"/>
        </w:rPr>
        <w:t>、当事人身份证明、</w:t>
      </w:r>
      <w:r>
        <w:rPr>
          <w:color w:val="FF0000"/>
          <w:szCs w:val="32"/>
        </w:rPr>
        <w:t>询问笔录、</w:t>
      </w:r>
      <w:r>
        <w:rPr>
          <w:szCs w:val="32"/>
        </w:rPr>
        <w:t>现场检查（勘验）笔录、抽样取证凭证、证据登记保存清单、</w:t>
      </w:r>
      <w:r>
        <w:rPr>
          <w:color w:val="FF0000"/>
          <w:szCs w:val="32"/>
        </w:rPr>
        <w:t>登记物品处理通知书</w:t>
      </w:r>
      <w:r>
        <w:rPr>
          <w:szCs w:val="32"/>
        </w:rPr>
        <w:t>、行政执法相关措施审批表、</w:t>
      </w:r>
      <w:r>
        <w:rPr>
          <w:color w:val="FF0000"/>
          <w:szCs w:val="32"/>
        </w:rPr>
        <w:t>查封（扣押）决定书</w:t>
      </w:r>
      <w:r>
        <w:rPr>
          <w:szCs w:val="32"/>
        </w:rPr>
        <w:t>、解除查封（扣押）决定书、鉴定意见、</w:t>
      </w:r>
      <w:r>
        <w:rPr>
          <w:color w:val="FF0000"/>
          <w:szCs w:val="32"/>
        </w:rPr>
        <w:t>检验报告</w:t>
      </w:r>
      <w:r>
        <w:rPr>
          <w:szCs w:val="32"/>
        </w:rPr>
        <w:t>、销售单据、</w:t>
      </w:r>
      <w:r>
        <w:rPr>
          <w:color w:val="FF0000"/>
          <w:szCs w:val="32"/>
        </w:rPr>
        <w:t>许可证</w:t>
      </w:r>
      <w:r>
        <w:rPr>
          <w:szCs w:val="32"/>
        </w:rPr>
        <w:t>等有关证据材料、案件调查终结报告、案件处理意见书、行政处罚案件法制审核表、行政处罚事先告知书、行政处罚听证会通知书、</w:t>
      </w:r>
      <w:r>
        <w:rPr>
          <w:color w:val="FF0000"/>
          <w:szCs w:val="32"/>
        </w:rPr>
        <w:t>听证笔录</w:t>
      </w:r>
      <w:r>
        <w:rPr>
          <w:szCs w:val="32"/>
        </w:rPr>
        <w:t>、行政处罚听证会报告书等听证文书、案件集体讨论记录、行政处罚决定审批表、行政处罚决定书、送达回证等回执证明文件；履行行政处罚决定催告书、</w:t>
      </w:r>
      <w:r>
        <w:rPr>
          <w:color w:val="FF0000"/>
          <w:szCs w:val="32"/>
        </w:rPr>
        <w:t>强制执行申请书</w:t>
      </w:r>
      <w:r>
        <w:rPr>
          <w:szCs w:val="32"/>
        </w:rPr>
        <w:t>、案件移送函、执行的票据、罚没物品处理记录、行政强制履行情况报告、行政处罚结案报告、</w:t>
      </w:r>
      <w:r>
        <w:rPr>
          <w:color w:val="FF0000"/>
          <w:szCs w:val="32"/>
        </w:rPr>
        <w:t>备考表</w:t>
      </w:r>
      <w:r>
        <w:rPr>
          <w:szCs w:val="32"/>
        </w:rPr>
        <w:t>。</w:t>
      </w:r>
    </w:p>
    <w:p>
      <w:pPr>
        <w:spacing w:line="560" w:lineRule="exact"/>
        <w:ind w:firstLine="630"/>
        <w:rPr>
          <w:szCs w:val="32"/>
        </w:rPr>
      </w:pPr>
      <w:r>
        <w:rPr>
          <w:b/>
          <w:szCs w:val="32"/>
        </w:rPr>
        <w:t>第十条</w:t>
      </w:r>
      <w:r>
        <w:rPr>
          <w:szCs w:val="32"/>
        </w:rPr>
        <w:t xml:space="preserve"> 不能随文书装订立卷的录音、录像等证据材料应当放入证据袋中，并注明录制内容、数量、时间、地点、制作人等内容，随卷归档。</w:t>
      </w:r>
    </w:p>
    <w:p>
      <w:pPr>
        <w:pStyle w:val="5"/>
        <w:spacing w:beforeAutospacing="0" w:afterAutospacing="0" w:line="560" w:lineRule="exact"/>
        <w:ind w:firstLine="643" w:firstLineChars="200"/>
        <w:rPr>
          <w:rFonts w:hint="default" w:ascii="Times New Roman" w:hAnsi="Times New Roman" w:eastAsia="仿宋_GB2312"/>
          <w:b w:val="0"/>
          <w:sz w:val="32"/>
          <w:szCs w:val="32"/>
        </w:rPr>
      </w:pPr>
      <w:r>
        <w:rPr>
          <w:rFonts w:hint="default" w:ascii="Times New Roman" w:hAnsi="Times New Roman" w:eastAsia="仿宋_GB2312"/>
          <w:sz w:val="32"/>
          <w:szCs w:val="32"/>
        </w:rPr>
        <w:t>第十一条</w:t>
      </w:r>
      <w:r>
        <w:rPr>
          <w:rFonts w:hint="default" w:ascii="Times New Roman" w:hAnsi="Times New Roman" w:eastAsia="仿宋_GB2312"/>
          <w:b w:val="0"/>
          <w:sz w:val="32"/>
          <w:szCs w:val="32"/>
        </w:rPr>
        <w:t xml:space="preserve"> 对当事人申请行政复议和提起行政诉讼或者行政机关申请人民法院强制执行的案卷材料，可以在案件办结后附入原卷归档。</w:t>
      </w:r>
    </w:p>
    <w:p>
      <w:pPr>
        <w:spacing w:line="560" w:lineRule="exact"/>
        <w:ind w:firstLine="630"/>
        <w:rPr>
          <w:szCs w:val="32"/>
        </w:rPr>
      </w:pPr>
      <w:r>
        <w:rPr>
          <w:b/>
          <w:szCs w:val="32"/>
        </w:rPr>
        <w:t>第十二条</w:t>
      </w:r>
      <w:r>
        <w:rPr>
          <w:szCs w:val="32"/>
        </w:rPr>
        <w:t xml:space="preserve"> 行政处罚案卷的保管期限分为永久和长期，长期分别为</w:t>
      </w:r>
      <w:r>
        <w:rPr>
          <w:color w:val="FF0000"/>
          <w:szCs w:val="32"/>
        </w:rPr>
        <w:t>10年和30</w:t>
      </w:r>
      <w:r>
        <w:rPr>
          <w:szCs w:val="32"/>
        </w:rPr>
        <w:t>年。行政处罚案卷的保管期限由立卷人按相应技术规范中的保管期限表划分。</w:t>
      </w:r>
    </w:p>
    <w:p>
      <w:pPr>
        <w:spacing w:line="560" w:lineRule="exact"/>
        <w:ind w:firstLine="630"/>
        <w:rPr>
          <w:szCs w:val="32"/>
        </w:rPr>
      </w:pPr>
      <w:r>
        <w:rPr>
          <w:szCs w:val="32"/>
        </w:rPr>
        <w:t>行政处罚案卷的保管期限按照下列原则确定：</w:t>
      </w:r>
    </w:p>
    <w:p>
      <w:pPr>
        <w:spacing w:line="560" w:lineRule="exact"/>
        <w:ind w:firstLine="630"/>
        <w:rPr>
          <w:szCs w:val="32"/>
        </w:rPr>
      </w:pPr>
      <w:r>
        <w:rPr>
          <w:spacing w:val="8"/>
          <w:kern w:val="0"/>
          <w:szCs w:val="32"/>
        </w:rPr>
        <w:t>简易程序案卷保管期限为</w:t>
      </w:r>
      <w:r>
        <w:rPr>
          <w:color w:val="FF0000"/>
          <w:spacing w:val="8"/>
          <w:kern w:val="0"/>
          <w:szCs w:val="32"/>
        </w:rPr>
        <w:t>10</w:t>
      </w:r>
      <w:r>
        <w:rPr>
          <w:spacing w:val="8"/>
          <w:kern w:val="0"/>
          <w:szCs w:val="32"/>
        </w:rPr>
        <w:t>年；一般程序案卷保管期限为</w:t>
      </w:r>
      <w:r>
        <w:rPr>
          <w:color w:val="FF0000"/>
          <w:spacing w:val="8"/>
          <w:kern w:val="0"/>
          <w:szCs w:val="32"/>
        </w:rPr>
        <w:t>30年</w:t>
      </w:r>
      <w:r>
        <w:rPr>
          <w:spacing w:val="8"/>
          <w:kern w:val="0"/>
          <w:szCs w:val="32"/>
        </w:rPr>
        <w:t>；案件</w:t>
      </w:r>
      <w:r>
        <w:rPr>
          <w:szCs w:val="32"/>
        </w:rPr>
        <w:t>涉及重大公共利益的、有重大社会影响的</w:t>
      </w:r>
      <w:r>
        <w:rPr>
          <w:rFonts w:hint="eastAsia"/>
          <w:szCs w:val="32"/>
        </w:rPr>
        <w:t>、</w:t>
      </w:r>
      <w:r>
        <w:rPr>
          <w:szCs w:val="32"/>
        </w:rPr>
        <w:t>涉及听证程序、行政复议或诉讼的，</w:t>
      </w:r>
      <w:r>
        <w:rPr>
          <w:spacing w:val="8"/>
          <w:kern w:val="0"/>
          <w:szCs w:val="32"/>
        </w:rPr>
        <w:t>保管期限为</w:t>
      </w:r>
      <w:r>
        <w:rPr>
          <w:color w:val="FF0000"/>
          <w:spacing w:val="8"/>
          <w:kern w:val="0"/>
          <w:szCs w:val="32"/>
        </w:rPr>
        <w:t>永久</w:t>
      </w:r>
      <w:r>
        <w:rPr>
          <w:szCs w:val="32"/>
        </w:rPr>
        <w:t>。</w:t>
      </w:r>
    </w:p>
    <w:p>
      <w:pPr>
        <w:spacing w:line="560" w:lineRule="exact"/>
        <w:ind w:firstLine="643" w:firstLineChars="200"/>
        <w:rPr>
          <w:szCs w:val="32"/>
        </w:rPr>
      </w:pPr>
      <w:r>
        <w:rPr>
          <w:b/>
          <w:szCs w:val="32"/>
        </w:rPr>
        <w:t xml:space="preserve">第十三条 </w:t>
      </w:r>
      <w:r>
        <w:rPr>
          <w:szCs w:val="32"/>
        </w:rPr>
        <w:t>30年保管期限和永久保管的行政处罚案卷，应当同时采用</w:t>
      </w:r>
      <w:r>
        <w:rPr>
          <w:color w:val="FF0000"/>
          <w:szCs w:val="32"/>
        </w:rPr>
        <w:t>电子档案和纸质档案</w:t>
      </w:r>
      <w:r>
        <w:rPr>
          <w:szCs w:val="32"/>
        </w:rPr>
        <w:t>两种形式归档。其中，已经形成电子档案的，自行政处罚、行政强制办结之日起</w:t>
      </w:r>
      <w:r>
        <w:rPr>
          <w:color w:val="FF0000"/>
          <w:szCs w:val="32"/>
        </w:rPr>
        <w:t>15</w:t>
      </w:r>
      <w:r>
        <w:rPr>
          <w:szCs w:val="32"/>
        </w:rPr>
        <w:t>日内将电子档案予以打印立卷；仅有纸质档案的，应通过扫描等数字化手段形成档案数字复制件。</w:t>
      </w:r>
    </w:p>
    <w:p>
      <w:pPr>
        <w:spacing w:line="560" w:lineRule="exact"/>
        <w:ind w:firstLine="643" w:firstLineChars="200"/>
        <w:rPr>
          <w:kern w:val="0"/>
          <w:szCs w:val="32"/>
        </w:rPr>
      </w:pPr>
      <w:r>
        <w:rPr>
          <w:b/>
          <w:szCs w:val="32"/>
        </w:rPr>
        <w:t>第十四条</w:t>
      </w:r>
      <w:r>
        <w:rPr>
          <w:szCs w:val="32"/>
        </w:rPr>
        <w:t xml:space="preserve"> 有关单位因工作需要查阅案卷的，需通过正式公文向执法机关提出申请，</w:t>
      </w:r>
      <w:r>
        <w:rPr>
          <w:kern w:val="0"/>
          <w:szCs w:val="32"/>
        </w:rPr>
        <w:t>经执法机</w:t>
      </w:r>
      <w:r>
        <w:rPr>
          <w:szCs w:val="32"/>
        </w:rPr>
        <w:t>关</w:t>
      </w:r>
      <w:r>
        <w:rPr>
          <w:kern w:val="0"/>
          <w:szCs w:val="32"/>
        </w:rPr>
        <w:t>分管档案管理的负责人批准，履行登记手续后方可</w:t>
      </w:r>
      <w:r>
        <w:rPr>
          <w:szCs w:val="32"/>
        </w:rPr>
        <w:t>查阅</w:t>
      </w:r>
      <w:r>
        <w:rPr>
          <w:kern w:val="0"/>
          <w:szCs w:val="32"/>
        </w:rPr>
        <w:t>。</w:t>
      </w:r>
    </w:p>
    <w:p>
      <w:pPr>
        <w:spacing w:line="560" w:lineRule="exact"/>
        <w:ind w:firstLine="640" w:firstLineChars="200"/>
        <w:rPr>
          <w:kern w:val="0"/>
          <w:szCs w:val="32"/>
        </w:rPr>
      </w:pPr>
      <w:r>
        <w:rPr>
          <w:bCs/>
          <w:szCs w:val="32"/>
        </w:rPr>
        <w:t>执法机</w:t>
      </w:r>
      <w:r>
        <w:rPr>
          <w:szCs w:val="32"/>
        </w:rPr>
        <w:t>关</w:t>
      </w:r>
      <w:r>
        <w:rPr>
          <w:bCs/>
          <w:szCs w:val="32"/>
        </w:rPr>
        <w:t>应当为案卷查阅人提供专门的查阅</w:t>
      </w:r>
      <w:r>
        <w:rPr>
          <w:kern w:val="0"/>
          <w:szCs w:val="32"/>
        </w:rPr>
        <w:t>室，一般情况下查阅案卷不得复印、拍照。特殊情况需要复制案卷资料的，需经分管档案管理的负责人批准后复印，案卷保管人员校对、盖章以后生效。</w:t>
      </w:r>
    </w:p>
    <w:p>
      <w:pPr>
        <w:spacing w:line="560" w:lineRule="exact"/>
        <w:ind w:firstLine="640" w:firstLineChars="200"/>
        <w:rPr>
          <w:kern w:val="0"/>
          <w:szCs w:val="32"/>
        </w:rPr>
      </w:pPr>
      <w:r>
        <w:rPr>
          <w:kern w:val="0"/>
          <w:szCs w:val="32"/>
        </w:rPr>
        <w:t>阅卷人在阅卷时不得对案卷内容进行涂改、添注、勾划、增删，不得随意抽出或增加案卷材料；阅卷人应严格遵守保密制度，保证案卷材料的安全，不得向他人泄露案卷信息。</w:t>
      </w:r>
    </w:p>
    <w:p>
      <w:pPr>
        <w:spacing w:line="560" w:lineRule="exact"/>
        <w:ind w:firstLine="643" w:firstLineChars="200"/>
        <w:rPr>
          <w:szCs w:val="32"/>
        </w:rPr>
      </w:pPr>
      <w:r>
        <w:rPr>
          <w:b/>
          <w:szCs w:val="32"/>
        </w:rPr>
        <w:t xml:space="preserve">第十五条 </w:t>
      </w:r>
      <w:r>
        <w:rPr>
          <w:szCs w:val="32"/>
        </w:rPr>
        <w:t>因工作需要</w:t>
      </w:r>
      <w:r>
        <w:rPr>
          <w:kern w:val="0"/>
          <w:szCs w:val="32"/>
        </w:rPr>
        <w:t>借阅案卷的，需经执法机构主要负责人批准，借阅人</w:t>
      </w:r>
      <w:r>
        <w:rPr>
          <w:szCs w:val="32"/>
        </w:rPr>
        <w:t>凭单位介绍信、工作证件和有效身份证件</w:t>
      </w:r>
      <w:r>
        <w:rPr>
          <w:kern w:val="0"/>
          <w:szCs w:val="32"/>
        </w:rPr>
        <w:t>履行登记手续后方可</w:t>
      </w:r>
      <w:r>
        <w:rPr>
          <w:szCs w:val="32"/>
        </w:rPr>
        <w:t>借阅</w:t>
      </w:r>
      <w:r>
        <w:rPr>
          <w:kern w:val="0"/>
          <w:szCs w:val="32"/>
        </w:rPr>
        <w:t>。借阅的案卷材料原则上只能是</w:t>
      </w:r>
      <w:r>
        <w:rPr>
          <w:szCs w:val="32"/>
        </w:rPr>
        <w:t>加盖复印专用章的</w:t>
      </w:r>
      <w:r>
        <w:rPr>
          <w:kern w:val="0"/>
          <w:szCs w:val="32"/>
        </w:rPr>
        <w:t>复印件</w:t>
      </w:r>
      <w:r>
        <w:rPr>
          <w:szCs w:val="32"/>
        </w:rPr>
        <w:t>，</w:t>
      </w:r>
      <w:r>
        <w:rPr>
          <w:kern w:val="0"/>
          <w:szCs w:val="32"/>
        </w:rPr>
        <w:t>并在5日内归还，不能按期归还的，借阅人应当向执法机</w:t>
      </w:r>
      <w:r>
        <w:rPr>
          <w:szCs w:val="32"/>
        </w:rPr>
        <w:t>关</w:t>
      </w:r>
      <w:r>
        <w:rPr>
          <w:kern w:val="0"/>
          <w:szCs w:val="32"/>
        </w:rPr>
        <w:t>书面说明原因，视具体情况适当延长借出时间。</w:t>
      </w:r>
    </w:p>
    <w:p>
      <w:pPr>
        <w:pStyle w:val="5"/>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因行政复议、行政诉讼、行政强制申请，可在履行登记手续后向司法部门、法院提供执法案卷的复印件。</w:t>
      </w:r>
    </w:p>
    <w:p>
      <w:pPr>
        <w:pStyle w:val="5"/>
        <w:numPr>
          <w:ilvl w:val="0"/>
          <w:numId w:val="5"/>
        </w:numPr>
        <w:spacing w:beforeAutospacing="0" w:afterAutospacing="0" w:line="560" w:lineRule="exact"/>
        <w:ind w:firstLine="640" w:firstLineChars="200"/>
        <w:rPr>
          <w:rFonts w:hint="default" w:ascii="Times New Roman" w:hAnsi="Times New Roman" w:eastAsia="仿宋_GB2312"/>
          <w:b w:val="0"/>
          <w:spacing w:val="-6"/>
          <w:sz w:val="32"/>
          <w:szCs w:val="32"/>
        </w:rPr>
      </w:pPr>
      <w:r>
        <w:rPr>
          <w:rFonts w:hint="default" w:ascii="Times New Roman" w:hAnsi="Times New Roman" w:eastAsia="仿宋_GB2312"/>
          <w:b w:val="0"/>
          <w:sz w:val="32"/>
          <w:szCs w:val="32"/>
        </w:rPr>
        <w:t>违</w:t>
      </w:r>
      <w:r>
        <w:rPr>
          <w:rFonts w:hint="default" w:ascii="Times New Roman" w:hAnsi="Times New Roman" w:eastAsia="仿宋_GB2312"/>
          <w:b w:val="0"/>
          <w:spacing w:val="-6"/>
          <w:sz w:val="32"/>
          <w:szCs w:val="32"/>
        </w:rPr>
        <w:t>反本制度规定造成后果的，按照《</w:t>
      </w:r>
      <w:r>
        <w:rPr>
          <w:rFonts w:hint="default" w:ascii="Times New Roman" w:hAnsi="Times New Roman" w:eastAsia="仿宋_GB2312"/>
          <w:b w:val="0"/>
          <w:sz w:val="32"/>
          <w:szCs w:val="32"/>
        </w:rPr>
        <w:t>自治区农业综合</w:t>
      </w:r>
      <w:r>
        <w:rPr>
          <w:rFonts w:hint="default" w:ascii="Times New Roman" w:hAnsi="Times New Roman" w:eastAsia="仿宋_GB2312"/>
          <w:b w:val="0"/>
          <w:spacing w:val="-6"/>
          <w:sz w:val="32"/>
          <w:szCs w:val="32"/>
        </w:rPr>
        <w:t>行政执法责任追究制度》和其他相关规定对有关人员进行追责处理。</w:t>
      </w:r>
    </w:p>
    <w:p>
      <w:pPr>
        <w:pStyle w:val="5"/>
        <w:numPr>
          <w:ilvl w:val="0"/>
          <w:numId w:val="5"/>
        </w:numPr>
        <w:spacing w:beforeAutospacing="0" w:afterAutospacing="0" w:line="560" w:lineRule="exact"/>
        <w:ind w:firstLine="640" w:firstLineChars="200"/>
        <w:rPr>
          <w:rFonts w:hint="default" w:ascii="Times New Roman" w:hAnsi="Times New Roman" w:eastAsia="仿宋_GB2312"/>
          <w:b w:val="0"/>
          <w:bCs/>
          <w:sz w:val="32"/>
          <w:szCs w:val="32"/>
        </w:rPr>
      </w:pPr>
      <w:r>
        <w:rPr>
          <w:rFonts w:hint="default" w:ascii="Times New Roman" w:hAnsi="Times New Roman" w:eastAsia="仿宋_GB2312"/>
          <w:b w:val="0"/>
          <w:bCs/>
          <w:sz w:val="32"/>
          <w:szCs w:val="32"/>
        </w:rPr>
        <w:t>本制度由自治区农业农村厅负责解释。</w:t>
      </w:r>
    </w:p>
    <w:p>
      <w:pPr>
        <w:spacing w:line="560" w:lineRule="exact"/>
        <w:ind w:firstLine="643" w:firstLineChars="200"/>
        <w:rPr>
          <w:szCs w:val="32"/>
        </w:rPr>
      </w:pPr>
      <w:r>
        <w:rPr>
          <w:b/>
          <w:bCs/>
          <w:kern w:val="0"/>
          <w:szCs w:val="32"/>
        </w:rPr>
        <w:t>第十</w:t>
      </w:r>
      <w:r>
        <w:rPr>
          <w:b/>
          <w:kern w:val="0"/>
          <w:szCs w:val="32"/>
        </w:rPr>
        <w:t>八</w:t>
      </w:r>
      <w:r>
        <w:rPr>
          <w:b/>
          <w:bCs/>
          <w:kern w:val="0"/>
          <w:szCs w:val="32"/>
        </w:rPr>
        <w:t>条</w:t>
      </w:r>
      <w:r>
        <w:rPr>
          <w:kern w:val="0"/>
          <w:szCs w:val="32"/>
        </w:rPr>
        <w:t xml:space="preserve"> 本制度</w:t>
      </w:r>
      <w:r>
        <w:rPr>
          <w:szCs w:val="32"/>
        </w:rPr>
        <w:t>自印发之日起实施。</w:t>
      </w:r>
    </w:p>
    <w:p>
      <w:pPr>
        <w:pStyle w:val="5"/>
        <w:spacing w:beforeAutospacing="0" w:afterAutospacing="0" w:line="620" w:lineRule="exact"/>
        <w:jc w:val="center"/>
        <w:rPr>
          <w:rFonts w:hint="default" w:ascii="Times New Roman" w:hAnsi="Times New Roman" w:eastAsia="方正小标宋简体"/>
          <w:b w:val="0"/>
          <w:sz w:val="44"/>
          <w:szCs w:val="44"/>
        </w:rPr>
      </w:pPr>
      <w:bookmarkStart w:id="4" w:name="_Toc29694"/>
    </w:p>
    <w:p>
      <w:pPr>
        <w:pStyle w:val="5"/>
        <w:spacing w:beforeAutospacing="0" w:afterAutospacing="0" w:line="620" w:lineRule="exact"/>
        <w:jc w:val="center"/>
        <w:rPr>
          <w:rFonts w:hint="default" w:ascii="Times New Roman" w:hAnsi="Times New Roman" w:eastAsia="方正小标宋简体"/>
          <w:b w:val="0"/>
          <w:sz w:val="44"/>
          <w:szCs w:val="44"/>
        </w:rPr>
      </w:pPr>
    </w:p>
    <w:p>
      <w:pPr>
        <w:pStyle w:val="5"/>
        <w:spacing w:beforeAutospacing="0" w:afterAutospacing="0" w:line="620" w:lineRule="exact"/>
        <w:jc w:val="center"/>
        <w:rPr>
          <w:rFonts w:hint="default" w:ascii="Times New Roman" w:hAnsi="Times New Roman" w:eastAsia="方正小标宋简体"/>
          <w:b w:val="0"/>
          <w:sz w:val="44"/>
          <w:szCs w:val="44"/>
        </w:rPr>
      </w:pPr>
    </w:p>
    <w:p>
      <w:pPr>
        <w:pStyle w:val="5"/>
        <w:spacing w:beforeAutospacing="0" w:afterAutospacing="0" w:line="620" w:lineRule="exact"/>
        <w:jc w:val="center"/>
        <w:rPr>
          <w:rFonts w:hint="default" w:ascii="Times New Roman" w:hAnsi="Times New Roman" w:eastAsia="方正小标宋简体"/>
          <w:b w:val="0"/>
          <w:sz w:val="44"/>
          <w:szCs w:val="44"/>
        </w:rPr>
      </w:pPr>
    </w:p>
    <w:p>
      <w:pPr>
        <w:pStyle w:val="5"/>
        <w:spacing w:beforeAutospacing="0" w:afterAutospacing="0" w:line="620" w:lineRule="exact"/>
        <w:jc w:val="center"/>
        <w:rPr>
          <w:rFonts w:hint="default" w:ascii="Times New Roman" w:hAnsi="Times New Roman" w:eastAsia="方正小标宋简体"/>
          <w:b w:val="0"/>
          <w:sz w:val="44"/>
          <w:szCs w:val="44"/>
        </w:rPr>
      </w:pPr>
    </w:p>
    <w:p>
      <w:pPr>
        <w:pStyle w:val="5"/>
        <w:keepNext/>
        <w:keepLines/>
        <w:spacing w:beforeAutospacing="0" w:afterAutospacing="0" w:line="560" w:lineRule="exact"/>
        <w:rPr>
          <w:rFonts w:hint="default" w:ascii="Nimbus Roman No9 L" w:hAnsi="Nimbus Roman No9 L" w:cs="Nimbus Roman No9 L"/>
          <w:bCs/>
          <w:sz w:val="32"/>
          <w:szCs w:val="32"/>
        </w:rPr>
      </w:pPr>
      <w:r>
        <w:rPr>
          <w:rFonts w:ascii="黑体" w:hAnsi="黑体" w:eastAsia="黑体" w:cs="黑体"/>
          <w:b w:val="0"/>
          <w:sz w:val="32"/>
          <w:szCs w:val="32"/>
        </w:rPr>
        <w:t>附件11</w:t>
      </w:r>
      <w:r>
        <w:rPr>
          <w:rFonts w:ascii="Nimbus Roman No9 L" w:hAnsi="Nimbus Roman No9 L" w:cs="Nimbus Roman No9 L"/>
          <w:bCs/>
          <w:sz w:val="32"/>
          <w:szCs w:val="32"/>
        </w:rPr>
        <w:t xml:space="preserve"> </w:t>
      </w:r>
    </w:p>
    <w:p>
      <w:pPr>
        <w:pStyle w:val="5"/>
        <w:spacing w:beforeAutospacing="0" w:afterAutospacing="0" w:line="56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自治区农业综合行政执法音像记录</w:t>
      </w:r>
    </w:p>
    <w:p>
      <w:pPr>
        <w:pStyle w:val="5"/>
        <w:spacing w:beforeAutospacing="0" w:afterAutospacing="0" w:line="56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管理制度</w:t>
      </w:r>
      <w:r>
        <w:rPr>
          <w:rFonts w:hint="default" w:ascii="Times New Roman" w:hAnsi="Times New Roman" w:eastAsia="方正小标宋简体"/>
          <w:b w:val="0"/>
          <w:sz w:val="44"/>
          <w:szCs w:val="44"/>
          <w:lang w:eastAsia="zh-CN"/>
        </w:rPr>
        <w:t>（试行）</w:t>
      </w:r>
    </w:p>
    <w:p>
      <w:pPr>
        <w:spacing w:line="560" w:lineRule="exact"/>
      </w:pPr>
    </w:p>
    <w:bookmarkEnd w:id="4"/>
    <w:p>
      <w:pPr>
        <w:widowControl/>
        <w:numPr>
          <w:ilvl w:val="0"/>
          <w:numId w:val="6"/>
        </w:numPr>
        <w:spacing w:line="560" w:lineRule="exact"/>
        <w:ind w:firstLine="672" w:firstLineChars="200"/>
        <w:jc w:val="left"/>
        <w:rPr>
          <w:kern w:val="0"/>
          <w:szCs w:val="32"/>
        </w:rPr>
      </w:pPr>
      <w:r>
        <w:rPr>
          <w:spacing w:val="8"/>
          <w:szCs w:val="32"/>
          <w:shd w:val="clear" w:color="auto" w:fill="FFFFFF"/>
        </w:rPr>
        <w:t>为进一步规范农业综合行政执法行为，提高</w:t>
      </w:r>
      <w:r>
        <w:rPr>
          <w:szCs w:val="32"/>
        </w:rPr>
        <w:t>自治区各级农业综合执法机构（以下简称“执法机构”）</w:t>
      </w:r>
      <w:r>
        <w:rPr>
          <w:spacing w:val="8"/>
          <w:szCs w:val="32"/>
          <w:shd w:val="clear" w:color="auto" w:fill="FFFFFF"/>
        </w:rPr>
        <w:t>执法人员的工作质量和执法水平，保障每一名执法人员正确使用行政执法音像记录设备,依法履行职责，有效保护当事人的合法权益，根据《新疆维吾尔自治区农业综合行政执法全过程记录制度》，结合我区实际，</w:t>
      </w:r>
      <w:r>
        <w:rPr>
          <w:kern w:val="0"/>
          <w:szCs w:val="32"/>
        </w:rPr>
        <w:t>制定本制度。</w:t>
      </w:r>
    </w:p>
    <w:p>
      <w:pPr>
        <w:widowControl/>
        <w:spacing w:line="560" w:lineRule="exact"/>
        <w:ind w:firstLine="675" w:firstLineChars="200"/>
        <w:jc w:val="left"/>
        <w:rPr>
          <w:spacing w:val="8"/>
          <w:szCs w:val="32"/>
        </w:rPr>
      </w:pPr>
      <w:r>
        <w:rPr>
          <w:rStyle w:val="16"/>
          <w:spacing w:val="8"/>
          <w:szCs w:val="32"/>
          <w:shd w:val="clear" w:color="auto" w:fill="FFFFFF"/>
        </w:rPr>
        <w:t>第二条</w:t>
      </w:r>
      <w:r>
        <w:rPr>
          <w:rStyle w:val="16"/>
          <w:b w:val="0"/>
          <w:bCs w:val="0"/>
          <w:spacing w:val="8"/>
          <w:szCs w:val="32"/>
          <w:shd w:val="clear" w:color="auto" w:fill="FFFFFF"/>
        </w:rPr>
        <w:t xml:space="preserve"> </w:t>
      </w:r>
      <w:r>
        <w:rPr>
          <w:spacing w:val="8"/>
          <w:szCs w:val="32"/>
          <w:shd w:val="clear" w:color="auto" w:fill="FFFFFF"/>
        </w:rPr>
        <w:t>执法全过程音视频记录工作，是指为执法机构配备的照相、录音、录像设备对现场执法全过程同步录音录像，并对现场执法全过程音视频记录的资料进行收集、保存、管理、使用等。音视频记录设备包括但不限于照相机、录像机、录音笔、记录仪等。</w:t>
      </w:r>
    </w:p>
    <w:p>
      <w:pPr>
        <w:widowControl/>
        <w:spacing w:line="560" w:lineRule="exact"/>
        <w:ind w:firstLine="675" w:firstLineChars="200"/>
        <w:jc w:val="left"/>
        <w:rPr>
          <w:spacing w:val="8"/>
          <w:szCs w:val="32"/>
        </w:rPr>
      </w:pPr>
      <w:r>
        <w:rPr>
          <w:rStyle w:val="16"/>
          <w:spacing w:val="8"/>
          <w:szCs w:val="32"/>
          <w:shd w:val="clear" w:color="auto" w:fill="FFFFFF"/>
        </w:rPr>
        <w:t>第三条</w:t>
      </w:r>
      <w:r>
        <w:rPr>
          <w:rStyle w:val="16"/>
          <w:b w:val="0"/>
          <w:bCs w:val="0"/>
          <w:spacing w:val="8"/>
          <w:szCs w:val="32"/>
          <w:shd w:val="clear" w:color="auto" w:fill="FFFFFF"/>
        </w:rPr>
        <w:t xml:space="preserve"> </w:t>
      </w:r>
      <w:r>
        <w:rPr>
          <w:spacing w:val="8"/>
          <w:szCs w:val="32"/>
          <w:shd w:val="clear" w:color="auto" w:fill="FFFFFF"/>
        </w:rPr>
        <w:t>执法人员使用音视频记录设备，对执法全过程进行同步录音录像应遵循同步摄录、集中管理、规范归档、严格保密的原则，确保视听资料的全面、客观、合法、有效。</w:t>
      </w:r>
    </w:p>
    <w:p>
      <w:pPr>
        <w:widowControl/>
        <w:spacing w:line="560" w:lineRule="exact"/>
        <w:ind w:firstLine="675" w:firstLineChars="200"/>
        <w:jc w:val="left"/>
        <w:rPr>
          <w:spacing w:val="8"/>
          <w:szCs w:val="32"/>
        </w:rPr>
      </w:pPr>
      <w:r>
        <w:rPr>
          <w:rStyle w:val="16"/>
          <w:spacing w:val="8"/>
          <w:szCs w:val="32"/>
          <w:shd w:val="clear" w:color="auto" w:fill="FFFFFF"/>
        </w:rPr>
        <w:t>第四条</w:t>
      </w:r>
      <w:r>
        <w:rPr>
          <w:rStyle w:val="16"/>
          <w:b w:val="0"/>
          <w:bCs w:val="0"/>
          <w:spacing w:val="8"/>
          <w:szCs w:val="32"/>
          <w:shd w:val="clear" w:color="auto" w:fill="FFFFFF"/>
        </w:rPr>
        <w:t xml:space="preserve"> </w:t>
      </w:r>
      <w:r>
        <w:rPr>
          <w:spacing w:val="8"/>
          <w:szCs w:val="32"/>
          <w:shd w:val="clear" w:color="auto" w:fill="FFFFFF"/>
        </w:rPr>
        <w:t>所配的音视频记录设备为执法办案、日常检查、重大执法活动等工作专用，严禁摄录任何与工作无关的内容。</w:t>
      </w:r>
    </w:p>
    <w:p>
      <w:pPr>
        <w:widowControl/>
        <w:spacing w:line="560" w:lineRule="exact"/>
        <w:ind w:firstLine="675" w:firstLineChars="200"/>
        <w:jc w:val="left"/>
        <w:rPr>
          <w:spacing w:val="8"/>
          <w:szCs w:val="32"/>
        </w:rPr>
      </w:pPr>
      <w:r>
        <w:rPr>
          <w:rStyle w:val="16"/>
          <w:spacing w:val="8"/>
          <w:szCs w:val="32"/>
          <w:shd w:val="clear" w:color="auto" w:fill="FFFFFF"/>
        </w:rPr>
        <w:t>第五条</w:t>
      </w:r>
      <w:r>
        <w:rPr>
          <w:rStyle w:val="16"/>
          <w:b w:val="0"/>
          <w:bCs w:val="0"/>
          <w:spacing w:val="8"/>
          <w:szCs w:val="32"/>
          <w:shd w:val="clear" w:color="auto" w:fill="FFFFFF"/>
        </w:rPr>
        <w:t xml:space="preserve"> </w:t>
      </w:r>
      <w:r>
        <w:rPr>
          <w:spacing w:val="8"/>
          <w:szCs w:val="32"/>
          <w:shd w:val="clear" w:color="auto" w:fill="FFFFFF"/>
        </w:rPr>
        <w:t>在实施以下执法活动时应佩戴现场执法记录仪，进行现场执法记录。</w:t>
      </w:r>
    </w:p>
    <w:p>
      <w:pPr>
        <w:spacing w:line="560" w:lineRule="exact"/>
        <w:ind w:firstLine="640" w:firstLineChars="200"/>
        <w:rPr>
          <w:szCs w:val="32"/>
        </w:rPr>
      </w:pPr>
      <w:r>
        <w:rPr>
          <w:szCs w:val="32"/>
        </w:rPr>
        <w:t>（一）</w:t>
      </w:r>
      <w:r>
        <w:rPr>
          <w:spacing w:val="-10"/>
          <w:szCs w:val="32"/>
        </w:rPr>
        <w:t>案件查处过程中</w:t>
      </w:r>
      <w:r>
        <w:rPr>
          <w:color w:val="FF0000"/>
          <w:spacing w:val="-10"/>
          <w:szCs w:val="32"/>
        </w:rPr>
        <w:t>的调查取证</w:t>
      </w:r>
      <w:r>
        <w:rPr>
          <w:spacing w:val="-10"/>
          <w:szCs w:val="32"/>
        </w:rPr>
        <w:t>活动；</w:t>
      </w:r>
    </w:p>
    <w:p>
      <w:pPr>
        <w:spacing w:line="560" w:lineRule="exact"/>
        <w:ind w:firstLine="640" w:firstLineChars="200"/>
        <w:rPr>
          <w:szCs w:val="32"/>
        </w:rPr>
      </w:pPr>
      <w:r>
        <w:rPr>
          <w:szCs w:val="32"/>
        </w:rPr>
        <w:t>（二）证据、执法文书</w:t>
      </w:r>
      <w:r>
        <w:rPr>
          <w:color w:val="FF0000"/>
          <w:szCs w:val="32"/>
        </w:rPr>
        <w:t>送达</w:t>
      </w:r>
      <w:r>
        <w:rPr>
          <w:szCs w:val="32"/>
        </w:rPr>
        <w:t>；</w:t>
      </w:r>
    </w:p>
    <w:p>
      <w:pPr>
        <w:spacing w:line="560" w:lineRule="exact"/>
        <w:ind w:firstLine="640" w:firstLineChars="200"/>
        <w:rPr>
          <w:szCs w:val="32"/>
        </w:rPr>
      </w:pPr>
      <w:r>
        <w:rPr>
          <w:szCs w:val="32"/>
        </w:rPr>
        <w:t>（三）实施</w:t>
      </w:r>
      <w:r>
        <w:rPr>
          <w:color w:val="FF0000"/>
          <w:szCs w:val="32"/>
        </w:rPr>
        <w:t>行政强制措施</w:t>
      </w:r>
      <w:r>
        <w:rPr>
          <w:szCs w:val="32"/>
        </w:rPr>
        <w:t>；</w:t>
      </w:r>
    </w:p>
    <w:p>
      <w:pPr>
        <w:spacing w:line="560" w:lineRule="exact"/>
        <w:ind w:firstLine="640" w:firstLineChars="200"/>
        <w:rPr>
          <w:szCs w:val="32"/>
        </w:rPr>
      </w:pPr>
      <w:r>
        <w:rPr>
          <w:szCs w:val="32"/>
        </w:rPr>
        <w:t>（四）其他现场执法办案活动。</w:t>
      </w:r>
    </w:p>
    <w:p>
      <w:pPr>
        <w:spacing w:line="560" w:lineRule="exact"/>
        <w:ind w:firstLine="675" w:firstLineChars="200"/>
        <w:rPr>
          <w:spacing w:val="8"/>
          <w:szCs w:val="32"/>
        </w:rPr>
      </w:pPr>
      <w:r>
        <w:rPr>
          <w:rStyle w:val="16"/>
          <w:spacing w:val="8"/>
          <w:szCs w:val="32"/>
          <w:shd w:val="clear" w:color="auto" w:fill="FFFFFF"/>
        </w:rPr>
        <w:t>第六条</w:t>
      </w:r>
      <w:r>
        <w:rPr>
          <w:rStyle w:val="16"/>
          <w:b w:val="0"/>
          <w:bCs w:val="0"/>
          <w:spacing w:val="8"/>
          <w:szCs w:val="32"/>
          <w:shd w:val="clear" w:color="auto" w:fill="FFFFFF"/>
        </w:rPr>
        <w:t xml:space="preserve"> </w:t>
      </w:r>
      <w:r>
        <w:rPr>
          <w:spacing w:val="8"/>
          <w:szCs w:val="32"/>
          <w:shd w:val="clear" w:color="auto" w:fill="FFFFFF"/>
        </w:rPr>
        <w:t>下列情形可以不进行现场执法记录。</w:t>
      </w:r>
    </w:p>
    <w:p>
      <w:pPr>
        <w:spacing w:line="560" w:lineRule="exact"/>
        <w:ind w:firstLine="640" w:firstLineChars="200"/>
        <w:rPr>
          <w:szCs w:val="32"/>
        </w:rPr>
      </w:pPr>
      <w:r>
        <w:rPr>
          <w:szCs w:val="32"/>
        </w:rPr>
        <w:t>（一）涉及国家秘密、商业秘密或者个人隐私的；</w:t>
      </w:r>
    </w:p>
    <w:p>
      <w:pPr>
        <w:spacing w:line="560" w:lineRule="exact"/>
        <w:ind w:firstLine="640" w:firstLineChars="200"/>
        <w:rPr>
          <w:szCs w:val="32"/>
        </w:rPr>
      </w:pPr>
      <w:r>
        <w:rPr>
          <w:szCs w:val="32"/>
        </w:rPr>
        <w:t>（二）情况紧急，不能进行执法记录的；</w:t>
      </w:r>
    </w:p>
    <w:p>
      <w:pPr>
        <w:spacing w:line="560" w:lineRule="exact"/>
        <w:ind w:firstLine="640" w:firstLineChars="200"/>
        <w:rPr>
          <w:szCs w:val="32"/>
        </w:rPr>
      </w:pPr>
      <w:r>
        <w:rPr>
          <w:szCs w:val="32"/>
        </w:rPr>
        <w:t>（三）因客观原因无法进行执法记录的。</w:t>
      </w:r>
    </w:p>
    <w:p>
      <w:pPr>
        <w:widowControl/>
        <w:spacing w:line="560" w:lineRule="exact"/>
        <w:ind w:firstLine="643" w:firstLineChars="200"/>
        <w:jc w:val="left"/>
        <w:rPr>
          <w:kern w:val="0"/>
          <w:szCs w:val="32"/>
        </w:rPr>
      </w:pPr>
      <w:r>
        <w:rPr>
          <w:b/>
          <w:bCs/>
          <w:kern w:val="0"/>
          <w:szCs w:val="32"/>
        </w:rPr>
        <w:t>第七条</w:t>
      </w:r>
      <w:r>
        <w:rPr>
          <w:kern w:val="0"/>
          <w:szCs w:val="32"/>
        </w:rPr>
        <w:t xml:space="preserve"> 执法全过程音像记录应反映执法活动现场的</w:t>
      </w:r>
      <w:r>
        <w:rPr>
          <w:color w:val="FF0000"/>
          <w:kern w:val="0"/>
          <w:szCs w:val="32"/>
        </w:rPr>
        <w:t>地点、时间、场景、参与人员、违法违规行为</w:t>
      </w:r>
      <w:r>
        <w:rPr>
          <w:kern w:val="0"/>
          <w:szCs w:val="32"/>
        </w:rPr>
        <w:t>等。录制内容应当重点摄录以下内容：</w:t>
      </w:r>
    </w:p>
    <w:p>
      <w:pPr>
        <w:widowControl/>
        <w:spacing w:line="560" w:lineRule="exact"/>
        <w:ind w:firstLine="640" w:firstLineChars="200"/>
        <w:jc w:val="left"/>
        <w:rPr>
          <w:kern w:val="0"/>
          <w:szCs w:val="32"/>
        </w:rPr>
      </w:pPr>
      <w:r>
        <w:rPr>
          <w:kern w:val="0"/>
          <w:szCs w:val="32"/>
        </w:rPr>
        <w:t>（一）执法现场环境，概貌的</w:t>
      </w:r>
      <w:r>
        <w:rPr>
          <w:color w:val="FF0000"/>
          <w:kern w:val="0"/>
          <w:szCs w:val="32"/>
        </w:rPr>
        <w:t>标志性建筑（</w:t>
      </w:r>
      <w:r>
        <w:rPr>
          <w:kern w:val="0"/>
          <w:szCs w:val="32"/>
        </w:rPr>
        <w:t>或场所）；</w:t>
      </w:r>
    </w:p>
    <w:p>
      <w:pPr>
        <w:widowControl/>
        <w:spacing w:line="560" w:lineRule="exact"/>
        <w:ind w:firstLine="640" w:firstLineChars="200"/>
        <w:jc w:val="left"/>
        <w:rPr>
          <w:kern w:val="0"/>
          <w:szCs w:val="32"/>
        </w:rPr>
      </w:pPr>
      <w:r>
        <w:rPr>
          <w:kern w:val="0"/>
          <w:szCs w:val="32"/>
        </w:rPr>
        <w:t>（二）当事人、证人、第三人等现场人员的</w:t>
      </w:r>
      <w:r>
        <w:rPr>
          <w:color w:val="FF0000"/>
          <w:kern w:val="0"/>
          <w:szCs w:val="32"/>
        </w:rPr>
        <w:t>体貌特征</w:t>
      </w:r>
      <w:r>
        <w:rPr>
          <w:kern w:val="0"/>
          <w:szCs w:val="32"/>
        </w:rPr>
        <w:t>和</w:t>
      </w:r>
      <w:r>
        <w:rPr>
          <w:color w:val="FF0000"/>
          <w:kern w:val="0"/>
          <w:szCs w:val="32"/>
        </w:rPr>
        <w:t>言行举止</w:t>
      </w:r>
      <w:r>
        <w:rPr>
          <w:kern w:val="0"/>
          <w:szCs w:val="32"/>
        </w:rPr>
        <w:t>；</w:t>
      </w:r>
    </w:p>
    <w:p>
      <w:pPr>
        <w:widowControl/>
        <w:spacing w:line="560" w:lineRule="exact"/>
        <w:ind w:firstLine="640" w:firstLineChars="200"/>
        <w:jc w:val="left"/>
        <w:rPr>
          <w:kern w:val="0"/>
          <w:szCs w:val="32"/>
        </w:rPr>
      </w:pPr>
      <w:r>
        <w:rPr>
          <w:kern w:val="0"/>
          <w:szCs w:val="32"/>
        </w:rPr>
        <w:t>（三）执法人员向当事人出具执法证件及告知当事人权利和义务；</w:t>
      </w:r>
    </w:p>
    <w:p>
      <w:pPr>
        <w:widowControl/>
        <w:spacing w:line="560" w:lineRule="exact"/>
        <w:ind w:firstLine="640" w:firstLineChars="200"/>
        <w:jc w:val="left"/>
        <w:rPr>
          <w:kern w:val="0"/>
          <w:szCs w:val="32"/>
        </w:rPr>
      </w:pPr>
      <w:r>
        <w:rPr>
          <w:kern w:val="0"/>
          <w:szCs w:val="32"/>
        </w:rPr>
        <w:t>（四）重要涉案物品及其主要特征，以及其他证明违法行为的证据；</w:t>
      </w:r>
    </w:p>
    <w:p>
      <w:pPr>
        <w:widowControl/>
        <w:spacing w:line="560" w:lineRule="exact"/>
        <w:ind w:firstLine="640" w:firstLineChars="200"/>
        <w:jc w:val="left"/>
        <w:rPr>
          <w:kern w:val="0"/>
          <w:szCs w:val="32"/>
        </w:rPr>
      </w:pPr>
      <w:r>
        <w:rPr>
          <w:kern w:val="0"/>
          <w:szCs w:val="32"/>
        </w:rPr>
        <w:t>（五）对当事人、证人进行</w:t>
      </w:r>
      <w:r>
        <w:rPr>
          <w:color w:val="FF0000"/>
          <w:kern w:val="0"/>
          <w:szCs w:val="32"/>
        </w:rPr>
        <w:t>询问过程；</w:t>
      </w:r>
    </w:p>
    <w:p>
      <w:pPr>
        <w:widowControl/>
        <w:spacing w:line="560" w:lineRule="exact"/>
        <w:ind w:firstLine="640" w:firstLineChars="200"/>
        <w:jc w:val="left"/>
        <w:rPr>
          <w:kern w:val="0"/>
          <w:szCs w:val="32"/>
        </w:rPr>
      </w:pPr>
      <w:r>
        <w:rPr>
          <w:kern w:val="0"/>
          <w:szCs w:val="32"/>
        </w:rPr>
        <w:t>（六）当事人在现场检查记录或相关执法文书上</w:t>
      </w:r>
      <w:r>
        <w:rPr>
          <w:color w:val="FF0000"/>
          <w:kern w:val="0"/>
          <w:szCs w:val="32"/>
        </w:rPr>
        <w:t>签署姓名和意见</w:t>
      </w:r>
      <w:r>
        <w:rPr>
          <w:kern w:val="0"/>
          <w:szCs w:val="32"/>
        </w:rPr>
        <w:t>时；</w:t>
      </w:r>
    </w:p>
    <w:p>
      <w:pPr>
        <w:widowControl/>
        <w:spacing w:line="560" w:lineRule="exact"/>
        <w:ind w:firstLine="640" w:firstLineChars="200"/>
        <w:jc w:val="left"/>
        <w:rPr>
          <w:kern w:val="0"/>
          <w:szCs w:val="32"/>
        </w:rPr>
      </w:pPr>
      <w:r>
        <w:rPr>
          <w:kern w:val="0"/>
          <w:szCs w:val="32"/>
        </w:rPr>
        <w:t>（七）以</w:t>
      </w:r>
      <w:r>
        <w:rPr>
          <w:color w:val="FF0000"/>
          <w:kern w:val="0"/>
          <w:szCs w:val="32"/>
        </w:rPr>
        <w:t>留置送达方式</w:t>
      </w:r>
      <w:r>
        <w:rPr>
          <w:kern w:val="0"/>
          <w:szCs w:val="32"/>
        </w:rPr>
        <w:t>将执法文书留置在当事人的收发部门或者住所时；</w:t>
      </w:r>
    </w:p>
    <w:p>
      <w:pPr>
        <w:widowControl/>
        <w:spacing w:line="560" w:lineRule="exact"/>
        <w:ind w:firstLine="640" w:firstLineChars="200"/>
        <w:jc w:val="left"/>
        <w:rPr>
          <w:kern w:val="0"/>
          <w:szCs w:val="32"/>
        </w:rPr>
      </w:pPr>
      <w:r>
        <w:rPr>
          <w:kern w:val="0"/>
          <w:szCs w:val="32"/>
        </w:rPr>
        <w:t>（八）其他应当采取音像记录的情况。</w:t>
      </w:r>
    </w:p>
    <w:p>
      <w:pPr>
        <w:widowControl/>
        <w:spacing w:line="560" w:lineRule="exact"/>
        <w:ind w:firstLine="675" w:firstLineChars="200"/>
        <w:jc w:val="left"/>
        <w:rPr>
          <w:spacing w:val="8"/>
          <w:szCs w:val="32"/>
          <w:shd w:val="clear" w:color="auto" w:fill="FFFFFF"/>
        </w:rPr>
      </w:pPr>
      <w:r>
        <w:rPr>
          <w:rStyle w:val="16"/>
          <w:spacing w:val="8"/>
          <w:szCs w:val="32"/>
          <w:shd w:val="clear" w:color="auto" w:fill="FFFFFF"/>
        </w:rPr>
        <w:t>第八条</w:t>
      </w:r>
      <w:r>
        <w:rPr>
          <w:rStyle w:val="16"/>
          <w:b w:val="0"/>
          <w:bCs w:val="0"/>
          <w:spacing w:val="8"/>
          <w:szCs w:val="32"/>
          <w:shd w:val="clear" w:color="auto" w:fill="FFFFFF"/>
        </w:rPr>
        <w:t xml:space="preserve"> </w:t>
      </w:r>
      <w:r>
        <w:rPr>
          <w:spacing w:val="-2"/>
          <w:szCs w:val="32"/>
          <w:shd w:val="clear" w:color="auto" w:fill="FFFFFF"/>
        </w:rPr>
        <w:t>执法人员在进行现场执法摄录工作之前，应当对音视频记录设备进行全面检查，确保音视频记录设备无故障，电池电量充足，内存卡有足够存储空间，并按照当前日期、时间调整好设备时间。现场执法时，音像记录设备应当双人同时携带，一人围绕执法人员将执法、处置全程记录。</w:t>
      </w:r>
    </w:p>
    <w:p>
      <w:pPr>
        <w:widowControl/>
        <w:spacing w:line="560" w:lineRule="exact"/>
        <w:ind w:firstLine="675" w:firstLineChars="200"/>
        <w:jc w:val="left"/>
        <w:rPr>
          <w:spacing w:val="8"/>
          <w:szCs w:val="32"/>
          <w:shd w:val="clear" w:color="auto" w:fill="FFFFFF"/>
        </w:rPr>
      </w:pPr>
      <w:r>
        <w:rPr>
          <w:rStyle w:val="16"/>
          <w:spacing w:val="8"/>
          <w:szCs w:val="32"/>
          <w:shd w:val="clear" w:color="auto" w:fill="FFFFFF"/>
        </w:rPr>
        <w:t>第九条</w:t>
      </w:r>
      <w:r>
        <w:rPr>
          <w:rStyle w:val="16"/>
          <w:b w:val="0"/>
          <w:bCs w:val="0"/>
          <w:spacing w:val="8"/>
          <w:szCs w:val="32"/>
          <w:shd w:val="clear" w:color="auto" w:fill="FFFFFF"/>
        </w:rPr>
        <w:t xml:space="preserve"> </w:t>
      </w:r>
      <w:r>
        <w:rPr>
          <w:spacing w:val="-4"/>
          <w:szCs w:val="32"/>
          <w:shd w:val="clear" w:color="auto" w:fill="FFFFFF"/>
        </w:rPr>
        <w:t>在进行执法全过程纪录时执法人员应当事先告知对方使用执法记录仪记录，告知的规范用语（为保护您的合法权益，监督我们的执法行为，本次执法全程录音录像）。</w:t>
      </w:r>
    </w:p>
    <w:p>
      <w:pPr>
        <w:widowControl/>
        <w:spacing w:line="560" w:lineRule="exact"/>
        <w:ind w:firstLine="675" w:firstLineChars="200"/>
        <w:jc w:val="left"/>
        <w:rPr>
          <w:szCs w:val="32"/>
        </w:rPr>
      </w:pPr>
      <w:r>
        <w:rPr>
          <w:rStyle w:val="16"/>
          <w:spacing w:val="8"/>
          <w:szCs w:val="32"/>
          <w:shd w:val="clear" w:color="auto" w:fill="FFFFFF"/>
        </w:rPr>
        <w:t>第十条</w:t>
      </w:r>
      <w:r>
        <w:rPr>
          <w:rStyle w:val="16"/>
          <w:b w:val="0"/>
          <w:bCs w:val="0"/>
          <w:spacing w:val="8"/>
          <w:szCs w:val="32"/>
          <w:shd w:val="clear" w:color="auto" w:fill="FFFFFF"/>
        </w:rPr>
        <w:t xml:space="preserve"> </w:t>
      </w:r>
      <w:r>
        <w:rPr>
          <w:spacing w:val="8"/>
          <w:szCs w:val="32"/>
          <w:shd w:val="clear" w:color="auto" w:fill="FFFFFF"/>
        </w:rPr>
        <w:t>对执法活动要同步录制，</w:t>
      </w:r>
      <w:r>
        <w:rPr>
          <w:szCs w:val="32"/>
        </w:rPr>
        <w:t>非因技术原因不得中止录制或断续录制，不得任意选择取舍或者事后补录。</w:t>
      </w:r>
      <w:r>
        <w:rPr>
          <w:spacing w:val="8"/>
          <w:szCs w:val="32"/>
          <w:shd w:val="clear" w:color="auto" w:fill="FFFFFF"/>
        </w:rPr>
        <w:t>执法人员应对执法全过程的主要环节进行不间断记录，录制过程应当自执法人员到达现场开展执法检查（办案）时开始，至执法检查（办案）结束时止。</w:t>
      </w:r>
    </w:p>
    <w:p>
      <w:pPr>
        <w:widowControl/>
        <w:spacing w:line="560" w:lineRule="exact"/>
        <w:ind w:firstLine="643" w:firstLineChars="200"/>
        <w:jc w:val="left"/>
        <w:rPr>
          <w:kern w:val="0"/>
          <w:szCs w:val="32"/>
        </w:rPr>
      </w:pPr>
      <w:r>
        <w:rPr>
          <w:b/>
          <w:bCs/>
          <w:kern w:val="0"/>
          <w:szCs w:val="32"/>
        </w:rPr>
        <w:t>第十一条</w:t>
      </w:r>
      <w:r>
        <w:rPr>
          <w:kern w:val="0"/>
          <w:szCs w:val="32"/>
        </w:rPr>
        <w:t xml:space="preserve"> 因设备故障、损坏，天气情况恶劣或者电量、存储空间不足，检查场所变化等客观原因而中止记录的，重新开始记录时应当对中断原因进行语音说明。</w:t>
      </w:r>
    </w:p>
    <w:p>
      <w:pPr>
        <w:widowControl/>
        <w:spacing w:line="560" w:lineRule="exact"/>
        <w:ind w:firstLine="675" w:firstLineChars="200"/>
        <w:jc w:val="left"/>
        <w:rPr>
          <w:spacing w:val="8"/>
          <w:szCs w:val="32"/>
          <w:shd w:val="clear" w:color="auto" w:fill="FFFFFF"/>
        </w:rPr>
      </w:pPr>
      <w:r>
        <w:rPr>
          <w:rStyle w:val="16"/>
          <w:spacing w:val="8"/>
          <w:szCs w:val="32"/>
          <w:shd w:val="clear" w:color="auto" w:fill="FFFFFF"/>
        </w:rPr>
        <w:t>第十二条</w:t>
      </w:r>
      <w:r>
        <w:rPr>
          <w:rStyle w:val="16"/>
          <w:b w:val="0"/>
          <w:bCs w:val="0"/>
          <w:spacing w:val="8"/>
          <w:szCs w:val="32"/>
          <w:shd w:val="clear" w:color="auto" w:fill="FFFFFF"/>
        </w:rPr>
        <w:t xml:space="preserve"> </w:t>
      </w:r>
      <w:r>
        <w:rPr>
          <w:spacing w:val="8"/>
          <w:szCs w:val="32"/>
          <w:shd w:val="clear" w:color="auto" w:fill="FFFFFF"/>
        </w:rPr>
        <w:t>执法机构应安排专人负责音视频记录设备的日常管理、维护、登记、发放，并做好执法记录装备增配、维护、更新等保障工作。设备的使用按照“谁使用、谁负责”的原则，执法机构要做好音视频记录设备的保管和养护，避免因使用不当造成音视频记录设备损坏，执法机构负责人为本部门音视频记录设备使用管理的第一责任人。</w:t>
      </w:r>
    </w:p>
    <w:p>
      <w:pPr>
        <w:widowControl/>
        <w:spacing w:line="560" w:lineRule="exact"/>
        <w:ind w:firstLine="643" w:firstLineChars="200"/>
        <w:jc w:val="left"/>
        <w:rPr>
          <w:kern w:val="0"/>
          <w:szCs w:val="32"/>
        </w:rPr>
      </w:pPr>
      <w:r>
        <w:rPr>
          <w:b/>
          <w:bCs/>
          <w:kern w:val="0"/>
          <w:szCs w:val="32"/>
        </w:rPr>
        <w:t>第十三条</w:t>
      </w:r>
      <w:r>
        <w:rPr>
          <w:kern w:val="0"/>
          <w:szCs w:val="32"/>
        </w:rPr>
        <w:t xml:space="preserve"> 行政执法音</w:t>
      </w:r>
      <w:r>
        <w:rPr>
          <w:spacing w:val="8"/>
          <w:szCs w:val="32"/>
          <w:shd w:val="clear" w:color="auto" w:fill="FFFFFF"/>
        </w:rPr>
        <w:t>视频</w:t>
      </w:r>
      <w:r>
        <w:rPr>
          <w:kern w:val="0"/>
          <w:szCs w:val="32"/>
        </w:rPr>
        <w:t>记录资料，由承办机构统一存储和保管并明确专人负责。按照案件名称、当事人姓名或单位名称、记录日期及存储日期等项目分类进行存储。任何人员不得对原始音像记录进行删节、修改。任何人不得违规将影像记录上传网络。</w:t>
      </w:r>
    </w:p>
    <w:p>
      <w:pPr>
        <w:widowControl/>
        <w:spacing w:line="560" w:lineRule="exact"/>
        <w:ind w:firstLine="643" w:firstLineChars="200"/>
        <w:jc w:val="left"/>
        <w:rPr>
          <w:kern w:val="0"/>
          <w:szCs w:val="32"/>
        </w:rPr>
      </w:pPr>
      <w:r>
        <w:rPr>
          <w:b/>
          <w:bCs/>
          <w:kern w:val="0"/>
          <w:szCs w:val="32"/>
        </w:rPr>
        <w:t>第十四条</w:t>
      </w:r>
      <w:r>
        <w:rPr>
          <w:kern w:val="0"/>
          <w:szCs w:val="32"/>
        </w:rPr>
        <w:t xml:space="preserve"> 音</w:t>
      </w:r>
      <w:r>
        <w:rPr>
          <w:spacing w:val="8"/>
          <w:szCs w:val="32"/>
          <w:shd w:val="clear" w:color="auto" w:fill="FFFFFF"/>
        </w:rPr>
        <w:t>视频</w:t>
      </w:r>
      <w:r>
        <w:rPr>
          <w:kern w:val="0"/>
          <w:szCs w:val="32"/>
        </w:rPr>
        <w:t>记录制作完成后，行政执法人员不得私自保存，应当在48小时内移交至本单位（部门）管理人员，统一存储和保管。</w:t>
      </w:r>
    </w:p>
    <w:p>
      <w:pPr>
        <w:widowControl/>
        <w:spacing w:line="560" w:lineRule="exact"/>
        <w:ind w:firstLine="640" w:firstLineChars="200"/>
        <w:jc w:val="left"/>
        <w:rPr>
          <w:kern w:val="0"/>
          <w:szCs w:val="32"/>
        </w:rPr>
      </w:pPr>
      <w:r>
        <w:rPr>
          <w:kern w:val="0"/>
          <w:szCs w:val="32"/>
        </w:rPr>
        <w:t>连续工作、异地执法或者在水上、边远、交通不便等地区执法，确实无法及时储存至本单位或指定的专用存储器的，执法人员应当在返回单位后24小时内予以储存。</w:t>
      </w:r>
    </w:p>
    <w:p>
      <w:pPr>
        <w:widowControl/>
        <w:spacing w:line="560" w:lineRule="exact"/>
        <w:ind w:firstLine="643" w:firstLineChars="200"/>
        <w:jc w:val="left"/>
        <w:rPr>
          <w:kern w:val="0"/>
          <w:szCs w:val="32"/>
        </w:rPr>
      </w:pPr>
      <w:r>
        <w:rPr>
          <w:b/>
          <w:bCs/>
          <w:kern w:val="0"/>
          <w:szCs w:val="32"/>
        </w:rPr>
        <w:t>第十五条</w:t>
      </w:r>
      <w:r>
        <w:rPr>
          <w:kern w:val="0"/>
          <w:szCs w:val="32"/>
        </w:rPr>
        <w:t xml:space="preserve"> 按照《中华人民共和国档案法》规定进行归档保存，行政执法音像资料存储期限与文字材料保管时间一致。</w:t>
      </w:r>
      <w:r>
        <w:rPr>
          <w:szCs w:val="32"/>
        </w:rPr>
        <w:t>其他的声像资料保存期限不少于一年</w:t>
      </w:r>
      <w:r>
        <w:rPr>
          <w:kern w:val="0"/>
          <w:szCs w:val="32"/>
        </w:rPr>
        <w:t>。</w:t>
      </w:r>
    </w:p>
    <w:p>
      <w:pPr>
        <w:widowControl/>
        <w:spacing w:line="560" w:lineRule="exact"/>
        <w:ind w:firstLine="643" w:firstLineChars="200"/>
        <w:jc w:val="left"/>
        <w:rPr>
          <w:kern w:val="0"/>
          <w:szCs w:val="32"/>
        </w:rPr>
      </w:pPr>
      <w:r>
        <w:rPr>
          <w:b/>
          <w:bCs/>
          <w:kern w:val="0"/>
          <w:szCs w:val="32"/>
        </w:rPr>
        <w:t>第十六条</w:t>
      </w:r>
      <w:r>
        <w:rPr>
          <w:kern w:val="0"/>
          <w:szCs w:val="32"/>
        </w:rPr>
        <w:t xml:space="preserve"> 行政执法全过程记录涉及国家秘密、商业秘密和个人信息的，应当予以保密，任何人不得擅自传播，不得用于执法活动以外的目的。</w:t>
      </w:r>
    </w:p>
    <w:p>
      <w:pPr>
        <w:widowControl/>
        <w:spacing w:line="560" w:lineRule="exact"/>
        <w:ind w:firstLine="675" w:firstLineChars="200"/>
        <w:jc w:val="left"/>
        <w:rPr>
          <w:spacing w:val="8"/>
          <w:szCs w:val="32"/>
          <w:shd w:val="clear" w:color="auto" w:fill="FFFFFF"/>
        </w:rPr>
      </w:pPr>
      <w:r>
        <w:rPr>
          <w:rStyle w:val="16"/>
          <w:spacing w:val="8"/>
          <w:szCs w:val="32"/>
          <w:shd w:val="clear" w:color="auto" w:fill="FFFFFF"/>
        </w:rPr>
        <w:t>第十七条</w:t>
      </w:r>
      <w:r>
        <w:rPr>
          <w:rStyle w:val="16"/>
          <w:b w:val="0"/>
          <w:bCs w:val="0"/>
          <w:spacing w:val="8"/>
          <w:szCs w:val="32"/>
          <w:shd w:val="clear" w:color="auto" w:fill="FFFFFF"/>
        </w:rPr>
        <w:t xml:space="preserve"> 上级农业农村部门</w:t>
      </w:r>
      <w:r>
        <w:rPr>
          <w:spacing w:val="8"/>
          <w:szCs w:val="32"/>
          <w:shd w:val="clear" w:color="auto" w:fill="FFFFFF"/>
        </w:rPr>
        <w:t>根据工作需要，可以提取、调看音视频记录设备信息，了解一线执法人员的执法行为，及时纠正不规范的执法行为；执法行为被投诉的，及时收集、保存相关信息，作为调查处理的重要依据。</w:t>
      </w:r>
    </w:p>
    <w:p>
      <w:pPr>
        <w:spacing w:line="560" w:lineRule="exact"/>
      </w:pPr>
      <w:r>
        <w:rPr>
          <w:szCs w:val="32"/>
        </w:rPr>
        <w:t>　　</w:t>
      </w:r>
      <w:r>
        <w:rPr>
          <w:b/>
          <w:bCs/>
          <w:szCs w:val="32"/>
        </w:rPr>
        <w:t>第十八条</w:t>
      </w:r>
      <w:r>
        <w:rPr>
          <w:szCs w:val="32"/>
        </w:rPr>
        <w:t xml:space="preserve"> 本制度由自治区农业农村厅负责解释。</w:t>
      </w:r>
    </w:p>
    <w:p>
      <w:pPr>
        <w:widowControl/>
        <w:spacing w:line="560" w:lineRule="exact"/>
        <w:ind w:firstLine="643" w:firstLineChars="200"/>
        <w:jc w:val="left"/>
        <w:rPr>
          <w:kern w:val="0"/>
          <w:szCs w:val="32"/>
        </w:rPr>
      </w:pPr>
      <w:r>
        <w:rPr>
          <w:b/>
          <w:bCs/>
          <w:kern w:val="0"/>
          <w:szCs w:val="32"/>
        </w:rPr>
        <w:t>第十九条</w:t>
      </w:r>
      <w:r>
        <w:rPr>
          <w:kern w:val="0"/>
          <w:szCs w:val="32"/>
        </w:rPr>
        <w:t xml:space="preserve"> 本制度自印发之日起施行。</w:t>
      </w:r>
    </w:p>
    <w:p>
      <w:pPr>
        <w:pStyle w:val="2"/>
        <w:ind w:left="640"/>
        <w:rPr>
          <w:rFonts w:ascii="Times New Roman" w:hAnsi="Times New Roman"/>
          <w:kern w:val="0"/>
          <w:szCs w:val="32"/>
        </w:rPr>
      </w:pPr>
    </w:p>
    <w:p>
      <w:pPr>
        <w:rPr>
          <w:kern w:val="0"/>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pStyle w:val="5"/>
        <w:rPr>
          <w:rFonts w:hint="default" w:ascii="Times New Roman" w:hAnsi="Times New Roman" w:eastAsia="仿宋_GB2312"/>
          <w:b w:val="0"/>
          <w:kern w:val="2"/>
          <w:sz w:val="32"/>
          <w:szCs w:val="32"/>
          <w:lang w:bidi="zh-TW"/>
        </w:rPr>
      </w:pPr>
      <w:bookmarkStart w:id="5" w:name="_Toc17263"/>
      <w:r>
        <w:rPr>
          <w:rFonts w:hint="default" w:ascii="Times New Roman" w:hAnsi="Times New Roman" w:eastAsia="仿宋_GB2312"/>
          <w:b w:val="0"/>
          <w:kern w:val="2"/>
          <w:sz w:val="32"/>
          <w:szCs w:val="32"/>
          <w:lang w:bidi="zh-TW"/>
        </w:rPr>
        <w:t>附</w:t>
      </w:r>
      <w:r>
        <w:rPr>
          <w:rFonts w:ascii="Times New Roman" w:hAnsi="Times New Roman" w:eastAsia="仿宋_GB2312"/>
          <w:b w:val="0"/>
          <w:kern w:val="2"/>
          <w:sz w:val="32"/>
          <w:szCs w:val="32"/>
          <w:lang w:bidi="zh-TW"/>
        </w:rPr>
        <w:t>表</w:t>
      </w:r>
      <w:r>
        <w:rPr>
          <w:rFonts w:hint="default" w:ascii="Times New Roman" w:hAnsi="Times New Roman" w:eastAsia="仿宋_GB2312"/>
          <w:b w:val="0"/>
          <w:kern w:val="2"/>
          <w:sz w:val="32"/>
          <w:szCs w:val="32"/>
          <w:lang w:bidi="zh-TW"/>
        </w:rPr>
        <w:t>：</w:t>
      </w:r>
    </w:p>
    <w:p>
      <w:pPr>
        <w:pStyle w:val="25"/>
        <w:spacing w:line="240" w:lineRule="auto"/>
        <w:ind w:firstLine="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lang w:val="en-US" w:eastAsia="zh-CN"/>
        </w:rPr>
        <w:t>自治区</w:t>
      </w:r>
      <w:r>
        <w:rPr>
          <w:rFonts w:ascii="Times New Roman" w:hAnsi="Times New Roman" w:eastAsia="方正小标宋简体" w:cs="Times New Roman"/>
          <w:sz w:val="36"/>
          <w:szCs w:val="36"/>
        </w:rPr>
        <w:t>农业综合行政执法音像记录事项清单</w:t>
      </w:r>
      <w:bookmarkEnd w:id="5"/>
    </w:p>
    <w:tbl>
      <w:tblPr>
        <w:tblStyle w:val="14"/>
        <w:tblW w:w="13795" w:type="dxa"/>
        <w:tblInd w:w="0" w:type="dxa"/>
        <w:tblLayout w:type="autofit"/>
        <w:tblCellMar>
          <w:top w:w="0" w:type="dxa"/>
          <w:left w:w="0" w:type="dxa"/>
          <w:bottom w:w="0" w:type="dxa"/>
          <w:right w:w="0" w:type="dxa"/>
        </w:tblCellMar>
      </w:tblPr>
      <w:tblGrid>
        <w:gridCol w:w="1036"/>
        <w:gridCol w:w="788"/>
        <w:gridCol w:w="1387"/>
        <w:gridCol w:w="1269"/>
        <w:gridCol w:w="865"/>
        <w:gridCol w:w="1120"/>
        <w:gridCol w:w="2840"/>
        <w:gridCol w:w="3827"/>
        <w:gridCol w:w="663"/>
      </w:tblGrid>
      <w:tr>
        <w:tblPrEx>
          <w:tblCellMar>
            <w:top w:w="0" w:type="dxa"/>
            <w:left w:w="0" w:type="dxa"/>
            <w:bottom w:w="0" w:type="dxa"/>
            <w:right w:w="0" w:type="dxa"/>
          </w:tblCellMar>
        </w:tblPrEx>
        <w:trPr>
          <w:trHeight w:val="1024" w:hRule="atLeast"/>
        </w:trPr>
        <w:tc>
          <w:tcPr>
            <w:tcW w:w="9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序号</w:t>
            </w:r>
          </w:p>
        </w:tc>
        <w:tc>
          <w:tcPr>
            <w:tcW w:w="7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执法事项</w:t>
            </w:r>
          </w:p>
        </w:tc>
        <w:tc>
          <w:tcPr>
            <w:tcW w:w="13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执法</w:t>
            </w:r>
          </w:p>
          <w:p>
            <w:pPr>
              <w:widowControl/>
              <w:jc w:val="center"/>
              <w:rPr>
                <w:rFonts w:eastAsia="黑体"/>
                <w:kern w:val="0"/>
                <w:sz w:val="18"/>
                <w:szCs w:val="18"/>
              </w:rPr>
            </w:pPr>
            <w:r>
              <w:rPr>
                <w:rFonts w:eastAsia="黑体"/>
                <w:kern w:val="0"/>
                <w:sz w:val="18"/>
                <w:szCs w:val="18"/>
              </w:rPr>
              <w:t>环节</w:t>
            </w:r>
          </w:p>
        </w:tc>
        <w:tc>
          <w:tcPr>
            <w:tcW w:w="1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执法（或录音像）场所</w:t>
            </w:r>
          </w:p>
        </w:tc>
        <w:tc>
          <w:tcPr>
            <w:tcW w:w="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记录人员</w:t>
            </w:r>
          </w:p>
        </w:tc>
        <w:tc>
          <w:tcPr>
            <w:tcW w:w="11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记录</w:t>
            </w:r>
          </w:p>
          <w:p>
            <w:pPr>
              <w:widowControl/>
              <w:jc w:val="center"/>
              <w:rPr>
                <w:rFonts w:eastAsia="黑体"/>
                <w:kern w:val="0"/>
                <w:sz w:val="18"/>
                <w:szCs w:val="18"/>
              </w:rPr>
            </w:pPr>
            <w:r>
              <w:rPr>
                <w:rFonts w:eastAsia="黑体"/>
                <w:kern w:val="0"/>
                <w:sz w:val="18"/>
                <w:szCs w:val="18"/>
              </w:rPr>
              <w:t>方式</w:t>
            </w:r>
          </w:p>
        </w:tc>
        <w:tc>
          <w:tcPr>
            <w:tcW w:w="28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50" w:firstLineChars="250"/>
              <w:rPr>
                <w:rFonts w:eastAsia="黑体"/>
                <w:kern w:val="0"/>
                <w:sz w:val="18"/>
                <w:szCs w:val="18"/>
              </w:rPr>
            </w:pPr>
            <w:r>
              <w:rPr>
                <w:rFonts w:eastAsia="黑体"/>
                <w:kern w:val="0"/>
                <w:sz w:val="18"/>
                <w:szCs w:val="18"/>
              </w:rPr>
              <w:t>记录内容</w:t>
            </w:r>
          </w:p>
        </w:tc>
        <w:tc>
          <w:tcPr>
            <w:tcW w:w="38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1505" w:firstLine="540" w:firstLineChars="300"/>
              <w:jc w:val="center"/>
              <w:rPr>
                <w:rFonts w:eastAsia="黑体"/>
                <w:kern w:val="0"/>
                <w:sz w:val="18"/>
                <w:szCs w:val="18"/>
              </w:rPr>
            </w:pPr>
            <w:r>
              <w:rPr>
                <w:rFonts w:eastAsia="黑体"/>
                <w:kern w:val="0"/>
                <w:sz w:val="18"/>
                <w:szCs w:val="18"/>
              </w:rPr>
              <w:t xml:space="preserve">    记录标识要求</w:t>
            </w:r>
          </w:p>
        </w:tc>
        <w:tc>
          <w:tcPr>
            <w:tcW w:w="6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黑体"/>
                <w:kern w:val="0"/>
                <w:sz w:val="18"/>
                <w:szCs w:val="18"/>
              </w:rPr>
            </w:pPr>
            <w:r>
              <w:rPr>
                <w:rFonts w:eastAsia="黑体"/>
                <w:kern w:val="0"/>
                <w:sz w:val="18"/>
                <w:szCs w:val="18"/>
              </w:rPr>
              <w:t>备注</w:t>
            </w:r>
          </w:p>
        </w:tc>
      </w:tr>
      <w:tr>
        <w:tblPrEx>
          <w:tblCellMar>
            <w:top w:w="0" w:type="dxa"/>
            <w:left w:w="0" w:type="dxa"/>
            <w:bottom w:w="0" w:type="dxa"/>
            <w:right w:w="0" w:type="dxa"/>
          </w:tblCellMar>
        </w:tblPrEx>
        <w:trPr>
          <w:trHeight w:val="762" w:hRule="atLeast"/>
        </w:trPr>
        <w:tc>
          <w:tcPr>
            <w:tcW w:w="9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1</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违法信息来源</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电话举报</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举报受理室</w:t>
            </w: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执法人员</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录音</w:t>
            </w:r>
          </w:p>
        </w:tc>
        <w:tc>
          <w:tcPr>
            <w:tcW w:w="28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对举报电话进行全程录音</w:t>
            </w:r>
          </w:p>
        </w:tc>
        <w:tc>
          <w:tcPr>
            <w:tcW w:w="3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及时对录音记录按“名称（或案件）+八位日期+专业+记录内容”的标准格式做好名称标识</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1492" w:hRule="atLeast"/>
        </w:trPr>
        <w:tc>
          <w:tcPr>
            <w:tcW w:w="9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2</w:t>
            </w:r>
          </w:p>
        </w:tc>
        <w:tc>
          <w:tcPr>
            <w:tcW w:w="7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调查取证</w:t>
            </w:r>
          </w:p>
        </w:tc>
        <w:tc>
          <w:tcPr>
            <w:tcW w:w="139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w:t>
            </w:r>
          </w:p>
          <w:p>
            <w:pPr>
              <w:widowControl/>
              <w:jc w:val="center"/>
              <w:rPr>
                <w:rFonts w:eastAsia="方正仿宋_GBK"/>
                <w:kern w:val="0"/>
                <w:sz w:val="18"/>
                <w:szCs w:val="18"/>
              </w:rPr>
            </w:pPr>
            <w:r>
              <w:rPr>
                <w:rFonts w:eastAsia="方正仿宋_GBK"/>
                <w:kern w:val="0"/>
                <w:sz w:val="18"/>
                <w:szCs w:val="18"/>
              </w:rPr>
              <w:t>笔录</w:t>
            </w:r>
          </w:p>
        </w:tc>
        <w:tc>
          <w:tcPr>
            <w:tcW w:w="12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w:t>
            </w:r>
          </w:p>
          <w:p>
            <w:pPr>
              <w:widowControl/>
              <w:jc w:val="center"/>
              <w:rPr>
                <w:rFonts w:eastAsia="方正仿宋_GBK"/>
                <w:kern w:val="0"/>
                <w:sz w:val="18"/>
                <w:szCs w:val="18"/>
              </w:rPr>
            </w:pPr>
            <w:r>
              <w:rPr>
                <w:rFonts w:eastAsia="方正仿宋_GBK"/>
                <w:kern w:val="0"/>
                <w:sz w:val="18"/>
                <w:szCs w:val="18"/>
              </w:rPr>
              <w:t>现场</w:t>
            </w:r>
          </w:p>
        </w:tc>
        <w:tc>
          <w:tcPr>
            <w:tcW w:w="87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w:t>
            </w:r>
          </w:p>
          <w:p>
            <w:pPr>
              <w:widowControl/>
              <w:jc w:val="center"/>
              <w:rPr>
                <w:rFonts w:eastAsia="方正仿宋_GBK"/>
                <w:kern w:val="0"/>
                <w:sz w:val="18"/>
                <w:szCs w:val="18"/>
              </w:rPr>
            </w:pPr>
            <w:r>
              <w:rPr>
                <w:rFonts w:eastAsia="方正仿宋_GBK"/>
                <w:kern w:val="0"/>
                <w:sz w:val="18"/>
                <w:szCs w:val="18"/>
              </w:rPr>
              <w:t>检查组</w:t>
            </w:r>
          </w:p>
        </w:tc>
        <w:tc>
          <w:tcPr>
            <w:tcW w:w="11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记录当事人或在场有关人员不配合调查笔录审核及签字的过程及结果</w:t>
            </w:r>
          </w:p>
        </w:tc>
        <w:tc>
          <w:tcPr>
            <w:tcW w:w="383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946" w:hRule="atLeast"/>
        </w:trPr>
        <w:tc>
          <w:tcPr>
            <w:tcW w:w="978"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3</w:t>
            </w:r>
          </w:p>
        </w:tc>
        <w:tc>
          <w:tcPr>
            <w:tcW w:w="7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调查取证</w:t>
            </w:r>
          </w:p>
        </w:tc>
        <w:tc>
          <w:tcPr>
            <w:tcW w:w="13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提供</w:t>
            </w:r>
          </w:p>
          <w:p>
            <w:pPr>
              <w:widowControl/>
              <w:jc w:val="center"/>
              <w:rPr>
                <w:rFonts w:eastAsia="方正仿宋_GBK"/>
                <w:kern w:val="0"/>
                <w:sz w:val="18"/>
                <w:szCs w:val="18"/>
              </w:rPr>
            </w:pPr>
            <w:r>
              <w:rPr>
                <w:rFonts w:eastAsia="方正仿宋_GBK"/>
                <w:kern w:val="0"/>
                <w:sz w:val="18"/>
                <w:szCs w:val="18"/>
              </w:rPr>
              <w:t>资料</w:t>
            </w:r>
          </w:p>
        </w:tc>
        <w:tc>
          <w:tcPr>
            <w:tcW w:w="12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w:t>
            </w:r>
          </w:p>
          <w:p>
            <w:pPr>
              <w:widowControl/>
              <w:jc w:val="center"/>
              <w:rPr>
                <w:rFonts w:eastAsia="方正仿宋_GBK"/>
                <w:kern w:val="0"/>
                <w:sz w:val="18"/>
                <w:szCs w:val="18"/>
              </w:rPr>
            </w:pPr>
            <w:r>
              <w:rPr>
                <w:rFonts w:eastAsia="方正仿宋_GBK"/>
                <w:kern w:val="0"/>
                <w:sz w:val="18"/>
                <w:szCs w:val="18"/>
              </w:rPr>
              <w:t>现场</w:t>
            </w:r>
          </w:p>
        </w:tc>
        <w:tc>
          <w:tcPr>
            <w:tcW w:w="87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执法检查组</w:t>
            </w:r>
          </w:p>
        </w:tc>
        <w:tc>
          <w:tcPr>
            <w:tcW w:w="11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记录当事人或有关人员不配合或拒绝接受调查和提供证据的过程及结果</w:t>
            </w:r>
          </w:p>
        </w:tc>
        <w:tc>
          <w:tcPr>
            <w:tcW w:w="38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1038" w:hRule="atLeast"/>
        </w:trPr>
        <w:tc>
          <w:tcPr>
            <w:tcW w:w="9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4</w:t>
            </w:r>
          </w:p>
        </w:tc>
        <w:tc>
          <w:tcPr>
            <w:tcW w:w="7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调查取证</w:t>
            </w:r>
          </w:p>
        </w:tc>
        <w:tc>
          <w:tcPr>
            <w:tcW w:w="139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采取现场检查、抽样调查或听证等方式取证时</w:t>
            </w:r>
          </w:p>
        </w:tc>
        <w:tc>
          <w:tcPr>
            <w:tcW w:w="12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调查（或听证）现场</w:t>
            </w:r>
          </w:p>
        </w:tc>
        <w:tc>
          <w:tcPr>
            <w:tcW w:w="87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执法检查组</w:t>
            </w:r>
          </w:p>
        </w:tc>
        <w:tc>
          <w:tcPr>
            <w:tcW w:w="11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记录取证、听证主要过程</w:t>
            </w:r>
          </w:p>
        </w:tc>
        <w:tc>
          <w:tcPr>
            <w:tcW w:w="383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542" w:hRule="atLeast"/>
        </w:trPr>
        <w:tc>
          <w:tcPr>
            <w:tcW w:w="97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5</w:t>
            </w:r>
          </w:p>
        </w:tc>
        <w:tc>
          <w:tcPr>
            <w:tcW w:w="79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调查取证</w:t>
            </w:r>
          </w:p>
        </w:tc>
        <w:tc>
          <w:tcPr>
            <w:tcW w:w="139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证据</w:t>
            </w:r>
          </w:p>
          <w:p>
            <w:pPr>
              <w:widowControl/>
              <w:jc w:val="center"/>
              <w:rPr>
                <w:rFonts w:eastAsia="方正仿宋_GBK"/>
                <w:kern w:val="0"/>
                <w:sz w:val="18"/>
                <w:szCs w:val="18"/>
              </w:rPr>
            </w:pPr>
            <w:r>
              <w:rPr>
                <w:rFonts w:eastAsia="方正仿宋_GBK"/>
                <w:kern w:val="0"/>
                <w:sz w:val="18"/>
                <w:szCs w:val="18"/>
              </w:rPr>
              <w:t>保全</w:t>
            </w:r>
          </w:p>
        </w:tc>
        <w:tc>
          <w:tcPr>
            <w:tcW w:w="127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调查现场（或异地）</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执法检查组</w:t>
            </w:r>
          </w:p>
        </w:tc>
        <w:tc>
          <w:tcPr>
            <w:tcW w:w="112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根据需要对可能灭失或以后难以取得的证据进行记录</w:t>
            </w:r>
          </w:p>
        </w:tc>
        <w:tc>
          <w:tcPr>
            <w:tcW w:w="383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1255" w:hRule="atLeast"/>
        </w:trPr>
        <w:tc>
          <w:tcPr>
            <w:tcW w:w="97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6</w:t>
            </w:r>
          </w:p>
        </w:tc>
        <w:tc>
          <w:tcPr>
            <w:tcW w:w="7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调查取证</w:t>
            </w:r>
          </w:p>
        </w:tc>
        <w:tc>
          <w:tcPr>
            <w:tcW w:w="13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统计数据与实体核查取证</w:t>
            </w:r>
          </w:p>
          <w:p>
            <w:pPr>
              <w:widowControl/>
              <w:jc w:val="center"/>
              <w:rPr>
                <w:rFonts w:eastAsia="方正仿宋_GBK"/>
                <w:kern w:val="0"/>
                <w:sz w:val="18"/>
                <w:szCs w:val="18"/>
              </w:rPr>
            </w:pPr>
          </w:p>
          <w:p>
            <w:pPr>
              <w:widowControl/>
              <w:jc w:val="center"/>
              <w:rPr>
                <w:rFonts w:eastAsia="方正仿宋_GBK"/>
                <w:kern w:val="0"/>
                <w:sz w:val="18"/>
                <w:szCs w:val="18"/>
              </w:rPr>
            </w:pPr>
          </w:p>
          <w:p>
            <w:pPr>
              <w:widowControl/>
              <w:jc w:val="center"/>
              <w:rPr>
                <w:rFonts w:eastAsia="方正仿宋_GBK"/>
                <w:kern w:val="0"/>
                <w:sz w:val="18"/>
                <w:szCs w:val="18"/>
              </w:rPr>
            </w:pPr>
          </w:p>
        </w:tc>
        <w:tc>
          <w:tcPr>
            <w:tcW w:w="12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180" w:firstLineChars="100"/>
              <w:rPr>
                <w:rFonts w:eastAsia="方正仿宋_GBK"/>
                <w:kern w:val="0"/>
                <w:sz w:val="18"/>
                <w:szCs w:val="18"/>
              </w:rPr>
            </w:pPr>
            <w:r>
              <w:rPr>
                <w:rFonts w:eastAsia="方正仿宋_GBK"/>
                <w:kern w:val="0"/>
                <w:sz w:val="18"/>
                <w:szCs w:val="18"/>
              </w:rPr>
              <w:t>实体</w:t>
            </w:r>
          </w:p>
          <w:p>
            <w:pPr>
              <w:widowControl/>
              <w:ind w:firstLine="180" w:firstLineChars="100"/>
              <w:rPr>
                <w:rFonts w:eastAsia="方正仿宋_GBK"/>
                <w:kern w:val="0"/>
                <w:sz w:val="18"/>
                <w:szCs w:val="18"/>
              </w:rPr>
            </w:pPr>
            <w:r>
              <w:rPr>
                <w:rFonts w:eastAsia="方正仿宋_GBK"/>
                <w:kern w:val="0"/>
                <w:sz w:val="18"/>
                <w:szCs w:val="18"/>
              </w:rPr>
              <w:t>现场</w:t>
            </w:r>
          </w:p>
        </w:tc>
        <w:tc>
          <w:tcPr>
            <w:tcW w:w="87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执法检查组</w:t>
            </w:r>
          </w:p>
        </w:tc>
        <w:tc>
          <w:tcPr>
            <w:tcW w:w="11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记录支撑统计数据的主要资料、实物、实体、施工安装进度、设备、生产线等证据</w:t>
            </w:r>
          </w:p>
        </w:tc>
        <w:tc>
          <w:tcPr>
            <w:tcW w:w="38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546" w:hRule="atLeast"/>
        </w:trPr>
        <w:tc>
          <w:tcPr>
            <w:tcW w:w="9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7</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审查决定</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专家</w:t>
            </w:r>
          </w:p>
          <w:p>
            <w:pPr>
              <w:widowControl/>
              <w:jc w:val="center"/>
              <w:rPr>
                <w:rFonts w:eastAsia="方正仿宋_GBK"/>
                <w:kern w:val="0"/>
                <w:sz w:val="18"/>
                <w:szCs w:val="18"/>
              </w:rPr>
            </w:pPr>
            <w:r>
              <w:rPr>
                <w:rFonts w:eastAsia="方正仿宋_GBK"/>
                <w:kern w:val="0"/>
                <w:sz w:val="18"/>
                <w:szCs w:val="18"/>
              </w:rPr>
              <w:t>论证</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执法检查现场或造成影响的现场</w:t>
            </w: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文字、拍照或录音、录像</w:t>
            </w:r>
          </w:p>
        </w:tc>
        <w:tc>
          <w:tcPr>
            <w:tcW w:w="28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eastAsia="方正仿宋_GBK"/>
                <w:kern w:val="0"/>
                <w:sz w:val="18"/>
                <w:szCs w:val="18"/>
              </w:rPr>
            </w:pPr>
            <w:r>
              <w:rPr>
                <w:rFonts w:eastAsia="方正仿宋_GBK"/>
                <w:kern w:val="0"/>
                <w:sz w:val="18"/>
                <w:szCs w:val="18"/>
              </w:rPr>
              <w:t>记录论证过程</w:t>
            </w:r>
          </w:p>
        </w:tc>
        <w:tc>
          <w:tcPr>
            <w:tcW w:w="3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1005" w:hRule="atLeast"/>
        </w:trPr>
        <w:tc>
          <w:tcPr>
            <w:tcW w:w="9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8</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审查决定</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集体讨论决定</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会议室</w:t>
            </w: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文字、拍照或录音、录像</w:t>
            </w:r>
          </w:p>
        </w:tc>
        <w:tc>
          <w:tcPr>
            <w:tcW w:w="28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记录讨论过程</w:t>
            </w:r>
          </w:p>
        </w:tc>
        <w:tc>
          <w:tcPr>
            <w:tcW w:w="3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276" w:hRule="atLeast"/>
        </w:trPr>
        <w:tc>
          <w:tcPr>
            <w:tcW w:w="9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9</w:t>
            </w:r>
          </w:p>
        </w:tc>
        <w:tc>
          <w:tcPr>
            <w:tcW w:w="7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决定送达与执行</w:t>
            </w:r>
          </w:p>
        </w:tc>
        <w:tc>
          <w:tcPr>
            <w:tcW w:w="139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留置</w:t>
            </w:r>
          </w:p>
          <w:p>
            <w:pPr>
              <w:widowControl/>
              <w:jc w:val="center"/>
              <w:rPr>
                <w:rFonts w:eastAsia="方正仿宋_GBK"/>
                <w:kern w:val="0"/>
                <w:sz w:val="18"/>
                <w:szCs w:val="18"/>
              </w:rPr>
            </w:pPr>
            <w:r>
              <w:rPr>
                <w:rFonts w:eastAsia="方正仿宋_GBK"/>
                <w:kern w:val="0"/>
                <w:sz w:val="18"/>
                <w:szCs w:val="18"/>
              </w:rPr>
              <w:t>送达</w:t>
            </w:r>
          </w:p>
        </w:tc>
        <w:tc>
          <w:tcPr>
            <w:tcW w:w="12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送达</w:t>
            </w:r>
          </w:p>
          <w:p>
            <w:pPr>
              <w:widowControl/>
              <w:jc w:val="center"/>
              <w:rPr>
                <w:rFonts w:eastAsia="方正仿宋_GBK"/>
                <w:kern w:val="0"/>
                <w:sz w:val="18"/>
                <w:szCs w:val="18"/>
              </w:rPr>
            </w:pPr>
            <w:r>
              <w:rPr>
                <w:rFonts w:eastAsia="方正仿宋_GBK"/>
                <w:kern w:val="0"/>
                <w:sz w:val="18"/>
                <w:szCs w:val="18"/>
              </w:rPr>
              <w:t>地点</w:t>
            </w:r>
          </w:p>
        </w:tc>
        <w:tc>
          <w:tcPr>
            <w:tcW w:w="87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送达人员</w:t>
            </w:r>
          </w:p>
        </w:tc>
        <w:tc>
          <w:tcPr>
            <w:tcW w:w="11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拍照或录音、录像</w:t>
            </w:r>
          </w:p>
        </w:tc>
        <w:tc>
          <w:tcPr>
            <w:tcW w:w="285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记录送达时的过程和现场状况</w:t>
            </w:r>
          </w:p>
        </w:tc>
        <w:tc>
          <w:tcPr>
            <w:tcW w:w="383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2487" w:hRule="atLeast"/>
        </w:trPr>
        <w:tc>
          <w:tcPr>
            <w:tcW w:w="97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10</w:t>
            </w:r>
          </w:p>
        </w:tc>
        <w:tc>
          <w:tcPr>
            <w:tcW w:w="79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决定送达与执行</w:t>
            </w:r>
          </w:p>
        </w:tc>
        <w:tc>
          <w:tcPr>
            <w:tcW w:w="139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公告</w:t>
            </w:r>
          </w:p>
          <w:p>
            <w:pPr>
              <w:widowControl/>
              <w:jc w:val="center"/>
              <w:rPr>
                <w:rFonts w:eastAsia="方正仿宋_GBK"/>
                <w:kern w:val="0"/>
                <w:sz w:val="18"/>
                <w:szCs w:val="18"/>
              </w:rPr>
            </w:pPr>
            <w:r>
              <w:rPr>
                <w:rFonts w:eastAsia="方正仿宋_GBK"/>
                <w:kern w:val="0"/>
                <w:sz w:val="18"/>
                <w:szCs w:val="18"/>
              </w:rPr>
              <w:t>送达</w:t>
            </w:r>
          </w:p>
        </w:tc>
        <w:tc>
          <w:tcPr>
            <w:tcW w:w="127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公告方式或媒介载体</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截屏、截图、拍照或录像</w:t>
            </w:r>
          </w:p>
        </w:tc>
        <w:tc>
          <w:tcPr>
            <w:tcW w:w="285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记录公告送达方式和载体及公告版面</w:t>
            </w:r>
          </w:p>
        </w:tc>
        <w:tc>
          <w:tcPr>
            <w:tcW w:w="383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20" w:hRule="atLeast"/>
        </w:trPr>
        <w:tc>
          <w:tcPr>
            <w:tcW w:w="97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11</w:t>
            </w:r>
          </w:p>
        </w:tc>
        <w:tc>
          <w:tcPr>
            <w:tcW w:w="7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决定执行</w:t>
            </w:r>
          </w:p>
        </w:tc>
        <w:tc>
          <w:tcPr>
            <w:tcW w:w="13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责令</w:t>
            </w:r>
          </w:p>
          <w:p>
            <w:pPr>
              <w:widowControl/>
              <w:jc w:val="center"/>
              <w:rPr>
                <w:rFonts w:eastAsia="方正仿宋_GBK"/>
                <w:kern w:val="0"/>
                <w:sz w:val="18"/>
                <w:szCs w:val="18"/>
              </w:rPr>
            </w:pPr>
            <w:r>
              <w:rPr>
                <w:rFonts w:eastAsia="方正仿宋_GBK"/>
                <w:kern w:val="0"/>
                <w:sz w:val="18"/>
                <w:szCs w:val="18"/>
              </w:rPr>
              <w:t>改正</w:t>
            </w:r>
          </w:p>
        </w:tc>
        <w:tc>
          <w:tcPr>
            <w:tcW w:w="12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核查</w:t>
            </w:r>
          </w:p>
          <w:p>
            <w:pPr>
              <w:widowControl/>
              <w:jc w:val="center"/>
              <w:rPr>
                <w:rFonts w:eastAsia="方正仿宋_GBK"/>
                <w:kern w:val="0"/>
                <w:sz w:val="18"/>
                <w:szCs w:val="18"/>
              </w:rPr>
            </w:pPr>
            <w:r>
              <w:rPr>
                <w:rFonts w:eastAsia="方正仿宋_GBK"/>
                <w:kern w:val="0"/>
                <w:sz w:val="18"/>
                <w:szCs w:val="18"/>
              </w:rPr>
              <w:t>地点</w:t>
            </w:r>
          </w:p>
        </w:tc>
        <w:tc>
          <w:tcPr>
            <w:tcW w:w="87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电脑截屏、截图、拍照或录像</w:t>
            </w:r>
          </w:p>
        </w:tc>
        <w:tc>
          <w:tcPr>
            <w:tcW w:w="28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记录按决定</w:t>
            </w:r>
          </w:p>
          <w:p>
            <w:pPr>
              <w:widowControl/>
              <w:jc w:val="center"/>
              <w:rPr>
                <w:rFonts w:eastAsia="方正仿宋_GBK"/>
                <w:kern w:val="0"/>
                <w:sz w:val="18"/>
                <w:szCs w:val="18"/>
              </w:rPr>
            </w:pPr>
            <w:r>
              <w:rPr>
                <w:rFonts w:eastAsia="方正仿宋_GBK"/>
                <w:kern w:val="0"/>
                <w:sz w:val="18"/>
                <w:szCs w:val="18"/>
              </w:rPr>
              <w:t>执行的</w:t>
            </w:r>
          </w:p>
          <w:p>
            <w:pPr>
              <w:widowControl/>
              <w:jc w:val="center"/>
              <w:rPr>
                <w:rFonts w:eastAsia="方正仿宋_GBK"/>
                <w:kern w:val="0"/>
                <w:sz w:val="18"/>
                <w:szCs w:val="18"/>
              </w:rPr>
            </w:pPr>
            <w:r>
              <w:rPr>
                <w:rFonts w:eastAsia="方正仿宋_GBK"/>
                <w:kern w:val="0"/>
                <w:sz w:val="18"/>
                <w:szCs w:val="18"/>
              </w:rPr>
              <w:t>改正情况</w:t>
            </w:r>
          </w:p>
        </w:tc>
        <w:tc>
          <w:tcPr>
            <w:tcW w:w="38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2644" w:hRule="atLeast"/>
        </w:trPr>
        <w:tc>
          <w:tcPr>
            <w:tcW w:w="9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12</w:t>
            </w:r>
          </w:p>
        </w:tc>
        <w:tc>
          <w:tcPr>
            <w:tcW w:w="79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决定执行</w:t>
            </w:r>
          </w:p>
        </w:tc>
        <w:tc>
          <w:tcPr>
            <w:tcW w:w="139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逾期催告后当事人陈述、申辩</w:t>
            </w:r>
          </w:p>
        </w:tc>
        <w:tc>
          <w:tcPr>
            <w:tcW w:w="12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陈述、申辩</w:t>
            </w:r>
          </w:p>
          <w:p>
            <w:pPr>
              <w:widowControl/>
              <w:jc w:val="center"/>
              <w:rPr>
                <w:rFonts w:eastAsia="方正仿宋_GBK"/>
                <w:kern w:val="0"/>
                <w:sz w:val="18"/>
                <w:szCs w:val="18"/>
              </w:rPr>
            </w:pPr>
            <w:r>
              <w:rPr>
                <w:rFonts w:eastAsia="方正仿宋_GBK"/>
                <w:kern w:val="0"/>
                <w:sz w:val="18"/>
                <w:szCs w:val="18"/>
              </w:rPr>
              <w:t>地点</w:t>
            </w:r>
          </w:p>
        </w:tc>
        <w:tc>
          <w:tcPr>
            <w:tcW w:w="87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录音、录像</w:t>
            </w:r>
          </w:p>
        </w:tc>
        <w:tc>
          <w:tcPr>
            <w:tcW w:w="285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rPr>
                <w:rFonts w:eastAsia="方正仿宋_GBK"/>
                <w:kern w:val="0"/>
                <w:sz w:val="18"/>
                <w:szCs w:val="18"/>
              </w:rPr>
            </w:pPr>
            <w:r>
              <w:rPr>
                <w:rFonts w:eastAsia="方正仿宋_GBK"/>
                <w:kern w:val="0"/>
                <w:sz w:val="18"/>
                <w:szCs w:val="18"/>
              </w:rPr>
              <w:t>记录全过程</w:t>
            </w:r>
          </w:p>
        </w:tc>
        <w:tc>
          <w:tcPr>
            <w:tcW w:w="383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p>
            <w:pPr>
              <w:widowControl/>
              <w:ind w:firstLine="480"/>
              <w:jc w:val="center"/>
              <w:rPr>
                <w:rFonts w:eastAsia="方正仿宋_GBK"/>
                <w:kern w:val="0"/>
                <w:sz w:val="18"/>
                <w:szCs w:val="18"/>
              </w:rPr>
            </w:pPr>
          </w:p>
          <w:p>
            <w:pPr>
              <w:widowControl/>
              <w:ind w:firstLine="480"/>
              <w:jc w:val="center"/>
              <w:rPr>
                <w:rFonts w:eastAsia="方正仿宋_GBK"/>
                <w:kern w:val="0"/>
                <w:sz w:val="18"/>
                <w:szCs w:val="18"/>
              </w:rPr>
            </w:pPr>
          </w:p>
          <w:p>
            <w:pPr>
              <w:widowControl/>
              <w:ind w:firstLine="480"/>
              <w:jc w:val="center"/>
              <w:rPr>
                <w:rFonts w:eastAsia="方正仿宋_GBK"/>
                <w:kern w:val="0"/>
                <w:sz w:val="18"/>
                <w:szCs w:val="18"/>
              </w:rPr>
            </w:pPr>
          </w:p>
        </w:tc>
        <w:tc>
          <w:tcPr>
            <w:tcW w:w="6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20" w:hRule="atLeast"/>
        </w:trPr>
        <w:tc>
          <w:tcPr>
            <w:tcW w:w="978" w:type="dxa"/>
            <w:tcBorders>
              <w:top w:val="single" w:color="auto" w:sz="4" w:space="0"/>
              <w:left w:val="single" w:color="auto" w:sz="8" w:space="0"/>
              <w:bottom w:val="nil"/>
              <w:right w:val="single" w:color="auto" w:sz="8" w:space="0"/>
            </w:tcBorders>
            <w:tcMar>
              <w:top w:w="0" w:type="dxa"/>
              <w:left w:w="108" w:type="dxa"/>
              <w:bottom w:w="0" w:type="dxa"/>
              <w:right w:w="108" w:type="dxa"/>
            </w:tcMar>
            <w:vAlign w:val="center"/>
          </w:tcPr>
          <w:p>
            <w:pPr>
              <w:widowControl/>
              <w:ind w:firstLine="360" w:firstLineChars="200"/>
              <w:rPr>
                <w:rFonts w:eastAsia="方正仿宋_GBK"/>
                <w:kern w:val="0"/>
                <w:sz w:val="18"/>
                <w:szCs w:val="18"/>
              </w:rPr>
            </w:pPr>
            <w:r>
              <w:rPr>
                <w:rFonts w:eastAsia="方正仿宋_GBK"/>
                <w:kern w:val="0"/>
                <w:sz w:val="18"/>
                <w:szCs w:val="18"/>
              </w:rPr>
              <w:t>13</w:t>
            </w:r>
          </w:p>
        </w:tc>
        <w:tc>
          <w:tcPr>
            <w:tcW w:w="792"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决定执行</w:t>
            </w:r>
          </w:p>
        </w:tc>
        <w:tc>
          <w:tcPr>
            <w:tcW w:w="1395"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强制</w:t>
            </w:r>
          </w:p>
          <w:p>
            <w:pPr>
              <w:widowControl/>
              <w:jc w:val="center"/>
              <w:rPr>
                <w:rFonts w:eastAsia="方正仿宋_GBK"/>
                <w:kern w:val="0"/>
                <w:sz w:val="18"/>
                <w:szCs w:val="18"/>
              </w:rPr>
            </w:pPr>
            <w:r>
              <w:rPr>
                <w:rFonts w:eastAsia="方正仿宋_GBK"/>
                <w:kern w:val="0"/>
                <w:sz w:val="18"/>
                <w:szCs w:val="18"/>
              </w:rPr>
              <w:t>执行</w:t>
            </w:r>
          </w:p>
        </w:tc>
        <w:tc>
          <w:tcPr>
            <w:tcW w:w="1275"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执行</w:t>
            </w:r>
          </w:p>
          <w:p>
            <w:pPr>
              <w:widowControl/>
              <w:jc w:val="center"/>
              <w:rPr>
                <w:rFonts w:eastAsia="方正仿宋_GBK"/>
                <w:kern w:val="0"/>
                <w:sz w:val="18"/>
                <w:szCs w:val="18"/>
              </w:rPr>
            </w:pPr>
            <w:r>
              <w:rPr>
                <w:rFonts w:eastAsia="方正仿宋_GBK"/>
                <w:kern w:val="0"/>
                <w:sz w:val="18"/>
                <w:szCs w:val="18"/>
              </w:rPr>
              <w:t>地点</w:t>
            </w:r>
          </w:p>
        </w:tc>
        <w:tc>
          <w:tcPr>
            <w:tcW w:w="870"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执法检查人员</w:t>
            </w:r>
          </w:p>
        </w:tc>
        <w:tc>
          <w:tcPr>
            <w:tcW w:w="1125"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拍照或录音</w:t>
            </w:r>
          </w:p>
          <w:p>
            <w:pPr>
              <w:widowControl/>
              <w:jc w:val="center"/>
              <w:rPr>
                <w:rFonts w:eastAsia="方正仿宋_GBK"/>
                <w:kern w:val="0"/>
                <w:sz w:val="18"/>
                <w:szCs w:val="18"/>
              </w:rPr>
            </w:pPr>
            <w:r>
              <w:rPr>
                <w:rFonts w:eastAsia="方正仿宋_GBK"/>
                <w:kern w:val="0"/>
                <w:sz w:val="18"/>
                <w:szCs w:val="18"/>
              </w:rPr>
              <w:t>录像</w:t>
            </w:r>
          </w:p>
        </w:tc>
        <w:tc>
          <w:tcPr>
            <w:tcW w:w="2856"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jc w:val="center"/>
              <w:rPr>
                <w:rFonts w:eastAsia="方正仿宋_GBK"/>
                <w:kern w:val="0"/>
                <w:sz w:val="18"/>
                <w:szCs w:val="18"/>
              </w:rPr>
            </w:pPr>
            <w:r>
              <w:rPr>
                <w:rFonts w:eastAsia="方正仿宋_GBK"/>
                <w:kern w:val="0"/>
                <w:sz w:val="18"/>
                <w:szCs w:val="18"/>
              </w:rPr>
              <w:t>记录执行过程及结果的重要环节</w:t>
            </w:r>
          </w:p>
        </w:tc>
        <w:tc>
          <w:tcPr>
            <w:tcW w:w="3838"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r>
              <w:rPr>
                <w:rFonts w:eastAsia="方正仿宋_GBK"/>
                <w:kern w:val="0"/>
                <w:sz w:val="18"/>
                <w:szCs w:val="18"/>
              </w:rPr>
              <w:t>及时对音像记录按“案件名称+八位日期+两位数序号+专业+记录内容”的标准格式做好名称标识</w:t>
            </w:r>
          </w:p>
        </w:tc>
        <w:tc>
          <w:tcPr>
            <w:tcW w:w="666" w:type="dxa"/>
            <w:tcBorders>
              <w:top w:val="single" w:color="auto" w:sz="4" w:space="0"/>
              <w:left w:val="nil"/>
              <w:bottom w:val="nil"/>
              <w:right w:val="single" w:color="auto" w:sz="8" w:space="0"/>
            </w:tcBorders>
            <w:tcMar>
              <w:top w:w="0" w:type="dxa"/>
              <w:left w:w="108" w:type="dxa"/>
              <w:bottom w:w="0" w:type="dxa"/>
              <w:right w:w="108" w:type="dxa"/>
            </w:tcMar>
            <w:vAlign w:val="center"/>
          </w:tcPr>
          <w:p>
            <w:pPr>
              <w:widowControl/>
              <w:ind w:firstLine="480"/>
              <w:jc w:val="center"/>
              <w:rPr>
                <w:rFonts w:eastAsia="方正仿宋_GBK"/>
                <w:kern w:val="0"/>
                <w:sz w:val="18"/>
                <w:szCs w:val="18"/>
              </w:rPr>
            </w:pPr>
          </w:p>
        </w:tc>
      </w:tr>
      <w:tr>
        <w:tblPrEx>
          <w:tblCellMar>
            <w:top w:w="0" w:type="dxa"/>
            <w:left w:w="0" w:type="dxa"/>
            <w:bottom w:w="0" w:type="dxa"/>
            <w:right w:w="0" w:type="dxa"/>
          </w:tblCellMar>
        </w:tblPrEx>
        <w:trPr>
          <w:trHeight w:val="90" w:hRule="atLeast"/>
        </w:trPr>
        <w:tc>
          <w:tcPr>
            <w:tcW w:w="9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kern w:val="0"/>
                <w:sz w:val="18"/>
                <w:szCs w:val="18"/>
              </w:rPr>
            </w:pP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18"/>
                <w:szCs w:val="18"/>
              </w:rPr>
            </w:pP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18"/>
                <w:szCs w:val="1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18"/>
                <w:szCs w:val="18"/>
              </w:rPr>
            </w:pPr>
          </w:p>
        </w:tc>
        <w:tc>
          <w:tcPr>
            <w:tcW w:w="8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18"/>
                <w:szCs w:val="18"/>
              </w:rPr>
            </w:pP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18"/>
                <w:szCs w:val="18"/>
              </w:rPr>
            </w:pPr>
          </w:p>
        </w:tc>
        <w:tc>
          <w:tcPr>
            <w:tcW w:w="28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18"/>
                <w:szCs w:val="18"/>
              </w:rPr>
            </w:pPr>
          </w:p>
        </w:tc>
        <w:tc>
          <w:tcPr>
            <w:tcW w:w="3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kern w:val="0"/>
                <w:sz w:val="18"/>
                <w:szCs w:val="18"/>
              </w:rPr>
            </w:pP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kern w:val="0"/>
                <w:sz w:val="18"/>
                <w:szCs w:val="18"/>
              </w:rPr>
            </w:pPr>
          </w:p>
        </w:tc>
      </w:tr>
    </w:tbl>
    <w:p>
      <w:pPr>
        <w:pStyle w:val="2"/>
        <w:ind w:left="640"/>
        <w:sectPr>
          <w:pgSz w:w="16838" w:h="11906" w:orient="landscape"/>
          <w:pgMar w:top="1800" w:right="1440" w:bottom="1800" w:left="1440" w:header="851" w:footer="992" w:gutter="0"/>
          <w:pgNumType w:fmt="numberInDash" w:start="1"/>
          <w:cols w:space="720" w:num="1"/>
          <w:docGrid w:type="lines" w:linePitch="312" w:charSpace="0"/>
        </w:sectPr>
      </w:pPr>
    </w:p>
    <w:p>
      <w:pPr>
        <w:pStyle w:val="5"/>
        <w:keepNext/>
        <w:keepLines/>
        <w:spacing w:line="620" w:lineRule="exact"/>
        <w:rPr>
          <w:rFonts w:ascii="Nimbus Roman No9 L" w:hAnsi="Nimbus Roman No9 L" w:cs="Nimbus Roman No9 L"/>
          <w:bCs/>
          <w:sz w:val="32"/>
          <w:szCs w:val="32"/>
        </w:rPr>
      </w:pPr>
      <w:bookmarkStart w:id="6" w:name="_Toc29115"/>
      <w:r>
        <w:rPr>
          <w:rFonts w:ascii="黑体" w:hAnsi="黑体" w:eastAsia="黑体" w:cs="黑体"/>
          <w:b w:val="0"/>
          <w:sz w:val="32"/>
          <w:szCs w:val="32"/>
        </w:rPr>
        <w:t>附件12</w:t>
      </w:r>
      <w:r>
        <w:rPr>
          <w:rFonts w:ascii="Nimbus Roman No9 L" w:hAnsi="Nimbus Roman No9 L" w:cs="Nimbus Roman No9 L"/>
          <w:bCs/>
          <w:sz w:val="32"/>
          <w:szCs w:val="32"/>
        </w:rPr>
        <w:t xml:space="preserve"> </w:t>
      </w:r>
    </w:p>
    <w:p>
      <w:pPr>
        <w:pStyle w:val="5"/>
        <w:spacing w:beforeAutospacing="0" w:afterAutospacing="0" w:line="620" w:lineRule="exact"/>
        <w:jc w:val="center"/>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自治区农业综合行政执法记录信息调阅</w:t>
      </w:r>
    </w:p>
    <w:p>
      <w:pPr>
        <w:widowControl/>
        <w:adjustRightInd w:val="0"/>
        <w:snapToGrid w:val="0"/>
        <w:spacing w:line="620" w:lineRule="exact"/>
        <w:jc w:val="center"/>
        <w:rPr>
          <w:rFonts w:eastAsia="方正小标宋简体"/>
          <w:sz w:val="44"/>
          <w:szCs w:val="44"/>
        </w:rPr>
      </w:pPr>
      <w:r>
        <w:rPr>
          <w:rFonts w:eastAsia="方正小标宋简体"/>
          <w:sz w:val="44"/>
          <w:szCs w:val="44"/>
        </w:rPr>
        <w:t>监督制度（试行）</w:t>
      </w:r>
    </w:p>
    <w:bookmarkEnd w:id="6"/>
    <w:p>
      <w:pPr>
        <w:spacing w:line="620" w:lineRule="exact"/>
        <w:rPr>
          <w:szCs w:val="32"/>
        </w:rPr>
      </w:pPr>
    </w:p>
    <w:p>
      <w:pPr>
        <w:spacing w:line="560" w:lineRule="exact"/>
        <w:ind w:firstLine="643" w:firstLineChars="200"/>
        <w:rPr>
          <w:szCs w:val="32"/>
        </w:rPr>
      </w:pPr>
      <w:r>
        <w:rPr>
          <w:b/>
          <w:bCs/>
          <w:szCs w:val="32"/>
        </w:rPr>
        <w:t>第一条</w:t>
      </w:r>
      <w:r>
        <w:rPr>
          <w:szCs w:val="32"/>
        </w:rPr>
        <w:t xml:space="preserve"> 为加强和规范自治区各级农业综合行政执法机构（以下简称“执法机构”）行政执法记录信息调阅监督工作，根据《中华人民共和国行政处罚法》《中华人民共和国行政强制法》《中华人民共和国档案法》等法律法规和规范性文件的要求，结合我区实际，制定本制度。</w:t>
      </w:r>
    </w:p>
    <w:p>
      <w:pPr>
        <w:spacing w:line="560" w:lineRule="exact"/>
        <w:ind w:firstLine="643" w:firstLineChars="200"/>
        <w:rPr>
          <w:szCs w:val="32"/>
        </w:rPr>
      </w:pPr>
      <w:r>
        <w:rPr>
          <w:b/>
          <w:bCs/>
          <w:szCs w:val="32"/>
        </w:rPr>
        <w:t>第二条</w:t>
      </w:r>
      <w:r>
        <w:rPr>
          <w:szCs w:val="32"/>
        </w:rPr>
        <w:t xml:space="preserve"> 本制度所称行政执法记录信息是指执法机构在行政执法过程中依法获取的文书材料、音视频资料及电子文件等形成的记录信息，包含原始的视听资料及其备份、刻录光盘等通过存储介质保存的音视频资料。</w:t>
      </w:r>
    </w:p>
    <w:p>
      <w:pPr>
        <w:spacing w:line="560" w:lineRule="exact"/>
        <w:ind w:firstLine="643" w:firstLineChars="200"/>
        <w:rPr>
          <w:szCs w:val="32"/>
        </w:rPr>
      </w:pPr>
      <w:r>
        <w:rPr>
          <w:b/>
          <w:bCs/>
          <w:szCs w:val="32"/>
        </w:rPr>
        <w:t>第三条</w:t>
      </w:r>
      <w:r>
        <w:rPr>
          <w:szCs w:val="32"/>
        </w:rPr>
        <w:t xml:space="preserve"> 本制度所称的行政执法是指行政处罚和与行政处罚相关的行政强制、行政检查。</w:t>
      </w:r>
    </w:p>
    <w:p>
      <w:pPr>
        <w:spacing w:line="560" w:lineRule="exact"/>
        <w:ind w:firstLine="643" w:firstLineChars="200"/>
        <w:jc w:val="left"/>
        <w:rPr>
          <w:szCs w:val="32"/>
        </w:rPr>
      </w:pPr>
      <w:r>
        <w:rPr>
          <w:b/>
          <w:bCs/>
          <w:szCs w:val="32"/>
        </w:rPr>
        <w:t>第四条</w:t>
      </w:r>
      <w:r>
        <w:rPr>
          <w:szCs w:val="32"/>
        </w:rPr>
        <w:t xml:space="preserve"> 执法机关应切实加强全过程记录资料调阅监督，保障当事人个人信息安全，确保执法文字记录、音像记录的调阅程序规范、合法有效。</w:t>
      </w:r>
    </w:p>
    <w:p>
      <w:pPr>
        <w:spacing w:line="560" w:lineRule="exact"/>
        <w:ind w:firstLine="643" w:firstLineChars="200"/>
        <w:rPr>
          <w:szCs w:val="32"/>
        </w:rPr>
      </w:pPr>
      <w:r>
        <w:rPr>
          <w:b/>
          <w:bCs/>
          <w:szCs w:val="32"/>
        </w:rPr>
        <w:t>第五条</w:t>
      </w:r>
      <w:r>
        <w:rPr>
          <w:szCs w:val="32"/>
        </w:rPr>
        <w:t xml:space="preserve"> 执法机关应严格做好执法记录信息的记录和档案管理，必须严格遵守保密制度，保守国家秘密和行政执法案件当事人的商业秘密。</w:t>
      </w:r>
    </w:p>
    <w:p>
      <w:pPr>
        <w:spacing w:line="560" w:lineRule="exact"/>
        <w:ind w:firstLine="643" w:firstLineChars="200"/>
        <w:rPr>
          <w:szCs w:val="32"/>
        </w:rPr>
      </w:pPr>
      <w:r>
        <w:rPr>
          <w:b/>
          <w:bCs/>
          <w:szCs w:val="32"/>
        </w:rPr>
        <w:t>第六条</w:t>
      </w:r>
      <w:r>
        <w:rPr>
          <w:szCs w:val="32"/>
        </w:rPr>
        <w:t xml:space="preserve"> 行政执法记录信息的记录和档案保存部门不得擅自复制</w:t>
      </w:r>
      <w:bookmarkStart w:id="7" w:name="OLE_LINK4"/>
      <w:bookmarkStart w:id="8" w:name="OLE_LINK5"/>
      <w:r>
        <w:rPr>
          <w:szCs w:val="32"/>
        </w:rPr>
        <w:t>、</w:t>
      </w:r>
      <w:bookmarkEnd w:id="7"/>
      <w:bookmarkEnd w:id="8"/>
      <w:r>
        <w:rPr>
          <w:szCs w:val="32"/>
        </w:rPr>
        <w:t>提供、传播图像信息资料和执法文书档案；不得擅自删改、破坏图像信息资料和执法文书档案的原始记录。</w:t>
      </w:r>
    </w:p>
    <w:p>
      <w:pPr>
        <w:spacing w:line="560" w:lineRule="exact"/>
        <w:ind w:firstLine="643" w:firstLineChars="200"/>
        <w:rPr>
          <w:szCs w:val="32"/>
        </w:rPr>
      </w:pPr>
      <w:r>
        <w:rPr>
          <w:b/>
          <w:bCs/>
          <w:szCs w:val="32"/>
        </w:rPr>
        <w:t>第七条</w:t>
      </w:r>
      <w:r>
        <w:rPr>
          <w:szCs w:val="32"/>
        </w:rPr>
        <w:t xml:space="preserve"> 本单位执法人员因工作需要调阅、复制或拷贝档案资料的，报案件的承办部门分管领导批准。</w:t>
      </w:r>
    </w:p>
    <w:p>
      <w:pPr>
        <w:spacing w:line="560" w:lineRule="exact"/>
        <w:ind w:firstLine="643" w:firstLineChars="200"/>
        <w:rPr>
          <w:szCs w:val="32"/>
        </w:rPr>
      </w:pPr>
      <w:r>
        <w:rPr>
          <w:b/>
          <w:bCs/>
          <w:szCs w:val="32"/>
        </w:rPr>
        <w:t>第八条</w:t>
      </w:r>
      <w:r>
        <w:rPr>
          <w:szCs w:val="32"/>
        </w:rPr>
        <w:t xml:space="preserve"> 本单位执法人员查阅行政执法决定作出前或尚未归档保存的行政执法记录信息的，经所在单位负责人同意后查阅。</w:t>
      </w:r>
    </w:p>
    <w:p>
      <w:pPr>
        <w:spacing w:line="560" w:lineRule="exact"/>
        <w:ind w:firstLine="643" w:firstLineChars="200"/>
        <w:jc w:val="left"/>
        <w:rPr>
          <w:szCs w:val="32"/>
        </w:rPr>
      </w:pPr>
      <w:r>
        <w:rPr>
          <w:b/>
          <w:bCs/>
          <w:szCs w:val="32"/>
        </w:rPr>
        <w:t>第九条</w:t>
      </w:r>
      <w:r>
        <w:rPr>
          <w:szCs w:val="32"/>
        </w:rPr>
        <w:t xml:space="preserve"> 外单位调阅相关执法全过程记录资料的，需向执法机</w:t>
      </w:r>
      <w:r>
        <w:rPr>
          <w:rFonts w:hint="eastAsia"/>
          <w:szCs w:val="32"/>
        </w:rPr>
        <w:t>关</w:t>
      </w:r>
      <w:r>
        <w:rPr>
          <w:szCs w:val="32"/>
        </w:rPr>
        <w:t>提交书面函或介绍信，经所在执法机关负责人批准方可调阅。</w:t>
      </w:r>
    </w:p>
    <w:p>
      <w:pPr>
        <w:spacing w:line="560" w:lineRule="exact"/>
        <w:ind w:firstLine="643" w:firstLineChars="200"/>
        <w:rPr>
          <w:szCs w:val="32"/>
        </w:rPr>
      </w:pPr>
      <w:r>
        <w:rPr>
          <w:b/>
          <w:bCs/>
          <w:szCs w:val="32"/>
        </w:rPr>
        <w:t>第十条</w:t>
      </w:r>
      <w:r>
        <w:rPr>
          <w:szCs w:val="32"/>
        </w:rPr>
        <w:t xml:space="preserve"> 公安、检察院、法院、纪委监察、审计等部门因工作需要，可凭单位介绍信及申请人有效身份证件，经执法机关负责人批准后，协助办理。</w:t>
      </w:r>
    </w:p>
    <w:p>
      <w:pPr>
        <w:spacing w:line="560" w:lineRule="exact"/>
        <w:ind w:firstLine="643" w:firstLineChars="200"/>
        <w:jc w:val="left"/>
        <w:rPr>
          <w:szCs w:val="32"/>
        </w:rPr>
      </w:pPr>
      <w:r>
        <w:rPr>
          <w:b/>
          <w:bCs/>
          <w:szCs w:val="32"/>
        </w:rPr>
        <w:t>第十一条</w:t>
      </w:r>
      <w:r>
        <w:rPr>
          <w:szCs w:val="32"/>
        </w:rPr>
        <w:t xml:space="preserve"> 行政复议机关和人民法院因复议或诉讼需要调阅相关执法案件信息的，按复议机关或人民法院有关要求办理。</w:t>
      </w:r>
    </w:p>
    <w:p>
      <w:pPr>
        <w:spacing w:line="560" w:lineRule="exact"/>
        <w:ind w:firstLine="643" w:firstLineChars="200"/>
        <w:rPr>
          <w:szCs w:val="32"/>
        </w:rPr>
      </w:pPr>
      <w:r>
        <w:rPr>
          <w:b/>
          <w:bCs/>
          <w:szCs w:val="32"/>
        </w:rPr>
        <w:t>第十二条</w:t>
      </w:r>
      <w:r>
        <w:rPr>
          <w:szCs w:val="32"/>
        </w:rPr>
        <w:t xml:space="preserve"> 查阅执法案件信息时，不得擅自拆解、涂改、勾画、增加或抽取案卷材料。</w:t>
      </w:r>
    </w:p>
    <w:p>
      <w:pPr>
        <w:spacing w:line="560" w:lineRule="exact"/>
        <w:ind w:firstLine="643" w:firstLineChars="200"/>
        <w:rPr>
          <w:szCs w:val="32"/>
        </w:rPr>
      </w:pPr>
      <w:r>
        <w:rPr>
          <w:b/>
          <w:bCs/>
          <w:szCs w:val="32"/>
        </w:rPr>
        <w:t>第十三条</w:t>
      </w:r>
      <w:r>
        <w:rPr>
          <w:szCs w:val="32"/>
        </w:rPr>
        <w:t xml:space="preserve"> 因管理混乱、措施不到位，导致执法案件信息资料外泄、破损、灭失的，将依纪依规严肃追究相关责任。</w:t>
      </w:r>
    </w:p>
    <w:p>
      <w:pPr>
        <w:spacing w:line="560" w:lineRule="exact"/>
        <w:ind w:firstLine="640"/>
        <w:rPr>
          <w:szCs w:val="32"/>
        </w:rPr>
      </w:pPr>
      <w:r>
        <w:rPr>
          <w:b/>
          <w:bCs/>
          <w:szCs w:val="32"/>
        </w:rPr>
        <w:t>第十四条</w:t>
      </w:r>
      <w:r>
        <w:rPr>
          <w:szCs w:val="32"/>
        </w:rPr>
        <w:t xml:space="preserve"> 法律、法规、规章和上级规范性文件对行政处罚、行政强制等行政执法案件信息查阅另有规定的，从其规定。</w:t>
      </w:r>
    </w:p>
    <w:p>
      <w:pPr>
        <w:spacing w:line="560" w:lineRule="exact"/>
        <w:rPr>
          <w:szCs w:val="32"/>
        </w:rPr>
      </w:pPr>
      <w:r>
        <w:rPr>
          <w:szCs w:val="32"/>
        </w:rPr>
        <w:t>　　</w:t>
      </w:r>
      <w:r>
        <w:rPr>
          <w:b/>
          <w:bCs/>
          <w:szCs w:val="32"/>
        </w:rPr>
        <w:t>第十五条</w:t>
      </w:r>
      <w:r>
        <w:rPr>
          <w:szCs w:val="32"/>
        </w:rPr>
        <w:t xml:space="preserve"> 本制度由自治区农业农村厅负责解释。</w:t>
      </w:r>
    </w:p>
    <w:p>
      <w:pPr>
        <w:spacing w:line="560" w:lineRule="exact"/>
        <w:ind w:firstLine="643" w:firstLineChars="200"/>
        <w:rPr>
          <w:szCs w:val="32"/>
        </w:rPr>
      </w:pPr>
      <w:r>
        <w:rPr>
          <w:b/>
          <w:bCs/>
          <w:szCs w:val="32"/>
        </w:rPr>
        <w:t>第十六条</w:t>
      </w:r>
      <w:r>
        <w:rPr>
          <w:szCs w:val="32"/>
        </w:rPr>
        <w:t xml:space="preserve"> 本制度自印发之日起施行。</w:t>
      </w:r>
    </w:p>
    <w:p>
      <w:pPr>
        <w:spacing w:line="560" w:lineRule="exact"/>
        <w:rPr>
          <w:spacing w:val="8"/>
          <w:szCs w:val="32"/>
          <w:shd w:val="clear" w:color="auto" w:fill="FFFFFF"/>
        </w:rPr>
      </w:pPr>
    </w:p>
    <w:p>
      <w:pPr>
        <w:spacing w:line="560" w:lineRule="exact"/>
        <w:rPr>
          <w:spacing w:val="8"/>
          <w:szCs w:val="32"/>
          <w:shd w:val="clear" w:color="auto" w:fill="FFFFFF"/>
        </w:rPr>
      </w:pPr>
    </w:p>
    <w:p>
      <w:pPr>
        <w:spacing w:line="560" w:lineRule="exact"/>
        <w:rPr>
          <w:spacing w:val="8"/>
          <w:szCs w:val="32"/>
          <w:shd w:val="clear" w:color="auto" w:fill="FFFFFF"/>
        </w:rPr>
      </w:pPr>
    </w:p>
    <w:p>
      <w:pPr>
        <w:spacing w:line="560" w:lineRule="exact"/>
        <w:jc w:val="center"/>
        <w:rPr>
          <w:spacing w:val="8"/>
          <w:szCs w:val="32"/>
          <w:shd w:val="clear" w:color="auto" w:fill="FFFFFF"/>
        </w:rPr>
      </w:pPr>
    </w:p>
    <w:p>
      <w:pPr>
        <w:pStyle w:val="5"/>
        <w:keepNext/>
        <w:keepLines/>
        <w:spacing w:line="620" w:lineRule="exact"/>
        <w:rPr>
          <w:rFonts w:hint="default" w:ascii="Nimbus Roman No9 L" w:hAnsi="Nimbus Roman No9 L" w:cs="Nimbus Roman No9 L"/>
          <w:bCs/>
          <w:sz w:val="32"/>
          <w:szCs w:val="32"/>
        </w:rPr>
      </w:pPr>
      <w:r>
        <w:rPr>
          <w:rFonts w:ascii="黑体" w:hAnsi="黑体" w:eastAsia="黑体" w:cs="黑体"/>
          <w:b w:val="0"/>
          <w:sz w:val="32"/>
          <w:szCs w:val="32"/>
        </w:rPr>
        <w:t>附件13</w:t>
      </w:r>
    </w:p>
    <w:p>
      <w:pPr>
        <w:spacing w:line="620" w:lineRule="exact"/>
        <w:jc w:val="center"/>
        <w:rPr>
          <w:rFonts w:eastAsia="方正小标宋简体"/>
          <w:spacing w:val="8"/>
          <w:sz w:val="44"/>
          <w:szCs w:val="44"/>
          <w:shd w:val="clear" w:color="auto" w:fill="FFFFFF"/>
        </w:rPr>
      </w:pPr>
      <w:r>
        <w:rPr>
          <w:rFonts w:eastAsia="方正小标宋简体"/>
          <w:spacing w:val="8"/>
          <w:sz w:val="44"/>
          <w:szCs w:val="44"/>
          <w:shd w:val="clear" w:color="auto" w:fill="FFFFFF"/>
        </w:rPr>
        <w:t>自治区农业综合行政执法评议考核制度</w:t>
      </w:r>
    </w:p>
    <w:p>
      <w:pPr>
        <w:spacing w:line="620" w:lineRule="exact"/>
        <w:jc w:val="center"/>
        <w:rPr>
          <w:rFonts w:eastAsia="方正小标宋简体"/>
          <w:spacing w:val="8"/>
          <w:sz w:val="44"/>
          <w:szCs w:val="44"/>
          <w:shd w:val="clear" w:color="auto" w:fill="FFFFFF"/>
        </w:rPr>
      </w:pPr>
      <w:r>
        <w:rPr>
          <w:rFonts w:eastAsia="方正小标宋简体"/>
          <w:spacing w:val="8"/>
          <w:sz w:val="44"/>
          <w:szCs w:val="44"/>
          <w:shd w:val="clear" w:color="auto" w:fill="FFFFFF"/>
        </w:rPr>
        <w:t>（试行）</w:t>
      </w:r>
    </w:p>
    <w:p>
      <w:pPr>
        <w:spacing w:line="620" w:lineRule="exact"/>
        <w:ind w:firstLine="703" w:firstLineChars="200"/>
        <w:jc w:val="left"/>
        <w:rPr>
          <w:b/>
          <w:spacing w:val="15"/>
          <w:szCs w:val="32"/>
          <w:shd w:val="clear" w:color="auto" w:fill="FFFFFF"/>
        </w:rPr>
      </w:pPr>
    </w:p>
    <w:p>
      <w:pPr>
        <w:spacing w:line="560" w:lineRule="exact"/>
        <w:ind w:firstLine="703" w:firstLineChars="200"/>
        <w:jc w:val="left"/>
        <w:rPr>
          <w:spacing w:val="15"/>
          <w:szCs w:val="32"/>
          <w:shd w:val="clear" w:color="auto" w:fill="FFFFFF"/>
        </w:rPr>
      </w:pPr>
      <w:r>
        <w:rPr>
          <w:b/>
          <w:spacing w:val="15"/>
          <w:szCs w:val="32"/>
          <w:shd w:val="clear" w:color="auto" w:fill="FFFFFF"/>
        </w:rPr>
        <w:t>第一条</w:t>
      </w:r>
      <w:r>
        <w:rPr>
          <w:rFonts w:hint="eastAsia"/>
          <w:b/>
          <w:spacing w:val="15"/>
          <w:szCs w:val="32"/>
          <w:shd w:val="clear" w:color="auto" w:fill="FFFFFF"/>
        </w:rPr>
        <w:t xml:space="preserve"> </w:t>
      </w:r>
      <w:r>
        <w:rPr>
          <w:spacing w:val="15"/>
          <w:szCs w:val="32"/>
          <w:shd w:val="clear" w:color="auto" w:fill="FFFFFF"/>
        </w:rPr>
        <w:t>为加强农业综合行政执法内部执法监督，落实执法责任，提高执法办案质量，促进农业综合行政执法机构及执法人员严格、公正、文明执法，根据相关法律法规，结合我区实际，制定本制度。</w:t>
      </w:r>
    </w:p>
    <w:p>
      <w:pPr>
        <w:spacing w:line="560" w:lineRule="exact"/>
        <w:ind w:firstLine="703" w:firstLineChars="200"/>
        <w:jc w:val="left"/>
        <w:rPr>
          <w:spacing w:val="15"/>
          <w:szCs w:val="32"/>
          <w:shd w:val="clear" w:color="auto" w:fill="FFFFFF"/>
        </w:rPr>
      </w:pPr>
      <w:r>
        <w:rPr>
          <w:b/>
          <w:spacing w:val="15"/>
          <w:szCs w:val="32"/>
          <w:shd w:val="clear" w:color="auto" w:fill="FFFFFF"/>
        </w:rPr>
        <w:t>第二条</w:t>
      </w:r>
      <w:r>
        <w:rPr>
          <w:rFonts w:hint="eastAsia"/>
          <w:spacing w:val="15"/>
          <w:szCs w:val="32"/>
          <w:shd w:val="clear" w:color="auto" w:fill="FFFFFF"/>
        </w:rPr>
        <w:t xml:space="preserve"> </w:t>
      </w:r>
      <w:r>
        <w:rPr>
          <w:spacing w:val="15"/>
          <w:szCs w:val="32"/>
          <w:shd w:val="clear" w:color="auto" w:fill="FFFFFF"/>
        </w:rPr>
        <w:t>本制度适用于执法机关对同级执法机构开展农业综合行政执法工作情况进行评议考核。对执法人员可参考此制度进行评议考核。</w:t>
      </w:r>
    </w:p>
    <w:p>
      <w:pPr>
        <w:spacing w:line="560" w:lineRule="exact"/>
        <w:ind w:firstLine="700" w:firstLineChars="200"/>
        <w:jc w:val="left"/>
        <w:rPr>
          <w:spacing w:val="15"/>
          <w:szCs w:val="32"/>
          <w:shd w:val="clear" w:color="auto" w:fill="FFFFFF"/>
        </w:rPr>
      </w:pPr>
      <w:r>
        <w:rPr>
          <w:spacing w:val="15"/>
          <w:szCs w:val="32"/>
          <w:shd w:val="clear" w:color="auto" w:fill="FFFFFF"/>
        </w:rPr>
        <w:t>上级执法机构对下级执法机构以及对执法人员评议考核可参考此制度。</w:t>
      </w:r>
    </w:p>
    <w:p>
      <w:pPr>
        <w:spacing w:line="560" w:lineRule="exact"/>
        <w:ind w:firstLine="703" w:firstLineChars="200"/>
        <w:jc w:val="left"/>
        <w:rPr>
          <w:spacing w:val="15"/>
          <w:szCs w:val="32"/>
          <w:shd w:val="clear" w:color="auto" w:fill="FFFFFF"/>
        </w:rPr>
      </w:pPr>
      <w:r>
        <w:rPr>
          <w:b/>
          <w:spacing w:val="15"/>
          <w:szCs w:val="32"/>
          <w:shd w:val="clear" w:color="auto" w:fill="FFFFFF"/>
        </w:rPr>
        <w:t>第三条</w:t>
      </w:r>
      <w:r>
        <w:rPr>
          <w:rFonts w:hint="eastAsia"/>
          <w:b/>
          <w:spacing w:val="15"/>
          <w:szCs w:val="32"/>
          <w:shd w:val="clear" w:color="auto" w:fill="FFFFFF"/>
        </w:rPr>
        <w:t xml:space="preserve"> </w:t>
      </w:r>
      <w:r>
        <w:rPr>
          <w:spacing w:val="15"/>
          <w:szCs w:val="32"/>
          <w:shd w:val="clear" w:color="auto" w:fill="FFFFFF"/>
        </w:rPr>
        <w:t>行政执法评议考核坚持实事求是、公正、公开、注重实效的原则。</w:t>
      </w:r>
    </w:p>
    <w:p>
      <w:pPr>
        <w:spacing w:line="560" w:lineRule="exact"/>
        <w:ind w:firstLine="703" w:firstLineChars="200"/>
        <w:jc w:val="left"/>
        <w:rPr>
          <w:spacing w:val="15"/>
          <w:szCs w:val="32"/>
          <w:shd w:val="clear" w:color="auto" w:fill="FFFFFF"/>
        </w:rPr>
      </w:pPr>
      <w:r>
        <w:rPr>
          <w:b/>
          <w:spacing w:val="15"/>
          <w:szCs w:val="32"/>
          <w:shd w:val="clear" w:color="auto" w:fill="FFFFFF"/>
        </w:rPr>
        <w:t>第四条</w:t>
      </w:r>
      <w:r>
        <w:rPr>
          <w:rFonts w:hint="eastAsia"/>
          <w:b/>
          <w:spacing w:val="15"/>
          <w:szCs w:val="32"/>
          <w:shd w:val="clear" w:color="auto" w:fill="FFFFFF"/>
        </w:rPr>
        <w:t xml:space="preserve"> </w:t>
      </w:r>
      <w:r>
        <w:rPr>
          <w:spacing w:val="15"/>
          <w:szCs w:val="32"/>
          <w:shd w:val="clear" w:color="auto" w:fill="FFFFFF"/>
        </w:rPr>
        <w:t>评议考核的主要内容为：</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行政执法的主体资格是否合法，执法人员身份是否合法；</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行政执法行为是否符合执法权限；</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适用执法依据是否准确、规范；</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行政执法程序是否合法；</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现场检查、调查取证是否合法、及时、客观、全面；</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案件处理是否事实清楚、证据确凿充分、定性准确，适用法律正确；</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执法案卷制作是否规范；</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行政执法“三项制度”落实情况；</w:t>
      </w:r>
    </w:p>
    <w:p>
      <w:pPr>
        <w:numPr>
          <w:ilvl w:val="0"/>
          <w:numId w:val="7"/>
        </w:numPr>
        <w:spacing w:line="560" w:lineRule="exact"/>
        <w:ind w:firstLine="700" w:firstLineChars="200"/>
        <w:jc w:val="left"/>
        <w:rPr>
          <w:spacing w:val="8"/>
          <w:szCs w:val="32"/>
        </w:rPr>
      </w:pPr>
      <w:r>
        <w:rPr>
          <w:spacing w:val="15"/>
          <w:szCs w:val="32"/>
          <w:shd w:val="clear" w:color="auto" w:fill="FFFFFF"/>
        </w:rPr>
        <w:t>行政复议和行政诉讼情况；</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法制学习、培训情况；</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文明执法、依法办案有无投诉情况；</w:t>
      </w:r>
    </w:p>
    <w:p>
      <w:pPr>
        <w:numPr>
          <w:ilvl w:val="0"/>
          <w:numId w:val="7"/>
        </w:numPr>
        <w:spacing w:line="560" w:lineRule="exact"/>
        <w:ind w:firstLine="700" w:firstLineChars="200"/>
        <w:jc w:val="left"/>
        <w:rPr>
          <w:spacing w:val="15"/>
          <w:szCs w:val="32"/>
          <w:shd w:val="clear" w:color="auto" w:fill="FFFFFF"/>
        </w:rPr>
      </w:pPr>
      <w:r>
        <w:rPr>
          <w:spacing w:val="15"/>
          <w:szCs w:val="32"/>
          <w:shd w:val="clear" w:color="auto" w:fill="FFFFFF"/>
        </w:rPr>
        <w:t>执法过错责任追究情况；</w:t>
      </w:r>
    </w:p>
    <w:p>
      <w:pPr>
        <w:spacing w:line="560" w:lineRule="exact"/>
        <w:ind w:firstLine="703" w:firstLineChars="200"/>
        <w:jc w:val="left"/>
        <w:rPr>
          <w:spacing w:val="15"/>
          <w:szCs w:val="32"/>
          <w:shd w:val="clear" w:color="auto" w:fill="FFFFFF"/>
        </w:rPr>
      </w:pPr>
      <w:r>
        <w:rPr>
          <w:b/>
          <w:spacing w:val="15"/>
          <w:szCs w:val="32"/>
          <w:shd w:val="clear" w:color="auto" w:fill="FFFFFF"/>
        </w:rPr>
        <w:t>第五条</w:t>
      </w:r>
      <w:r>
        <w:rPr>
          <w:rFonts w:hint="eastAsia"/>
          <w:b/>
          <w:spacing w:val="15"/>
          <w:szCs w:val="32"/>
          <w:shd w:val="clear" w:color="auto" w:fill="FFFFFF"/>
        </w:rPr>
        <w:t xml:space="preserve"> </w:t>
      </w:r>
      <w:r>
        <w:rPr>
          <w:spacing w:val="15"/>
          <w:szCs w:val="32"/>
          <w:shd w:val="clear" w:color="auto" w:fill="FFFFFF"/>
        </w:rPr>
        <w:t>行政执法评议考核采取日常监督考核（30分）与集中综合考核评定（70分）相结合，满分为100分的考核标准。</w:t>
      </w:r>
    </w:p>
    <w:p>
      <w:pPr>
        <w:spacing w:line="560" w:lineRule="exact"/>
        <w:ind w:firstLine="700" w:firstLineChars="200"/>
        <w:jc w:val="left"/>
        <w:rPr>
          <w:spacing w:val="15"/>
          <w:szCs w:val="32"/>
          <w:shd w:val="clear" w:color="auto" w:fill="FFFFFF"/>
        </w:rPr>
      </w:pPr>
      <w:r>
        <w:rPr>
          <w:spacing w:val="15"/>
          <w:szCs w:val="32"/>
          <w:shd w:val="clear" w:color="auto" w:fill="FFFFFF"/>
        </w:rPr>
        <w:t>日常考核主要是根据平时的工作交流情况、报送备案资料、上报工作信息、行政执法监督、行政复议工作记载的情况，对照考核标准赋分；</w:t>
      </w:r>
    </w:p>
    <w:p>
      <w:pPr>
        <w:spacing w:line="560" w:lineRule="exact"/>
        <w:ind w:firstLine="700" w:firstLineChars="200"/>
        <w:jc w:val="left"/>
        <w:rPr>
          <w:spacing w:val="15"/>
          <w:szCs w:val="32"/>
          <w:shd w:val="clear" w:color="auto" w:fill="FFFFFF"/>
        </w:rPr>
      </w:pPr>
      <w:r>
        <w:rPr>
          <w:spacing w:val="15"/>
          <w:szCs w:val="32"/>
          <w:shd w:val="clear" w:color="auto" w:fill="FFFFFF"/>
        </w:rPr>
        <w:t>集中考核采取集中听取汇报，查阅相关文件、资料记录、行政执法案卷材料等对照考核标准赋分。</w:t>
      </w:r>
    </w:p>
    <w:p>
      <w:pPr>
        <w:spacing w:line="560" w:lineRule="exact"/>
        <w:ind w:firstLine="703" w:firstLineChars="200"/>
        <w:jc w:val="left"/>
        <w:rPr>
          <w:spacing w:val="15"/>
          <w:szCs w:val="32"/>
          <w:shd w:val="clear" w:color="auto" w:fill="FFFFFF"/>
        </w:rPr>
      </w:pPr>
      <w:r>
        <w:rPr>
          <w:b/>
          <w:spacing w:val="15"/>
          <w:szCs w:val="32"/>
          <w:shd w:val="clear" w:color="auto" w:fill="FFFFFF"/>
        </w:rPr>
        <w:t>第六条</w:t>
      </w:r>
      <w:r>
        <w:rPr>
          <w:rFonts w:hint="eastAsia"/>
          <w:b/>
          <w:spacing w:val="15"/>
          <w:szCs w:val="32"/>
          <w:shd w:val="clear" w:color="auto" w:fill="FFFFFF"/>
        </w:rPr>
        <w:t xml:space="preserve"> </w:t>
      </w:r>
      <w:r>
        <w:rPr>
          <w:spacing w:val="15"/>
          <w:szCs w:val="32"/>
          <w:shd w:val="clear" w:color="auto" w:fill="FFFFFF"/>
        </w:rPr>
        <w:t>考核结果分为四档：优秀、良好、达标、不达标。90分以上（含90分）为优秀，80分以上（含80分）为良好，70分以上（含70分）为达标，不足70分的为不达标。</w:t>
      </w:r>
    </w:p>
    <w:p>
      <w:pPr>
        <w:spacing w:line="560" w:lineRule="exact"/>
        <w:ind w:firstLine="703" w:firstLineChars="200"/>
        <w:jc w:val="left"/>
        <w:rPr>
          <w:spacing w:val="15"/>
          <w:szCs w:val="32"/>
          <w:shd w:val="clear" w:color="auto" w:fill="FFFFFF"/>
        </w:rPr>
      </w:pPr>
      <w:r>
        <w:rPr>
          <w:b/>
          <w:spacing w:val="15"/>
          <w:szCs w:val="32"/>
          <w:shd w:val="clear" w:color="auto" w:fill="FFFFFF"/>
        </w:rPr>
        <w:t>第七条</w:t>
      </w:r>
      <w:r>
        <w:rPr>
          <w:rFonts w:hint="eastAsia"/>
          <w:b/>
          <w:spacing w:val="15"/>
          <w:szCs w:val="32"/>
          <w:shd w:val="clear" w:color="auto" w:fill="FFFFFF"/>
        </w:rPr>
        <w:t xml:space="preserve"> </w:t>
      </w:r>
      <w:r>
        <w:rPr>
          <w:spacing w:val="15"/>
          <w:szCs w:val="32"/>
          <w:shd w:val="clear" w:color="auto" w:fill="FFFFFF"/>
        </w:rPr>
        <w:t>有下列情形之一的年度评议考核结果直接确定为不达标：</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应发现未发现重大违法行为或发现后未及时处理的；</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徇私枉法造成严重后果的；</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不文明执法造成严重后果的；</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丢失、损毁证据材料，造成严重后果的；</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一个以上行政决定未被复议机关维持而撤消或在诉讼过程中败诉的。</w:t>
      </w:r>
    </w:p>
    <w:p>
      <w:pPr>
        <w:numPr>
          <w:ilvl w:val="0"/>
          <w:numId w:val="8"/>
        </w:numPr>
        <w:spacing w:line="560" w:lineRule="exact"/>
        <w:ind w:firstLine="700" w:firstLineChars="200"/>
        <w:jc w:val="left"/>
        <w:rPr>
          <w:spacing w:val="15"/>
          <w:szCs w:val="32"/>
          <w:shd w:val="clear" w:color="auto" w:fill="FFFFFF"/>
        </w:rPr>
      </w:pPr>
      <w:r>
        <w:rPr>
          <w:spacing w:val="15"/>
          <w:szCs w:val="32"/>
          <w:shd w:val="clear" w:color="auto" w:fill="FFFFFF"/>
        </w:rPr>
        <w:t>拒绝接受考核评议或者弄虚作假的。</w:t>
      </w:r>
    </w:p>
    <w:p>
      <w:pPr>
        <w:spacing w:line="560" w:lineRule="exact"/>
        <w:ind w:firstLine="703" w:firstLineChars="200"/>
        <w:jc w:val="left"/>
        <w:rPr>
          <w:spacing w:val="15"/>
          <w:szCs w:val="32"/>
          <w:shd w:val="clear" w:color="auto" w:fill="FFFFFF"/>
        </w:rPr>
      </w:pPr>
      <w:r>
        <w:rPr>
          <w:b/>
          <w:spacing w:val="15"/>
          <w:szCs w:val="32"/>
          <w:shd w:val="clear" w:color="auto" w:fill="FFFFFF"/>
        </w:rPr>
        <w:t>第八条</w:t>
      </w:r>
      <w:r>
        <w:rPr>
          <w:rFonts w:hint="eastAsia"/>
          <w:b/>
          <w:spacing w:val="15"/>
          <w:szCs w:val="32"/>
          <w:shd w:val="clear" w:color="auto" w:fill="FFFFFF"/>
        </w:rPr>
        <w:t xml:space="preserve"> </w:t>
      </w:r>
      <w:r>
        <w:rPr>
          <w:spacing w:val="15"/>
          <w:szCs w:val="32"/>
          <w:shd w:val="clear" w:color="auto" w:fill="FFFFFF"/>
        </w:rPr>
        <w:t>执法工作卓有成效，有下列情形之一的执法机构，应在评议考核结果中适当加分。</w:t>
      </w:r>
    </w:p>
    <w:p>
      <w:pPr>
        <w:numPr>
          <w:ilvl w:val="0"/>
          <w:numId w:val="9"/>
        </w:numPr>
        <w:spacing w:line="560" w:lineRule="exact"/>
        <w:ind w:firstLine="700" w:firstLineChars="200"/>
        <w:jc w:val="left"/>
        <w:rPr>
          <w:spacing w:val="15"/>
          <w:szCs w:val="32"/>
          <w:shd w:val="clear" w:color="auto" w:fill="FFFFFF"/>
        </w:rPr>
      </w:pPr>
      <w:r>
        <w:rPr>
          <w:spacing w:val="15"/>
          <w:szCs w:val="32"/>
          <w:shd w:val="clear" w:color="auto" w:fill="FFFFFF"/>
        </w:rPr>
        <w:t>年度行政执法工作获得自治区及以上表彰的，加5分；</w:t>
      </w:r>
    </w:p>
    <w:p>
      <w:pPr>
        <w:numPr>
          <w:ilvl w:val="0"/>
          <w:numId w:val="9"/>
        </w:numPr>
        <w:spacing w:line="560" w:lineRule="exact"/>
        <w:ind w:firstLine="700" w:firstLineChars="200"/>
        <w:jc w:val="left"/>
        <w:rPr>
          <w:spacing w:val="15"/>
          <w:szCs w:val="32"/>
          <w:shd w:val="clear" w:color="auto" w:fill="FFFFFF"/>
        </w:rPr>
      </w:pPr>
      <w:r>
        <w:rPr>
          <w:spacing w:val="15"/>
          <w:szCs w:val="32"/>
          <w:shd w:val="clear" w:color="auto" w:fill="FFFFFF"/>
        </w:rPr>
        <w:t>依法履行法定职责，查处重大案件，在全国有重大影响的，加8分，在自治区有重大影响的，加5分，在地（州、市）有重大影响的，加3分，在县（市、区）有重大影响的，加1分；</w:t>
      </w:r>
    </w:p>
    <w:p>
      <w:pPr>
        <w:numPr>
          <w:ilvl w:val="0"/>
          <w:numId w:val="9"/>
        </w:numPr>
        <w:spacing w:line="560" w:lineRule="exact"/>
        <w:ind w:firstLine="700" w:firstLineChars="200"/>
        <w:jc w:val="left"/>
        <w:rPr>
          <w:spacing w:val="15"/>
          <w:szCs w:val="32"/>
          <w:shd w:val="clear" w:color="auto" w:fill="FFFFFF"/>
        </w:rPr>
      </w:pPr>
      <w:r>
        <w:rPr>
          <w:spacing w:val="15"/>
          <w:szCs w:val="32"/>
          <w:shd w:val="clear" w:color="auto" w:fill="FFFFFF"/>
        </w:rPr>
        <w:t>落实依法行政工作扎实，有创意，且有典型经验，被上级机关推广或表扬的，加3分。</w:t>
      </w:r>
    </w:p>
    <w:p>
      <w:pPr>
        <w:spacing w:line="560" w:lineRule="exact"/>
        <w:ind w:firstLine="703" w:firstLineChars="200"/>
        <w:jc w:val="left"/>
        <w:rPr>
          <w:spacing w:val="15"/>
          <w:szCs w:val="32"/>
          <w:shd w:val="clear" w:color="auto" w:fill="FFFFFF"/>
        </w:rPr>
      </w:pPr>
      <w:r>
        <w:rPr>
          <w:b/>
          <w:spacing w:val="15"/>
          <w:szCs w:val="32"/>
          <w:shd w:val="clear" w:color="auto" w:fill="FFFFFF"/>
        </w:rPr>
        <w:t>第九条</w:t>
      </w:r>
      <w:r>
        <w:rPr>
          <w:rFonts w:hint="eastAsia"/>
          <w:b/>
          <w:spacing w:val="15"/>
          <w:szCs w:val="32"/>
          <w:shd w:val="clear" w:color="auto" w:fill="FFFFFF"/>
        </w:rPr>
        <w:t xml:space="preserve"> </w:t>
      </w:r>
      <w:r>
        <w:rPr>
          <w:spacing w:val="15"/>
          <w:szCs w:val="32"/>
          <w:shd w:val="clear" w:color="auto" w:fill="FFFFFF"/>
        </w:rPr>
        <w:t>评议考核于每年11月完成，评议考核结果作为衡量农业综合行政执法工作成绩的重要指标，对优秀单位予以通报表扬。</w:t>
      </w:r>
    </w:p>
    <w:p>
      <w:pPr>
        <w:spacing w:line="560" w:lineRule="exact"/>
        <w:ind w:firstLine="643" w:firstLineChars="200"/>
        <w:jc w:val="left"/>
        <w:rPr>
          <w:spacing w:val="15"/>
          <w:szCs w:val="32"/>
          <w:shd w:val="clear" w:color="auto" w:fill="FFFFFF"/>
        </w:rPr>
      </w:pPr>
      <w:r>
        <w:rPr>
          <w:b/>
          <w:bCs/>
          <w:szCs w:val="32"/>
        </w:rPr>
        <w:t>第十条</w:t>
      </w:r>
      <w:r>
        <w:rPr>
          <w:szCs w:val="32"/>
        </w:rPr>
        <w:t xml:space="preserve"> 本制度由自治区农业农村厅负责解释。</w:t>
      </w:r>
    </w:p>
    <w:p>
      <w:pPr>
        <w:spacing w:line="560" w:lineRule="exact"/>
        <w:ind w:firstLine="703" w:firstLineChars="200"/>
        <w:jc w:val="left"/>
        <w:rPr>
          <w:spacing w:val="15"/>
          <w:szCs w:val="32"/>
          <w:shd w:val="clear" w:color="auto" w:fill="FFFFFF"/>
        </w:rPr>
      </w:pPr>
      <w:r>
        <w:rPr>
          <w:b/>
          <w:bCs/>
          <w:spacing w:val="15"/>
          <w:szCs w:val="32"/>
          <w:shd w:val="clear" w:color="auto" w:fill="FFFFFF"/>
        </w:rPr>
        <w:t>第十一条</w:t>
      </w:r>
      <w:r>
        <w:rPr>
          <w:spacing w:val="15"/>
          <w:szCs w:val="32"/>
          <w:shd w:val="clear" w:color="auto" w:fill="FFFFFF"/>
        </w:rPr>
        <w:t xml:space="preserve"> 本制度自发布之日起施行。</w:t>
      </w:r>
    </w:p>
    <w:p>
      <w:pPr>
        <w:spacing w:line="560" w:lineRule="exact"/>
        <w:ind w:firstLine="700" w:firstLineChars="200"/>
        <w:jc w:val="left"/>
        <w:rPr>
          <w:spacing w:val="15"/>
          <w:szCs w:val="32"/>
          <w:shd w:val="clear" w:color="auto" w:fill="FFFFFF"/>
        </w:rPr>
      </w:pPr>
    </w:p>
    <w:p>
      <w:pPr>
        <w:spacing w:line="560" w:lineRule="exact"/>
        <w:ind w:firstLine="700" w:firstLineChars="200"/>
        <w:jc w:val="left"/>
      </w:pPr>
      <w:r>
        <w:rPr>
          <w:spacing w:val="15"/>
          <w:szCs w:val="32"/>
          <w:shd w:val="clear" w:color="auto" w:fill="FFFFFF"/>
        </w:rPr>
        <w:t>附</w:t>
      </w:r>
      <w:r>
        <w:rPr>
          <w:rFonts w:hint="eastAsia"/>
          <w:spacing w:val="15"/>
          <w:szCs w:val="32"/>
          <w:shd w:val="clear" w:color="auto" w:fill="FFFFFF"/>
        </w:rPr>
        <w:t>表</w:t>
      </w:r>
      <w:r>
        <w:rPr>
          <w:spacing w:val="15"/>
          <w:szCs w:val="32"/>
          <w:shd w:val="clear" w:color="auto" w:fill="FFFFFF"/>
        </w:rPr>
        <w:t>：</w:t>
      </w:r>
      <w:r>
        <w:rPr>
          <w:spacing w:val="-10"/>
          <w:szCs w:val="32"/>
          <w:shd w:val="clear" w:color="auto" w:fill="FFFFFF"/>
        </w:rPr>
        <w:t>新疆维吾尔自治区农业综合行政执法评议考核评分标准</w:t>
      </w:r>
    </w:p>
    <w:p>
      <w:pPr>
        <w:pStyle w:val="22"/>
        <w:ind w:firstLine="0"/>
        <w:rPr>
          <w:rFonts w:eastAsia="方正小标宋简体"/>
          <w:sz w:val="44"/>
          <w:szCs w:val="44"/>
        </w:rPr>
      </w:pPr>
    </w:p>
    <w:p>
      <w:pPr>
        <w:pStyle w:val="22"/>
        <w:rPr>
          <w:rFonts w:eastAsia="方正小标宋简体"/>
          <w:sz w:val="44"/>
          <w:szCs w:val="44"/>
        </w:rPr>
        <w:sectPr>
          <w:footerReference r:id="rId6" w:type="default"/>
          <w:pgSz w:w="11906" w:h="16838"/>
          <w:pgMar w:top="1440" w:right="1418" w:bottom="1440" w:left="1418" w:header="851" w:footer="992" w:gutter="0"/>
          <w:pgNumType w:fmt="numberInDash"/>
          <w:cols w:space="720" w:num="1"/>
          <w:docGrid w:type="lines" w:linePitch="312" w:charSpace="0"/>
        </w:sectPr>
      </w:pPr>
    </w:p>
    <w:p>
      <w:pPr>
        <w:pStyle w:val="22"/>
        <w:rPr>
          <w:rFonts w:eastAsia="方正小标宋简体"/>
          <w:sz w:val="44"/>
          <w:szCs w:val="44"/>
        </w:rPr>
      </w:pPr>
    </w:p>
    <w:tbl>
      <w:tblPr>
        <w:tblStyle w:val="14"/>
        <w:tblW w:w="14640" w:type="dxa"/>
        <w:tblInd w:w="93" w:type="dxa"/>
        <w:tblLayout w:type="autofit"/>
        <w:tblCellMar>
          <w:top w:w="0" w:type="dxa"/>
          <w:left w:w="108" w:type="dxa"/>
          <w:bottom w:w="0" w:type="dxa"/>
          <w:right w:w="108" w:type="dxa"/>
        </w:tblCellMar>
      </w:tblPr>
      <w:tblGrid>
        <w:gridCol w:w="1080"/>
        <w:gridCol w:w="1590"/>
        <w:gridCol w:w="3090"/>
        <w:gridCol w:w="855"/>
        <w:gridCol w:w="6000"/>
        <w:gridCol w:w="840"/>
        <w:gridCol w:w="1185"/>
      </w:tblGrid>
      <w:tr>
        <w:tblPrEx>
          <w:tblCellMar>
            <w:top w:w="0" w:type="dxa"/>
            <w:left w:w="108" w:type="dxa"/>
            <w:bottom w:w="0" w:type="dxa"/>
            <w:right w:w="108" w:type="dxa"/>
          </w:tblCellMar>
        </w:tblPrEx>
        <w:trPr>
          <w:trHeight w:val="882" w:hRule="atLeast"/>
        </w:trPr>
        <w:tc>
          <w:tcPr>
            <w:tcW w:w="14640" w:type="dxa"/>
            <w:gridSpan w:val="7"/>
            <w:tcBorders>
              <w:top w:val="nil"/>
              <w:left w:val="nil"/>
              <w:bottom w:val="nil"/>
              <w:right w:val="nil"/>
            </w:tcBorders>
            <w:vAlign w:val="center"/>
          </w:tcPr>
          <w:p>
            <w:pPr>
              <w:pStyle w:val="26"/>
              <w:spacing w:line="480" w:lineRule="exact"/>
              <w:jc w:val="left"/>
              <w:rPr>
                <w:rFonts w:eastAsia="仿宋_GB2312"/>
                <w:sz w:val="32"/>
                <w:szCs w:val="32"/>
                <w:lang w:bidi="zh-TW"/>
              </w:rPr>
            </w:pPr>
            <w:r>
              <w:rPr>
                <w:rFonts w:eastAsia="仿宋_GB2312"/>
                <w:sz w:val="32"/>
                <w:szCs w:val="32"/>
                <w:lang w:bidi="zh-TW"/>
              </w:rPr>
              <w:t>附</w:t>
            </w:r>
            <w:r>
              <w:rPr>
                <w:rFonts w:hint="eastAsia" w:eastAsia="仿宋_GB2312"/>
                <w:sz w:val="32"/>
                <w:szCs w:val="32"/>
                <w:lang w:bidi="zh-TW"/>
              </w:rPr>
              <w:t>表</w:t>
            </w:r>
            <w:r>
              <w:rPr>
                <w:rFonts w:eastAsia="仿宋_GB2312"/>
                <w:sz w:val="32"/>
                <w:szCs w:val="32"/>
                <w:lang w:bidi="zh-TW"/>
              </w:rPr>
              <w:t>：</w:t>
            </w:r>
          </w:p>
          <w:p>
            <w:pPr>
              <w:widowControl/>
              <w:jc w:val="center"/>
              <w:textAlignment w:val="center"/>
              <w:rPr>
                <w:rFonts w:eastAsia="方正小标宋简体"/>
                <w:sz w:val="40"/>
                <w:szCs w:val="40"/>
              </w:rPr>
            </w:pPr>
            <w:r>
              <w:rPr>
                <w:rFonts w:eastAsia="方正小标宋简体"/>
                <w:kern w:val="0"/>
                <w:sz w:val="40"/>
                <w:szCs w:val="40"/>
              </w:rPr>
              <w:t>自治区农业综合行政执法评议考核评分标准</w:t>
            </w:r>
          </w:p>
        </w:tc>
      </w:tr>
      <w:tr>
        <w:tblPrEx>
          <w:tblCellMar>
            <w:top w:w="0" w:type="dxa"/>
            <w:left w:w="108" w:type="dxa"/>
            <w:bottom w:w="0" w:type="dxa"/>
            <w:right w:w="108" w:type="dxa"/>
          </w:tblCellMar>
        </w:tblPrEx>
        <w:trPr>
          <w:trHeight w:val="780" w:hRule="atLeast"/>
        </w:trPr>
        <w:tc>
          <w:tcPr>
            <w:tcW w:w="0" w:type="auto"/>
            <w:gridSpan w:val="7"/>
            <w:tcBorders>
              <w:top w:val="nil"/>
              <w:left w:val="nil"/>
              <w:bottom w:val="nil"/>
              <w:right w:val="nil"/>
            </w:tcBorders>
            <w:noWrap/>
            <w:vAlign w:val="center"/>
          </w:tcPr>
          <w:p>
            <w:pPr>
              <w:widowControl/>
              <w:jc w:val="left"/>
              <w:textAlignment w:val="center"/>
              <w:rPr>
                <w:rFonts w:eastAsia="宋体"/>
                <w:b/>
                <w:bCs/>
                <w:sz w:val="24"/>
                <w:szCs w:val="24"/>
              </w:rPr>
            </w:pPr>
            <w:r>
              <w:rPr>
                <w:rFonts w:eastAsia="宋体"/>
                <w:b/>
                <w:bCs/>
                <w:kern w:val="0"/>
                <w:sz w:val="24"/>
                <w:szCs w:val="24"/>
              </w:rPr>
              <w:t>一、日常监督考核（满分30分）</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黑体"/>
                <w:sz w:val="24"/>
                <w:szCs w:val="24"/>
              </w:rPr>
            </w:pPr>
            <w:r>
              <w:rPr>
                <w:rFonts w:eastAsia="黑体"/>
                <w:kern w:val="0"/>
                <w:sz w:val="24"/>
                <w:szCs w:val="24"/>
              </w:rPr>
              <w:t>序号</w:t>
            </w:r>
          </w:p>
        </w:tc>
        <w:tc>
          <w:tcPr>
            <w:tcW w:w="4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szCs w:val="24"/>
              </w:rPr>
            </w:pPr>
            <w:r>
              <w:rPr>
                <w:rFonts w:eastAsia="黑体"/>
                <w:kern w:val="0"/>
                <w:sz w:val="24"/>
                <w:szCs w:val="24"/>
              </w:rPr>
              <w:t>考核内容</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szCs w:val="24"/>
              </w:rPr>
            </w:pPr>
            <w:r>
              <w:rPr>
                <w:rFonts w:eastAsia="黑体"/>
                <w:kern w:val="0"/>
                <w:sz w:val="24"/>
                <w:szCs w:val="24"/>
              </w:rPr>
              <w:t>分值</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szCs w:val="24"/>
              </w:rPr>
            </w:pPr>
            <w:r>
              <w:rPr>
                <w:rFonts w:eastAsia="黑体"/>
                <w:kern w:val="0"/>
                <w:sz w:val="24"/>
                <w:szCs w:val="24"/>
              </w:rPr>
              <w:t>评分办法</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szCs w:val="24"/>
              </w:rPr>
            </w:pPr>
            <w:r>
              <w:rPr>
                <w:rFonts w:eastAsia="黑体"/>
                <w:kern w:val="0"/>
                <w:sz w:val="24"/>
                <w:szCs w:val="24"/>
              </w:rPr>
              <w:t>得分</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szCs w:val="24"/>
              </w:rPr>
            </w:pPr>
            <w:r>
              <w:rPr>
                <w:rFonts w:eastAsia="黑体"/>
                <w:kern w:val="0"/>
                <w:sz w:val="24"/>
                <w:szCs w:val="24"/>
              </w:rPr>
              <w:t>备注</w:t>
            </w:r>
          </w:p>
        </w:tc>
      </w:tr>
      <w:tr>
        <w:tblPrEx>
          <w:tblCellMar>
            <w:top w:w="0" w:type="dxa"/>
            <w:left w:w="108" w:type="dxa"/>
            <w:bottom w:w="0" w:type="dxa"/>
            <w:right w:w="108" w:type="dxa"/>
          </w:tblCellMar>
        </w:tblPrEx>
        <w:trPr>
          <w:trHeight w:val="1305"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1</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工作交流</w:t>
            </w:r>
          </w:p>
          <w:p>
            <w:pPr>
              <w:widowControl/>
              <w:jc w:val="center"/>
              <w:textAlignment w:val="center"/>
              <w:rPr>
                <w:rFonts w:eastAsia="宋体"/>
                <w:sz w:val="24"/>
                <w:szCs w:val="24"/>
              </w:rPr>
            </w:pPr>
            <w:r>
              <w:rPr>
                <w:rFonts w:eastAsia="宋体"/>
                <w:kern w:val="0"/>
                <w:sz w:val="24"/>
                <w:szCs w:val="24"/>
              </w:rPr>
              <w:t>情况</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与上级部门沟通联络情况，对电话、群通知及时接听、回复。</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6分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有固定的工作信息联络员，能够与上级部门积极沟通联络，能够及时接听电话、接收工作通知并回复。对时效性要求高的工作，未能按时回复，一次扣1分。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2</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报送备案</w:t>
            </w:r>
          </w:p>
          <w:p>
            <w:pPr>
              <w:widowControl/>
              <w:jc w:val="center"/>
              <w:textAlignment w:val="center"/>
              <w:rPr>
                <w:rFonts w:eastAsia="宋体"/>
                <w:sz w:val="24"/>
                <w:szCs w:val="24"/>
              </w:rPr>
            </w:pPr>
            <w:r>
              <w:rPr>
                <w:rFonts w:eastAsia="宋体"/>
                <w:kern w:val="0"/>
                <w:sz w:val="24"/>
                <w:szCs w:val="24"/>
              </w:rPr>
              <w:t>资料</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报送全国示范窗口、示范单位、先进个人、典型材料等资料。</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按时按要求、报送各类典型资料，工作态度认真，资料完整度好。未按时报送材料，一次扣0.5分；资料完整度差，一次扣1分。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nil"/>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报送执法案卷。</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按时，按要求报送行政执法案卷。未按时报送，一次扣0.5分；未按要求报送，1次扣1分。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039" w:hRule="atLeast"/>
        </w:trPr>
        <w:tc>
          <w:tcPr>
            <w:tcW w:w="0" w:type="auto"/>
            <w:vMerge w:val="restart"/>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3</w:t>
            </w:r>
          </w:p>
        </w:tc>
        <w:tc>
          <w:tcPr>
            <w:tcW w:w="159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上报工作</w:t>
            </w:r>
          </w:p>
          <w:p>
            <w:pPr>
              <w:widowControl/>
              <w:jc w:val="center"/>
              <w:textAlignment w:val="center"/>
              <w:rPr>
                <w:rFonts w:eastAsia="宋体"/>
                <w:sz w:val="24"/>
                <w:szCs w:val="24"/>
              </w:rPr>
            </w:pPr>
            <w:r>
              <w:rPr>
                <w:rFonts w:eastAsia="宋体"/>
                <w:kern w:val="0"/>
                <w:sz w:val="24"/>
                <w:szCs w:val="24"/>
              </w:rPr>
              <w:t>信息</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报送学习培训、执法办案工作、普法活动等工作信息。</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按上级部门要求报送工作信息。未按时报送，一次扣0.5分；信息质量较低或未按规定的内容报送，一次扣1分。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245" w:hRule="atLeast"/>
        </w:trPr>
        <w:tc>
          <w:tcPr>
            <w:tcW w:w="0" w:type="auto"/>
            <w:vMerge w:val="continue"/>
            <w:tcBorders>
              <w:top w:val="single" w:color="000000" w:sz="4" w:space="0"/>
              <w:left w:val="single" w:color="000000" w:sz="4" w:space="0"/>
              <w:bottom w:val="single" w:color="000000" w:sz="4" w:space="0"/>
              <w:right w:val="nil"/>
            </w:tcBorders>
            <w:noWrap/>
            <w:vAlign w:val="center"/>
          </w:tcPr>
          <w:p>
            <w:pPr>
              <w:jc w:val="center"/>
              <w:rPr>
                <w:rFonts w:eastAsia="宋体"/>
                <w:sz w:val="24"/>
                <w:szCs w:val="24"/>
              </w:rPr>
            </w:pPr>
          </w:p>
        </w:tc>
        <w:tc>
          <w:tcPr>
            <w:tcW w:w="1590" w:type="dxa"/>
            <w:vMerge w:val="continue"/>
            <w:tcBorders>
              <w:top w:val="nil"/>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报送其他专项工作信息、各类数据统计等。</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按上级部门要求报送工作信息或统计数据。未按时报送，一次扣0.5分；信息质量较低或未按规定的内容报送，一次扣1分；数据统计出现明显错误，一次扣1分。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sz w:val="24"/>
                <w:szCs w:val="24"/>
              </w:rPr>
            </w:pPr>
            <w:r>
              <w:rPr>
                <w:rFonts w:eastAsia="宋体"/>
                <w:kern w:val="0"/>
                <w:sz w:val="24"/>
                <w:szCs w:val="24"/>
              </w:rPr>
              <w:t>4</w:t>
            </w:r>
          </w:p>
        </w:tc>
        <w:tc>
          <w:tcPr>
            <w:tcW w:w="159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行政执法</w:t>
            </w:r>
          </w:p>
          <w:p>
            <w:pPr>
              <w:widowControl/>
              <w:jc w:val="center"/>
              <w:textAlignment w:val="center"/>
              <w:rPr>
                <w:rFonts w:eastAsia="宋体"/>
                <w:sz w:val="24"/>
                <w:szCs w:val="24"/>
              </w:rPr>
            </w:pPr>
            <w:r>
              <w:rPr>
                <w:rFonts w:eastAsia="宋体"/>
                <w:kern w:val="0"/>
                <w:sz w:val="24"/>
                <w:szCs w:val="24"/>
              </w:rPr>
              <w:t>监督</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对举报投诉案件调查和办理情况。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对举报、投诉有记录、处理意见；并及时调查处理。未及时办理，一次扣1分；久拖不办，扣3分。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97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sz w:val="24"/>
                <w:szCs w:val="24"/>
              </w:rPr>
            </w:pPr>
          </w:p>
        </w:tc>
        <w:tc>
          <w:tcPr>
            <w:tcW w:w="1590" w:type="dxa"/>
            <w:vMerge w:val="continue"/>
            <w:tcBorders>
              <w:top w:val="single" w:color="000000" w:sz="4" w:space="0"/>
              <w:left w:val="nil"/>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接办上级转办督办的案件。</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及时调查并依法办案。未及时办理，一次扣1分；上级督查2次，仍未办理，扣3分。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nil"/>
              <w:right w:val="nil"/>
            </w:tcBorders>
            <w:noWrap/>
            <w:vAlign w:val="center"/>
          </w:tcPr>
          <w:p>
            <w:pPr>
              <w:widowControl/>
              <w:jc w:val="center"/>
              <w:textAlignment w:val="center"/>
              <w:rPr>
                <w:rFonts w:eastAsia="宋体"/>
                <w:sz w:val="24"/>
                <w:szCs w:val="24"/>
              </w:rPr>
            </w:pPr>
            <w:r>
              <w:rPr>
                <w:rFonts w:eastAsia="宋体"/>
                <w:kern w:val="0"/>
                <w:sz w:val="24"/>
                <w:szCs w:val="24"/>
              </w:rPr>
              <w:t>5</w:t>
            </w:r>
          </w:p>
        </w:tc>
        <w:tc>
          <w:tcPr>
            <w:tcW w:w="1590" w:type="dxa"/>
            <w:tcBorders>
              <w:top w:val="nil"/>
              <w:left w:val="single" w:color="000000" w:sz="4" w:space="0"/>
              <w:bottom w:val="nil"/>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行政复议</w:t>
            </w:r>
          </w:p>
          <w:p>
            <w:pPr>
              <w:widowControl/>
              <w:jc w:val="center"/>
              <w:textAlignment w:val="center"/>
              <w:rPr>
                <w:rFonts w:eastAsia="宋体"/>
                <w:sz w:val="24"/>
                <w:szCs w:val="24"/>
              </w:rPr>
            </w:pPr>
            <w:r>
              <w:rPr>
                <w:rFonts w:eastAsia="宋体"/>
                <w:kern w:val="0"/>
                <w:sz w:val="24"/>
                <w:szCs w:val="24"/>
              </w:rPr>
              <w:t>工作</w:t>
            </w:r>
          </w:p>
        </w:tc>
        <w:tc>
          <w:tcPr>
            <w:tcW w:w="3090" w:type="dxa"/>
            <w:tcBorders>
              <w:top w:val="single" w:color="000000" w:sz="4" w:space="0"/>
              <w:left w:val="single" w:color="000000" w:sz="4" w:space="0"/>
              <w:bottom w:val="nil"/>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接受复议，组织进行行政复议的情况。</w:t>
            </w:r>
          </w:p>
        </w:tc>
        <w:tc>
          <w:tcPr>
            <w:tcW w:w="8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6分</w:t>
            </w:r>
          </w:p>
        </w:tc>
        <w:tc>
          <w:tcPr>
            <w:tcW w:w="6000" w:type="dxa"/>
            <w:tcBorders>
              <w:top w:val="single" w:color="000000" w:sz="4" w:space="0"/>
              <w:left w:val="single" w:color="000000" w:sz="4" w:space="0"/>
              <w:bottom w:val="nil"/>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依法接受行政复议，依法组织行政复议，复议的案卷及相关材料完整。行政复议的案卷和相关材料不规范，不完整，一次扣3分；没有接受行政复议，不扣分。</w:t>
            </w:r>
          </w:p>
        </w:tc>
        <w:tc>
          <w:tcPr>
            <w:tcW w:w="840" w:type="dxa"/>
            <w:tcBorders>
              <w:top w:val="single" w:color="000000" w:sz="4" w:space="0"/>
              <w:left w:val="single" w:color="000000" w:sz="4" w:space="0"/>
              <w:bottom w:val="nil"/>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nil"/>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600" w:hRule="atLeast"/>
        </w:trPr>
        <w:tc>
          <w:tcPr>
            <w:tcW w:w="146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b/>
                <w:bCs/>
                <w:sz w:val="24"/>
                <w:szCs w:val="24"/>
              </w:rPr>
            </w:pPr>
            <w:r>
              <w:rPr>
                <w:rFonts w:eastAsia="宋体"/>
                <w:b/>
                <w:bCs/>
                <w:kern w:val="0"/>
                <w:sz w:val="24"/>
                <w:szCs w:val="24"/>
              </w:rPr>
              <w:t>二、集中综合考核评定（满分70分）</w:t>
            </w:r>
          </w:p>
        </w:tc>
      </w:tr>
      <w:tr>
        <w:tblPrEx>
          <w:tblCellMar>
            <w:top w:w="0" w:type="dxa"/>
            <w:left w:w="108" w:type="dxa"/>
            <w:bottom w:w="0" w:type="dxa"/>
            <w:right w:w="108" w:type="dxa"/>
          </w:tblCellMar>
        </w:tblPrEx>
        <w:trPr>
          <w:trHeight w:val="1242" w:hRule="atLeast"/>
        </w:trPr>
        <w:tc>
          <w:tcPr>
            <w:tcW w:w="0" w:type="auto"/>
            <w:tcBorders>
              <w:top w:val="nil"/>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1</w:t>
            </w:r>
          </w:p>
        </w:tc>
        <w:tc>
          <w:tcPr>
            <w:tcW w:w="15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听取汇报</w:t>
            </w:r>
          </w:p>
        </w:tc>
        <w:tc>
          <w:tcPr>
            <w:tcW w:w="3090" w:type="dxa"/>
            <w:tcBorders>
              <w:top w:val="nil"/>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汇报材料的质量。</w:t>
            </w:r>
          </w:p>
        </w:tc>
        <w:tc>
          <w:tcPr>
            <w:tcW w:w="85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4分</w:t>
            </w:r>
          </w:p>
        </w:tc>
        <w:tc>
          <w:tcPr>
            <w:tcW w:w="6000" w:type="dxa"/>
            <w:tcBorders>
              <w:top w:val="nil"/>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汇报材料全面、详实、有工作思路、有具体做法、有数据支撑、有图片或视频印证，重点突出、质量高。根据材料质量评分。</w:t>
            </w:r>
          </w:p>
        </w:tc>
        <w:tc>
          <w:tcPr>
            <w:tcW w:w="840" w:type="dxa"/>
            <w:tcBorders>
              <w:top w:val="nil"/>
              <w:left w:val="single" w:color="000000" w:sz="4" w:space="0"/>
              <w:bottom w:val="single" w:color="000000" w:sz="4" w:space="0"/>
              <w:right w:val="single" w:color="000000" w:sz="4" w:space="0"/>
            </w:tcBorders>
            <w:vAlign w:val="center"/>
          </w:tcPr>
          <w:p>
            <w:pPr>
              <w:jc w:val="center"/>
              <w:rPr>
                <w:rFonts w:eastAsia="宋体"/>
                <w:b/>
                <w:bCs/>
                <w:sz w:val="24"/>
                <w:szCs w:val="24"/>
              </w:rPr>
            </w:pPr>
          </w:p>
        </w:tc>
        <w:tc>
          <w:tcPr>
            <w:tcW w:w="1185" w:type="dxa"/>
            <w:tcBorders>
              <w:top w:val="nil"/>
              <w:left w:val="single" w:color="000000" w:sz="4" w:space="0"/>
              <w:bottom w:val="single" w:color="000000" w:sz="4" w:space="0"/>
              <w:right w:val="single" w:color="000000" w:sz="4" w:space="0"/>
            </w:tcBorders>
            <w:vAlign w:val="center"/>
          </w:tcPr>
          <w:p>
            <w:pPr>
              <w:jc w:val="center"/>
              <w:rPr>
                <w:rFonts w:eastAsia="宋体"/>
                <w:b/>
                <w:bCs/>
                <w:sz w:val="24"/>
                <w:szCs w:val="24"/>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2</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制度建设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制度建设情况。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按照上级部门要求建立各种工作制度，缺少一项扣1分。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3</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机制创新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创新执法办案工作机制，且行之有效。</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对创新执法办案工作机制，年初有计划，年中有研究，有落实，能够根据实际情况进行改进和完善。根据实际工作部署和推进情况评分；没有机制创新不得分。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4</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专项整治</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专项整治工作开展情况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有工作计划、工作记录、工作总结。缺少一项扣1分。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979" w:hRule="atLeast"/>
        </w:trPr>
        <w:tc>
          <w:tcPr>
            <w:tcW w:w="0" w:type="auto"/>
            <w:vMerge w:val="continue"/>
            <w:tcBorders>
              <w:top w:val="single" w:color="000000" w:sz="4" w:space="0"/>
              <w:left w:val="single" w:color="000000" w:sz="4" w:space="0"/>
              <w:bottom w:val="single" w:color="000000" w:sz="4" w:space="0"/>
              <w:right w:val="nil"/>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及时向上级部门报告大案、要案和跨区域案件。</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及时报告案件线索和调查情况，请示协助和指导办案。未及时报告，扣2分。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sz w:val="24"/>
                <w:szCs w:val="24"/>
              </w:rPr>
            </w:pPr>
            <w:r>
              <w:rPr>
                <w:rFonts w:eastAsia="宋体"/>
                <w:kern w:val="0"/>
                <w:sz w:val="24"/>
                <w:szCs w:val="24"/>
              </w:rPr>
              <w:t>5</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kern w:val="0"/>
                <w:sz w:val="24"/>
                <w:szCs w:val="24"/>
              </w:rPr>
            </w:pPr>
            <w:r>
              <w:rPr>
                <w:rFonts w:eastAsia="宋体"/>
                <w:kern w:val="0"/>
                <w:sz w:val="24"/>
                <w:szCs w:val="24"/>
              </w:rPr>
              <w:t>日常执法</w:t>
            </w:r>
          </w:p>
          <w:p>
            <w:pPr>
              <w:widowControl/>
              <w:jc w:val="center"/>
              <w:textAlignment w:val="center"/>
              <w:rPr>
                <w:rFonts w:eastAsia="宋体"/>
                <w:sz w:val="24"/>
                <w:szCs w:val="24"/>
              </w:rPr>
            </w:pPr>
            <w:r>
              <w:rPr>
                <w:rFonts w:eastAsia="宋体"/>
                <w:kern w:val="0"/>
                <w:sz w:val="24"/>
                <w:szCs w:val="24"/>
              </w:rPr>
              <w:t>工作</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开展日常执法检查、执法办案的情况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有日常执法检查计划、有执法检查工作记录、能够积极查办违法案件。每月立案数不得少于1件，全年立案数不得少于15件，能够依法按时办结。日常执法检查记录不健全，扣1分；全年立案数低于10件，扣3分；0办案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0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行政执法“三项制度”落实情况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根据办案数量检查行政执法“三项制度”的落实，根据具体落实情况评分。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579" w:hRule="atLeast"/>
        </w:trPr>
        <w:tc>
          <w:tcPr>
            <w:tcW w:w="0" w:type="auto"/>
            <w:vMerge w:val="restart"/>
            <w:tcBorders>
              <w:top w:val="single" w:color="000000" w:sz="4" w:space="0"/>
              <w:left w:val="single" w:color="000000" w:sz="4" w:space="0"/>
              <w:bottom w:val="nil"/>
              <w:right w:val="nil"/>
            </w:tcBorders>
            <w:noWrap/>
            <w:vAlign w:val="center"/>
          </w:tcPr>
          <w:p>
            <w:pPr>
              <w:widowControl/>
              <w:jc w:val="center"/>
              <w:textAlignment w:val="center"/>
              <w:rPr>
                <w:rFonts w:eastAsia="宋体"/>
                <w:sz w:val="24"/>
                <w:szCs w:val="24"/>
              </w:rPr>
            </w:pPr>
            <w:r>
              <w:rPr>
                <w:rFonts w:eastAsia="宋体"/>
                <w:kern w:val="0"/>
                <w:sz w:val="24"/>
                <w:szCs w:val="24"/>
              </w:rPr>
              <w:t>6</w:t>
            </w:r>
          </w:p>
        </w:tc>
        <w:tc>
          <w:tcPr>
            <w:tcW w:w="159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办案质量</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执法案卷制作是否规范</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使用农业农村部统一规范的最新文书格式，有卷皮、目录、备考表等。案卷制作不规范，根据实际情况扣0.5—2分；案卷文书有明显错误，可能导致行政复议、行政诉讼、处罚无效等结果，根据实际情况扣2—5分。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nil"/>
              <w:right w:val="nil"/>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nil"/>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结案率</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立案后半年，结案率100%得满分；出现超期未结案的情况，不得分。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nil"/>
              <w:right w:val="nil"/>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nil"/>
              <w:right w:val="single" w:color="000000" w:sz="4" w:space="0"/>
            </w:tcBorders>
            <w:vAlign w:val="center"/>
          </w:tcPr>
          <w:p>
            <w:pPr>
              <w:jc w:val="center"/>
              <w:rPr>
                <w:rFonts w:eastAsia="宋体"/>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sz w:val="24"/>
                <w:szCs w:val="24"/>
              </w:rPr>
            </w:pPr>
            <w:r>
              <w:rPr>
                <w:rFonts w:eastAsia="宋体"/>
                <w:kern w:val="0"/>
                <w:sz w:val="24"/>
                <w:szCs w:val="24"/>
              </w:rPr>
              <w:t>行政复议维持率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维持率100%得满分，否则不得分。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nil"/>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nil"/>
              <w:right w:val="single" w:color="000000" w:sz="4" w:space="0"/>
            </w:tcBorders>
            <w:vAlign w:val="center"/>
          </w:tcPr>
          <w:p>
            <w:pPr>
              <w:jc w:val="center"/>
              <w:rPr>
                <w:rFonts w:eastAsia="宋体"/>
                <w:sz w:val="24"/>
                <w:szCs w:val="24"/>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行政诉讼维持率</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维持率100%得满分，否则不得分。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sz w:val="24"/>
                <w:szCs w:val="24"/>
              </w:rPr>
            </w:pPr>
            <w:r>
              <w:rPr>
                <w:rFonts w:eastAsia="宋体"/>
                <w:kern w:val="0"/>
                <w:sz w:val="24"/>
                <w:szCs w:val="24"/>
              </w:rPr>
              <w:t>7</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农业行政处罚案卷评查</w:t>
            </w:r>
          </w:p>
        </w:tc>
        <w:tc>
          <w:tcPr>
            <w:tcW w:w="3090" w:type="dxa"/>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组织开展案卷评查工作</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未自行组织开展案卷评查工作，不得分。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9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执法主体资格、执法人员身份合法</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实施行政处罚的主体合法；处罚相对人认定准确；执法人员身份合法。一项不符合扣1分。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违法事实清楚、证据确凿</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10分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违法事实与情节认定清楚，表述准确（5分）；认定违法行为的证据充分，并且主要证据具有真实性、关联性、合法性（5分）。根据案卷制作的实际情况评分。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602"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7</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农业行政处罚案卷评查</w:t>
            </w:r>
          </w:p>
        </w:tc>
        <w:tc>
          <w:tcPr>
            <w:tcW w:w="3090" w:type="dxa"/>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适用法律正确</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实施行政处罚有法律依据（1分）；适用法律准确完整引用条、款、项（1分）；行政处罚种类与幅度符合法律、法规、规章的规定（1分）；从轻、减轻或不予行政处罚有法定情节的（2分）。根据案卷制作的实际情况评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3960" w:hRule="atLeast"/>
        </w:trPr>
        <w:tc>
          <w:tcPr>
            <w:tcW w:w="108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eastAsia="宋体"/>
                <w:sz w:val="24"/>
                <w:szCs w:val="24"/>
              </w:rPr>
            </w:pPr>
          </w:p>
        </w:tc>
        <w:tc>
          <w:tcPr>
            <w:tcW w:w="159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eastAsia="宋体"/>
                <w:sz w:val="24"/>
                <w:szCs w:val="24"/>
              </w:rPr>
            </w:pPr>
          </w:p>
        </w:tc>
        <w:tc>
          <w:tcPr>
            <w:tcW w:w="3090" w:type="dxa"/>
            <w:tcBorders>
              <w:top w:val="single" w:color="000000" w:sz="4" w:space="0"/>
              <w:left w:val="nil"/>
              <w:bottom w:val="single" w:color="auto"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程序合法</w:t>
            </w:r>
          </w:p>
        </w:tc>
        <w:tc>
          <w:tcPr>
            <w:tcW w:w="8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10分</w:t>
            </w:r>
          </w:p>
        </w:tc>
        <w:tc>
          <w:tcPr>
            <w:tcW w:w="600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颠倒、遗漏立案、调查取证、审查决定、送达执行步骤实施行政处罚的，每次扣1分。</w:t>
            </w:r>
            <w:r>
              <w:rPr>
                <w:rFonts w:eastAsia="宋体"/>
                <w:kern w:val="0"/>
                <w:sz w:val="24"/>
                <w:szCs w:val="24"/>
              </w:rPr>
              <w:br w:type="textWrapping"/>
            </w:r>
            <w:r>
              <w:rPr>
                <w:rFonts w:eastAsia="宋体"/>
                <w:kern w:val="0"/>
                <w:sz w:val="24"/>
                <w:szCs w:val="24"/>
              </w:rPr>
              <w:t>调查取证由1名执法人员进行的，每次扣1分。</w:t>
            </w:r>
            <w:r>
              <w:rPr>
                <w:rFonts w:eastAsia="宋体"/>
                <w:kern w:val="0"/>
                <w:sz w:val="24"/>
                <w:szCs w:val="24"/>
              </w:rPr>
              <w:br w:type="textWrapping"/>
            </w:r>
            <w:r>
              <w:rPr>
                <w:rFonts w:eastAsia="宋体"/>
                <w:kern w:val="0"/>
                <w:sz w:val="24"/>
                <w:szCs w:val="24"/>
              </w:rPr>
              <w:t>作出行政处罚决定前未向当事人履行告知义务、未听取其陈述申辩的，每次扣1分。</w:t>
            </w:r>
            <w:r>
              <w:rPr>
                <w:rFonts w:eastAsia="宋体"/>
                <w:kern w:val="0"/>
                <w:sz w:val="24"/>
                <w:szCs w:val="24"/>
              </w:rPr>
              <w:br w:type="textWrapping"/>
            </w:r>
            <w:r>
              <w:rPr>
                <w:rFonts w:eastAsia="宋体"/>
                <w:kern w:val="0"/>
                <w:sz w:val="24"/>
                <w:szCs w:val="24"/>
              </w:rPr>
              <w:t>对符合听证条件的，未告知当事人听证权，或当事人要求听证，未依法举行听证的，每次扣1分。</w:t>
            </w:r>
            <w:r>
              <w:rPr>
                <w:rFonts w:eastAsia="宋体"/>
                <w:kern w:val="0"/>
                <w:sz w:val="24"/>
                <w:szCs w:val="24"/>
              </w:rPr>
              <w:br w:type="textWrapping"/>
            </w:r>
            <w:r>
              <w:rPr>
                <w:rFonts w:eastAsia="宋体"/>
                <w:kern w:val="0"/>
                <w:sz w:val="24"/>
                <w:szCs w:val="24"/>
              </w:rPr>
              <w:t>行政处罚决定未经处罚机关负责人批准，或重大行政处罚案件未履行集体讨论程序，每次1分。</w:t>
            </w:r>
            <w:r>
              <w:rPr>
                <w:rFonts w:eastAsia="宋体"/>
                <w:kern w:val="0"/>
                <w:sz w:val="24"/>
                <w:szCs w:val="24"/>
              </w:rPr>
              <w:br w:type="textWrapping"/>
            </w:r>
            <w:r>
              <w:rPr>
                <w:rFonts w:eastAsia="宋体"/>
                <w:kern w:val="0"/>
                <w:sz w:val="24"/>
                <w:szCs w:val="24"/>
              </w:rPr>
              <w:t>送达法律文书未依照法定程序和法定时间送达的，每次扣1分。</w:t>
            </w:r>
            <w:r>
              <w:rPr>
                <w:rFonts w:eastAsia="宋体"/>
                <w:kern w:val="0"/>
                <w:sz w:val="24"/>
                <w:szCs w:val="24"/>
              </w:rPr>
              <w:br w:type="textWrapping"/>
            </w:r>
            <w:r>
              <w:rPr>
                <w:rFonts w:eastAsia="宋体"/>
                <w:kern w:val="0"/>
                <w:sz w:val="24"/>
                <w:szCs w:val="24"/>
              </w:rPr>
              <w:t>应移送的案件未及时、准确地移送的，每次扣1分。</w:t>
            </w:r>
          </w:p>
        </w:tc>
        <w:tc>
          <w:tcPr>
            <w:tcW w:w="840" w:type="dxa"/>
            <w:tcBorders>
              <w:top w:val="single" w:color="000000" w:sz="4" w:space="0"/>
              <w:left w:val="single" w:color="000000" w:sz="4" w:space="0"/>
              <w:bottom w:val="single" w:color="auto"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auto"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444" w:hRule="atLeast"/>
        </w:trPr>
        <w:tc>
          <w:tcPr>
            <w:tcW w:w="14640" w:type="dxa"/>
            <w:gridSpan w:val="7"/>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eastAsia="宋体"/>
                <w:b/>
                <w:bCs/>
                <w:sz w:val="24"/>
                <w:szCs w:val="24"/>
              </w:rPr>
            </w:pPr>
            <w:r>
              <w:rPr>
                <w:rFonts w:eastAsia="宋体"/>
                <w:b/>
                <w:bCs/>
                <w:kern w:val="0"/>
                <w:sz w:val="24"/>
                <w:szCs w:val="24"/>
              </w:rPr>
              <w:t>三、加分项</w:t>
            </w:r>
          </w:p>
        </w:tc>
      </w:tr>
      <w:tr>
        <w:tblPrEx>
          <w:tblCellMar>
            <w:top w:w="0" w:type="dxa"/>
            <w:left w:w="108" w:type="dxa"/>
            <w:bottom w:w="0" w:type="dxa"/>
            <w:right w:w="108" w:type="dxa"/>
          </w:tblCellMar>
        </w:tblPrEx>
        <w:trPr>
          <w:trHeight w:val="1080" w:hRule="atLeast"/>
        </w:trPr>
        <w:tc>
          <w:tcPr>
            <w:tcW w:w="0" w:type="auto"/>
            <w:vMerge w:val="restart"/>
            <w:tcBorders>
              <w:top w:val="nil"/>
              <w:left w:val="single" w:color="000000" w:sz="4" w:space="0"/>
              <w:bottom w:val="nil"/>
              <w:right w:val="nil"/>
            </w:tcBorders>
            <w:noWrap/>
            <w:vAlign w:val="center"/>
          </w:tcPr>
          <w:p>
            <w:pPr>
              <w:widowControl/>
              <w:jc w:val="center"/>
              <w:textAlignment w:val="center"/>
              <w:rPr>
                <w:rFonts w:eastAsia="宋体"/>
                <w:sz w:val="24"/>
                <w:szCs w:val="24"/>
              </w:rPr>
            </w:pPr>
            <w:r>
              <w:rPr>
                <w:rFonts w:eastAsia="宋体"/>
                <w:kern w:val="0"/>
                <w:sz w:val="24"/>
                <w:szCs w:val="24"/>
              </w:rPr>
              <w:t>1</w:t>
            </w:r>
          </w:p>
        </w:tc>
        <w:tc>
          <w:tcPr>
            <w:tcW w:w="4680" w:type="dxa"/>
            <w:gridSpan w:val="2"/>
            <w:vMerge w:val="restart"/>
            <w:tcBorders>
              <w:top w:val="nil"/>
              <w:left w:val="single" w:color="000000" w:sz="4" w:space="0"/>
              <w:bottom w:val="nil"/>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重视农业执法宣传工作，争取领导重视和社会各界支持。</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3分</w:t>
            </w:r>
          </w:p>
        </w:tc>
        <w:tc>
          <w:tcPr>
            <w:tcW w:w="6000" w:type="dxa"/>
            <w:tcBorders>
              <w:top w:val="nil"/>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在本地电视台有新闻宣传、专题报道，加1分；在上一级电视台有新闻宣传、专题报道，加2分；在自治区级电视台有新闻宣传、专题报道，加3分。</w:t>
            </w:r>
          </w:p>
        </w:tc>
        <w:tc>
          <w:tcPr>
            <w:tcW w:w="840" w:type="dxa"/>
            <w:tcBorders>
              <w:top w:val="nil"/>
              <w:left w:val="single" w:color="000000" w:sz="4" w:space="0"/>
              <w:bottom w:val="single" w:color="000000" w:sz="4" w:space="0"/>
              <w:right w:val="single" w:color="000000" w:sz="4" w:space="0"/>
            </w:tcBorders>
            <w:vAlign w:val="center"/>
          </w:tcPr>
          <w:p>
            <w:pPr>
              <w:jc w:val="left"/>
              <w:rPr>
                <w:rFonts w:eastAsia="宋体"/>
                <w:sz w:val="24"/>
                <w:szCs w:val="24"/>
              </w:rPr>
            </w:pPr>
          </w:p>
        </w:tc>
        <w:tc>
          <w:tcPr>
            <w:tcW w:w="1185" w:type="dxa"/>
            <w:tcBorders>
              <w:top w:val="nil"/>
              <w:left w:val="single" w:color="000000" w:sz="4" w:space="0"/>
              <w:bottom w:val="single" w:color="000000" w:sz="4" w:space="0"/>
              <w:right w:val="single" w:color="000000" w:sz="4" w:space="0"/>
            </w:tcBorders>
            <w:vAlign w:val="center"/>
          </w:tcPr>
          <w:p>
            <w:pPr>
              <w:jc w:val="left"/>
              <w:rPr>
                <w:rFonts w:eastAsia="宋体"/>
                <w:sz w:val="24"/>
                <w:szCs w:val="24"/>
              </w:rPr>
            </w:pPr>
          </w:p>
        </w:tc>
      </w:tr>
      <w:tr>
        <w:tblPrEx>
          <w:tblCellMar>
            <w:top w:w="0" w:type="dxa"/>
            <w:left w:w="108" w:type="dxa"/>
            <w:bottom w:w="0" w:type="dxa"/>
            <w:right w:w="108" w:type="dxa"/>
          </w:tblCellMar>
        </w:tblPrEx>
        <w:trPr>
          <w:trHeight w:val="762" w:hRule="atLeast"/>
        </w:trPr>
        <w:tc>
          <w:tcPr>
            <w:tcW w:w="0" w:type="auto"/>
            <w:vMerge w:val="continue"/>
            <w:tcBorders>
              <w:top w:val="nil"/>
              <w:left w:val="single" w:color="000000" w:sz="4" w:space="0"/>
              <w:bottom w:val="single" w:color="auto" w:sz="4" w:space="0"/>
              <w:right w:val="nil"/>
            </w:tcBorders>
            <w:noWrap/>
            <w:vAlign w:val="center"/>
          </w:tcPr>
          <w:p>
            <w:pPr>
              <w:jc w:val="center"/>
              <w:rPr>
                <w:rFonts w:eastAsia="宋体"/>
                <w:sz w:val="24"/>
                <w:szCs w:val="24"/>
              </w:rPr>
            </w:pPr>
          </w:p>
        </w:tc>
        <w:tc>
          <w:tcPr>
            <w:tcW w:w="4680" w:type="dxa"/>
            <w:gridSpan w:val="2"/>
            <w:vMerge w:val="continue"/>
            <w:tcBorders>
              <w:top w:val="nil"/>
              <w:left w:val="single" w:color="000000" w:sz="4" w:space="0"/>
              <w:bottom w:val="single" w:color="auto" w:sz="4" w:space="0"/>
              <w:right w:val="single" w:color="000000" w:sz="4" w:space="0"/>
            </w:tcBorders>
            <w:vAlign w:val="center"/>
          </w:tcPr>
          <w:p>
            <w:pPr>
              <w:jc w:val="left"/>
              <w:rPr>
                <w:rFonts w:eastAsia="宋体"/>
                <w:sz w:val="24"/>
                <w:szCs w:val="24"/>
              </w:rPr>
            </w:pPr>
          </w:p>
        </w:tc>
        <w:tc>
          <w:tcPr>
            <w:tcW w:w="8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2分</w:t>
            </w:r>
          </w:p>
        </w:tc>
        <w:tc>
          <w:tcPr>
            <w:tcW w:w="600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有报纸，期刊上有宣传报道，加2分。</w:t>
            </w:r>
          </w:p>
        </w:tc>
        <w:tc>
          <w:tcPr>
            <w:tcW w:w="840" w:type="dxa"/>
            <w:tcBorders>
              <w:top w:val="single" w:color="000000" w:sz="4" w:space="0"/>
              <w:left w:val="single" w:color="000000" w:sz="4" w:space="0"/>
              <w:bottom w:val="single" w:color="auto" w:sz="4" w:space="0"/>
              <w:right w:val="single" w:color="000000" w:sz="4" w:space="0"/>
            </w:tcBorders>
            <w:vAlign w:val="center"/>
          </w:tcPr>
          <w:p>
            <w:pPr>
              <w:jc w:val="left"/>
              <w:rPr>
                <w:rFonts w:eastAsia="宋体"/>
                <w:sz w:val="24"/>
                <w:szCs w:val="24"/>
              </w:rPr>
            </w:pPr>
          </w:p>
        </w:tc>
        <w:tc>
          <w:tcPr>
            <w:tcW w:w="1185" w:type="dxa"/>
            <w:tcBorders>
              <w:top w:val="single" w:color="000000" w:sz="4" w:space="0"/>
              <w:left w:val="single" w:color="000000" w:sz="4" w:space="0"/>
              <w:bottom w:val="single" w:color="auto" w:sz="4" w:space="0"/>
              <w:right w:val="single" w:color="000000" w:sz="4" w:space="0"/>
            </w:tcBorders>
            <w:vAlign w:val="center"/>
          </w:tcPr>
          <w:p>
            <w:pPr>
              <w:jc w:val="left"/>
              <w:rPr>
                <w:rFonts w:eastAsia="宋体"/>
                <w:sz w:val="24"/>
                <w:szCs w:val="24"/>
              </w:rPr>
            </w:pPr>
          </w:p>
        </w:tc>
      </w:tr>
      <w:tr>
        <w:tblPrEx>
          <w:tblCellMar>
            <w:top w:w="0" w:type="dxa"/>
            <w:left w:w="108" w:type="dxa"/>
            <w:bottom w:w="0" w:type="dxa"/>
            <w:right w:w="108" w:type="dxa"/>
          </w:tblCellMar>
        </w:tblPrEx>
        <w:trPr>
          <w:trHeight w:val="1062" w:hRule="atLeast"/>
        </w:trPr>
        <w:tc>
          <w:tcPr>
            <w:tcW w:w="0" w:type="auto"/>
            <w:tcBorders>
              <w:top w:val="single" w:color="auto" w:sz="4" w:space="0"/>
              <w:left w:val="single" w:color="000000" w:sz="4" w:space="0"/>
              <w:bottom w:val="single" w:color="auto" w:sz="4" w:space="0"/>
              <w:right w:val="nil"/>
            </w:tcBorders>
            <w:noWrap/>
            <w:vAlign w:val="center"/>
          </w:tcPr>
          <w:p>
            <w:pPr>
              <w:widowControl/>
              <w:jc w:val="center"/>
              <w:textAlignment w:val="center"/>
              <w:rPr>
                <w:rFonts w:eastAsia="宋体"/>
                <w:sz w:val="24"/>
                <w:szCs w:val="24"/>
              </w:rPr>
            </w:pPr>
            <w:r>
              <w:rPr>
                <w:rFonts w:eastAsia="宋体"/>
                <w:kern w:val="0"/>
                <w:sz w:val="24"/>
                <w:szCs w:val="24"/>
              </w:rPr>
              <w:t>2</w:t>
            </w:r>
          </w:p>
        </w:tc>
        <w:tc>
          <w:tcPr>
            <w:tcW w:w="4680" w:type="dxa"/>
            <w:gridSpan w:val="2"/>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获得上级表彰、奖励；获评优秀案卷。</w:t>
            </w:r>
          </w:p>
        </w:tc>
        <w:tc>
          <w:tcPr>
            <w:tcW w:w="8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年度行政执法工作被上级部门评为先进的，加3分；获评优秀案卷，加2分。</w:t>
            </w:r>
          </w:p>
        </w:tc>
        <w:tc>
          <w:tcPr>
            <w:tcW w:w="840" w:type="dxa"/>
            <w:tcBorders>
              <w:top w:val="single" w:color="auto"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auto"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1440" w:hRule="atLeast"/>
        </w:trPr>
        <w:tc>
          <w:tcPr>
            <w:tcW w:w="0" w:type="auto"/>
            <w:tcBorders>
              <w:top w:val="single" w:color="auto"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3</w:t>
            </w:r>
          </w:p>
        </w:tc>
        <w:tc>
          <w:tcPr>
            <w:tcW w:w="468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查办重大案件。</w:t>
            </w:r>
          </w:p>
        </w:tc>
        <w:tc>
          <w:tcPr>
            <w:tcW w:w="8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8分/5分/3分/1分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依法履行法定职责，查处重大案件，在全国有重大影响的，加8分；在自治区有重大影响的，加5分；在地（州、市）有重大影响的，加3分；在县（市、区）重大影响的，加1分。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r>
        <w:tblPrEx>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eastAsia="宋体"/>
                <w:sz w:val="24"/>
                <w:szCs w:val="24"/>
              </w:rPr>
            </w:pPr>
            <w:r>
              <w:rPr>
                <w:rFonts w:eastAsia="宋体"/>
                <w:kern w:val="0"/>
                <w:sz w:val="24"/>
                <w:szCs w:val="24"/>
              </w:rPr>
              <w:t>4</w:t>
            </w:r>
          </w:p>
        </w:tc>
        <w:tc>
          <w:tcPr>
            <w:tcW w:w="4680"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工作有创新，典型经验得到推广。</w:t>
            </w:r>
          </w:p>
        </w:tc>
        <w:tc>
          <w:tcPr>
            <w:tcW w:w="85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eastAsia="宋体"/>
                <w:sz w:val="24"/>
                <w:szCs w:val="24"/>
              </w:rPr>
            </w:pPr>
            <w:r>
              <w:rPr>
                <w:rFonts w:eastAsia="宋体"/>
                <w:kern w:val="0"/>
                <w:sz w:val="24"/>
                <w:szCs w:val="24"/>
              </w:rPr>
              <w:t>5分</w:t>
            </w:r>
          </w:p>
        </w:tc>
        <w:tc>
          <w:tcPr>
            <w:tcW w:w="60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sz w:val="24"/>
                <w:szCs w:val="24"/>
              </w:rPr>
            </w:pPr>
            <w:r>
              <w:rPr>
                <w:rFonts w:eastAsia="宋体"/>
                <w:kern w:val="0"/>
                <w:sz w:val="24"/>
                <w:szCs w:val="24"/>
              </w:rPr>
              <w:t>行政执法工作扎实，有创新，且有典型经验，被上级机关宣传推广的，加5分。</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4"/>
                <w:szCs w:val="24"/>
              </w:rPr>
            </w:pPr>
          </w:p>
        </w:tc>
      </w:tr>
    </w:tbl>
    <w:p>
      <w:pPr>
        <w:spacing w:line="620" w:lineRule="exact"/>
        <w:jc w:val="center"/>
        <w:rPr>
          <w:rFonts w:eastAsia="方正小标宋简体"/>
          <w:sz w:val="44"/>
          <w:szCs w:val="44"/>
        </w:rPr>
        <w:sectPr>
          <w:pgSz w:w="16838" w:h="11906" w:orient="landscape"/>
          <w:pgMar w:top="1418" w:right="1440" w:bottom="1418" w:left="1440" w:header="851" w:footer="992" w:gutter="0"/>
          <w:pgNumType w:fmt="numberInDash"/>
          <w:cols w:space="720" w:num="1"/>
          <w:docGrid w:type="lines" w:linePitch="312" w:charSpace="0"/>
        </w:sectPr>
      </w:pPr>
    </w:p>
    <w:p>
      <w:pPr>
        <w:pStyle w:val="5"/>
        <w:keepNext/>
        <w:keepLines/>
        <w:spacing w:line="620" w:lineRule="exact"/>
        <w:rPr>
          <w:rFonts w:ascii="Nimbus Roman No9 L" w:hAnsi="Nimbus Roman No9 L" w:cs="Nimbus Roman No9 L"/>
          <w:bCs/>
          <w:sz w:val="32"/>
          <w:szCs w:val="32"/>
        </w:rPr>
      </w:pPr>
      <w:r>
        <w:rPr>
          <w:rFonts w:ascii="黑体" w:hAnsi="黑体" w:eastAsia="黑体" w:cs="黑体"/>
          <w:b w:val="0"/>
          <w:sz w:val="32"/>
          <w:szCs w:val="32"/>
        </w:rPr>
        <w:t>附件14</w:t>
      </w:r>
      <w:r>
        <w:rPr>
          <w:rFonts w:ascii="Nimbus Roman No9 L" w:hAnsi="Nimbus Roman No9 L" w:cs="Nimbus Roman No9 L"/>
          <w:bCs/>
          <w:sz w:val="32"/>
          <w:szCs w:val="32"/>
        </w:rPr>
        <w:t xml:space="preserve">  </w:t>
      </w:r>
    </w:p>
    <w:p>
      <w:pPr>
        <w:spacing w:line="620" w:lineRule="exact"/>
        <w:jc w:val="center"/>
        <w:rPr>
          <w:rFonts w:eastAsia="方正小标宋简体"/>
          <w:sz w:val="44"/>
          <w:szCs w:val="44"/>
        </w:rPr>
      </w:pPr>
      <w:r>
        <w:rPr>
          <w:rFonts w:eastAsia="方正小标宋简体"/>
          <w:sz w:val="44"/>
          <w:szCs w:val="44"/>
        </w:rPr>
        <w:t>自治区农业综合行政执法制式服装及</w:t>
      </w:r>
    </w:p>
    <w:p>
      <w:pPr>
        <w:spacing w:line="620" w:lineRule="exact"/>
        <w:jc w:val="center"/>
        <w:rPr>
          <w:rFonts w:eastAsia="方正小标宋简体"/>
          <w:sz w:val="44"/>
          <w:szCs w:val="44"/>
        </w:rPr>
      </w:pPr>
      <w:r>
        <w:rPr>
          <w:rFonts w:eastAsia="方正小标宋简体"/>
          <w:sz w:val="44"/>
          <w:szCs w:val="44"/>
        </w:rPr>
        <w:t>标志管理制度（试行）</w:t>
      </w:r>
    </w:p>
    <w:p>
      <w:pPr>
        <w:widowControl/>
        <w:adjustRightInd w:val="0"/>
        <w:snapToGrid w:val="0"/>
        <w:spacing w:line="620" w:lineRule="exact"/>
        <w:rPr>
          <w:b/>
          <w:szCs w:val="32"/>
        </w:rPr>
      </w:pPr>
    </w:p>
    <w:p>
      <w:pPr>
        <w:widowControl/>
        <w:adjustRightInd w:val="0"/>
        <w:snapToGrid w:val="0"/>
        <w:spacing w:line="560" w:lineRule="exact"/>
        <w:ind w:firstLine="640" w:firstLineChars="200"/>
        <w:rPr>
          <w:szCs w:val="32"/>
        </w:rPr>
      </w:pPr>
      <w:r>
        <w:rPr>
          <w:b/>
          <w:szCs w:val="32"/>
        </w:rPr>
        <w:t>第一条</w:t>
      </w:r>
      <w:r>
        <w:rPr>
          <w:szCs w:val="32"/>
        </w:rPr>
        <w:t xml:space="preserve"> 为加强农业综合行政执法队伍建设，规范执法人员着装行为，树立农业综合行政执法队伍的良好形象，根据《新疆维吾尔自治区综合行政执法制式服装和标志管理实施办法》（以下简称《办法》），结合我区实际，制定本制度。</w:t>
      </w:r>
    </w:p>
    <w:p>
      <w:pPr>
        <w:widowControl/>
        <w:adjustRightInd w:val="0"/>
        <w:snapToGrid w:val="0"/>
        <w:spacing w:line="560" w:lineRule="exact"/>
        <w:ind w:firstLine="640" w:firstLineChars="200"/>
        <w:rPr>
          <w:szCs w:val="32"/>
        </w:rPr>
      </w:pPr>
      <w:r>
        <w:rPr>
          <w:b/>
          <w:szCs w:val="32"/>
        </w:rPr>
        <w:t>第二条</w:t>
      </w:r>
      <w:r>
        <w:rPr>
          <w:szCs w:val="32"/>
        </w:rPr>
        <w:t xml:space="preserve"> 本制度适用于自治区各级农业综合行政执法机构（以下简称“执法机构”）及人员。按规定配发执法制式服装的其他相关机构及人员，参照本办法执行。</w:t>
      </w:r>
    </w:p>
    <w:p>
      <w:pPr>
        <w:widowControl/>
        <w:adjustRightInd w:val="0"/>
        <w:snapToGrid w:val="0"/>
        <w:spacing w:line="560" w:lineRule="exact"/>
        <w:ind w:firstLine="640" w:firstLineChars="200"/>
        <w:rPr>
          <w:szCs w:val="32"/>
          <w:shd w:val="clear" w:color="auto" w:fill="FFFFFF"/>
        </w:rPr>
      </w:pPr>
      <w:r>
        <w:rPr>
          <w:b/>
          <w:szCs w:val="32"/>
        </w:rPr>
        <w:t xml:space="preserve">第三条 </w:t>
      </w:r>
      <w:r>
        <w:rPr>
          <w:szCs w:val="32"/>
          <w:shd w:val="clear" w:color="auto" w:fill="FFFFFF"/>
        </w:rPr>
        <w:t>首次配发时，执法机构应当按照</w:t>
      </w:r>
      <w:r>
        <w:rPr>
          <w:szCs w:val="32"/>
        </w:rPr>
        <w:t>《办法》</w:t>
      </w:r>
      <w:r>
        <w:rPr>
          <w:szCs w:val="32"/>
          <w:shd w:val="clear" w:color="auto" w:fill="FFFFFF"/>
        </w:rPr>
        <w:t>规定的种类和标准配发制式服装和标志。</w:t>
      </w:r>
    </w:p>
    <w:p>
      <w:pPr>
        <w:widowControl/>
        <w:adjustRightInd w:val="0"/>
        <w:snapToGrid w:val="0"/>
        <w:spacing w:line="560" w:lineRule="exact"/>
        <w:ind w:firstLine="640" w:firstLineChars="200"/>
        <w:rPr>
          <w:szCs w:val="32"/>
        </w:rPr>
      </w:pPr>
      <w:r>
        <w:rPr>
          <w:b/>
          <w:szCs w:val="32"/>
          <w:shd w:val="clear" w:color="auto" w:fill="FFFFFF"/>
        </w:rPr>
        <w:t xml:space="preserve">第四条 </w:t>
      </w:r>
      <w:r>
        <w:rPr>
          <w:szCs w:val="32"/>
        </w:rPr>
        <w:t>首次配发后，各地应当按照《办法》规定的种类标准和使用年限，根据着装人员申请换发制式服装和标志。着装人员也可在个人年度定额内自主选配制式服装，但须符合执法工作实际需要并满足下列条件：</w:t>
      </w:r>
    </w:p>
    <w:p>
      <w:pPr>
        <w:widowControl/>
        <w:adjustRightInd w:val="0"/>
        <w:snapToGrid w:val="0"/>
        <w:spacing w:line="560" w:lineRule="exact"/>
        <w:ind w:firstLine="640" w:firstLineChars="200"/>
        <w:rPr>
          <w:szCs w:val="32"/>
        </w:rPr>
      </w:pPr>
      <w:r>
        <w:rPr>
          <w:szCs w:val="32"/>
        </w:rPr>
        <w:t>（一）仅限于选择与自己性别和身材相符的制式服装；</w:t>
      </w:r>
    </w:p>
    <w:p>
      <w:pPr>
        <w:widowControl/>
        <w:adjustRightInd w:val="0"/>
        <w:snapToGrid w:val="0"/>
        <w:spacing w:line="560" w:lineRule="exact"/>
        <w:ind w:firstLine="640" w:firstLineChars="200"/>
        <w:rPr>
          <w:szCs w:val="32"/>
        </w:rPr>
      </w:pPr>
      <w:r>
        <w:rPr>
          <w:szCs w:val="32"/>
        </w:rPr>
        <w:t>（二）鞋类每年度限选配一双；</w:t>
      </w:r>
    </w:p>
    <w:p>
      <w:pPr>
        <w:widowControl/>
        <w:adjustRightInd w:val="0"/>
        <w:snapToGrid w:val="0"/>
        <w:spacing w:line="560" w:lineRule="exact"/>
        <w:ind w:firstLine="640" w:firstLineChars="200"/>
        <w:rPr>
          <w:szCs w:val="32"/>
        </w:rPr>
      </w:pPr>
      <w:r>
        <w:rPr>
          <w:szCs w:val="32"/>
        </w:rPr>
        <w:t>（三）防寒服每4年限选配一件。</w:t>
      </w:r>
    </w:p>
    <w:p>
      <w:pPr>
        <w:widowControl/>
        <w:adjustRightInd w:val="0"/>
        <w:snapToGrid w:val="0"/>
        <w:spacing w:line="560" w:lineRule="exact"/>
        <w:ind w:firstLine="640" w:firstLineChars="200"/>
        <w:rPr>
          <w:szCs w:val="32"/>
        </w:rPr>
      </w:pPr>
      <w:r>
        <w:rPr>
          <w:b/>
          <w:szCs w:val="32"/>
        </w:rPr>
        <w:t xml:space="preserve">第五条 </w:t>
      </w:r>
      <w:r>
        <w:rPr>
          <w:szCs w:val="32"/>
        </w:rPr>
        <w:t>个人年度定额根据《办法》规定的配发种类、数量、使用年限、预算定额标准确定，我区采用分年度定额方式确定个人年度定额。</w:t>
      </w:r>
    </w:p>
    <w:p>
      <w:pPr>
        <w:widowControl/>
        <w:adjustRightInd w:val="0"/>
        <w:snapToGrid w:val="0"/>
        <w:spacing w:line="560" w:lineRule="exact"/>
        <w:ind w:firstLine="640" w:firstLineChars="200"/>
        <w:rPr>
          <w:szCs w:val="32"/>
        </w:rPr>
      </w:pPr>
      <w:r>
        <w:rPr>
          <w:szCs w:val="32"/>
        </w:rPr>
        <w:t>分年度定额根据当年应换发的制式服装及标志数量和预算定额标准计算。第N年年度定额=Σ第N年应换发的制式服装及标志数量×对应的预算定额。</w:t>
      </w:r>
    </w:p>
    <w:p>
      <w:pPr>
        <w:widowControl/>
        <w:adjustRightInd w:val="0"/>
        <w:snapToGrid w:val="0"/>
        <w:spacing w:line="560" w:lineRule="exact"/>
        <w:ind w:firstLine="640" w:firstLineChars="200"/>
        <w:rPr>
          <w:szCs w:val="32"/>
        </w:rPr>
      </w:pPr>
      <w:r>
        <w:rPr>
          <w:szCs w:val="32"/>
        </w:rPr>
        <w:t>着装人员可在应换发制式服装及标志的年度，按照当年个人年度定额申请预算；当年未申请预算的，个人年度定额可累计至以后年度申请。着装人员一经申请预算，当年须全额使用，未使用完毕的余额不再结转以后年度使用。</w:t>
      </w:r>
    </w:p>
    <w:p>
      <w:pPr>
        <w:widowControl/>
        <w:adjustRightInd w:val="0"/>
        <w:snapToGrid w:val="0"/>
        <w:spacing w:line="560" w:lineRule="exact"/>
        <w:ind w:firstLine="640" w:firstLineChars="200"/>
        <w:rPr>
          <w:szCs w:val="32"/>
        </w:rPr>
      </w:pPr>
      <w:r>
        <w:rPr>
          <w:b/>
          <w:szCs w:val="32"/>
        </w:rPr>
        <w:t>第六条</w:t>
      </w:r>
      <w:r>
        <w:rPr>
          <w:szCs w:val="32"/>
        </w:rPr>
        <w:t xml:space="preserve"> 执法人员着装，必须按本制度</w:t>
      </w:r>
      <w:r>
        <w:rPr>
          <w:szCs w:val="32"/>
          <w:shd w:val="clear" w:color="auto" w:fill="FFFFFF"/>
        </w:rPr>
        <w:t>着统一配发的农业</w:t>
      </w:r>
      <w:r>
        <w:rPr>
          <w:szCs w:val="32"/>
        </w:rPr>
        <w:t>综合</w:t>
      </w:r>
      <w:r>
        <w:rPr>
          <w:szCs w:val="32"/>
          <w:shd w:val="clear" w:color="auto" w:fill="FFFFFF"/>
        </w:rPr>
        <w:t>行政执法制式服装，佩戴标志，保持仪容严整、着装整齐、举止端庄的仪表形象。</w:t>
      </w:r>
    </w:p>
    <w:p>
      <w:pPr>
        <w:widowControl/>
        <w:adjustRightInd w:val="0"/>
        <w:snapToGrid w:val="0"/>
        <w:spacing w:line="560" w:lineRule="exact"/>
        <w:ind w:firstLine="640" w:firstLineChars="200"/>
        <w:rPr>
          <w:szCs w:val="32"/>
        </w:rPr>
      </w:pPr>
      <w:r>
        <w:rPr>
          <w:b/>
          <w:szCs w:val="32"/>
        </w:rPr>
        <w:t>第七条</w:t>
      </w:r>
      <w:r>
        <w:rPr>
          <w:szCs w:val="32"/>
        </w:rPr>
        <w:t xml:space="preserve"> 执法人员在以下场合应当穿着制式服装：</w:t>
      </w:r>
    </w:p>
    <w:p>
      <w:pPr>
        <w:widowControl/>
        <w:adjustRightInd w:val="0"/>
        <w:snapToGrid w:val="0"/>
        <w:spacing w:line="560" w:lineRule="exact"/>
        <w:ind w:firstLine="640" w:firstLineChars="200"/>
        <w:rPr>
          <w:szCs w:val="32"/>
        </w:rPr>
      </w:pPr>
      <w:r>
        <w:rPr>
          <w:szCs w:val="32"/>
        </w:rPr>
        <w:t>（一）参加行政执法行动（含日常监督检查）;</w:t>
      </w:r>
    </w:p>
    <w:p>
      <w:pPr>
        <w:widowControl/>
        <w:adjustRightInd w:val="0"/>
        <w:snapToGrid w:val="0"/>
        <w:spacing w:line="560" w:lineRule="exact"/>
        <w:ind w:firstLine="640" w:firstLineChars="200"/>
        <w:rPr>
          <w:szCs w:val="32"/>
        </w:rPr>
      </w:pPr>
      <w:r>
        <w:rPr>
          <w:szCs w:val="32"/>
        </w:rPr>
        <w:t>（二）参与联合执法检查;</w:t>
      </w:r>
    </w:p>
    <w:p>
      <w:pPr>
        <w:widowControl/>
        <w:adjustRightInd w:val="0"/>
        <w:snapToGrid w:val="0"/>
        <w:spacing w:line="560" w:lineRule="exact"/>
        <w:ind w:firstLine="640" w:firstLineChars="200"/>
        <w:rPr>
          <w:szCs w:val="32"/>
        </w:rPr>
      </w:pPr>
      <w:r>
        <w:rPr>
          <w:szCs w:val="32"/>
        </w:rPr>
        <w:t>（三）参加农业综合行政执法系统的会议、培训或宣传等其它活动;</w:t>
      </w:r>
    </w:p>
    <w:p>
      <w:pPr>
        <w:widowControl/>
        <w:adjustRightInd w:val="0"/>
        <w:snapToGrid w:val="0"/>
        <w:spacing w:line="560" w:lineRule="exact"/>
        <w:ind w:firstLine="640" w:firstLineChars="200"/>
        <w:rPr>
          <w:szCs w:val="32"/>
        </w:rPr>
      </w:pPr>
      <w:r>
        <w:rPr>
          <w:szCs w:val="32"/>
        </w:rPr>
        <w:t>（四）参加重大活动；</w:t>
      </w:r>
    </w:p>
    <w:p>
      <w:pPr>
        <w:widowControl/>
        <w:adjustRightInd w:val="0"/>
        <w:snapToGrid w:val="0"/>
        <w:spacing w:line="560" w:lineRule="exact"/>
        <w:ind w:firstLine="640" w:firstLineChars="200"/>
        <w:rPr>
          <w:szCs w:val="32"/>
        </w:rPr>
      </w:pPr>
      <w:r>
        <w:rPr>
          <w:szCs w:val="32"/>
        </w:rPr>
        <w:t>（五）参加其他应当着装的集体活动。</w:t>
      </w:r>
    </w:p>
    <w:p>
      <w:pPr>
        <w:widowControl/>
        <w:adjustRightInd w:val="0"/>
        <w:snapToGrid w:val="0"/>
        <w:spacing w:line="560" w:lineRule="exact"/>
        <w:ind w:firstLine="640" w:firstLineChars="200"/>
        <w:rPr>
          <w:szCs w:val="32"/>
        </w:rPr>
      </w:pPr>
      <w:r>
        <w:rPr>
          <w:b/>
          <w:szCs w:val="32"/>
        </w:rPr>
        <w:t>第八条</w:t>
      </w:r>
      <w:r>
        <w:rPr>
          <w:szCs w:val="32"/>
        </w:rPr>
        <w:t xml:space="preserve"> 有下列情形之一的，不着带执法标志的制式服装:</w:t>
      </w:r>
    </w:p>
    <w:p>
      <w:pPr>
        <w:widowControl/>
        <w:adjustRightInd w:val="0"/>
        <w:snapToGrid w:val="0"/>
        <w:spacing w:line="560" w:lineRule="exact"/>
        <w:ind w:firstLine="640" w:firstLineChars="200"/>
        <w:rPr>
          <w:szCs w:val="32"/>
        </w:rPr>
      </w:pPr>
      <w:r>
        <w:rPr>
          <w:szCs w:val="32"/>
        </w:rPr>
        <w:t>（一）非工作时间；</w:t>
      </w:r>
    </w:p>
    <w:p>
      <w:pPr>
        <w:widowControl/>
        <w:adjustRightInd w:val="0"/>
        <w:snapToGrid w:val="0"/>
        <w:spacing w:line="560" w:lineRule="exact"/>
        <w:ind w:firstLine="640" w:firstLineChars="200"/>
        <w:rPr>
          <w:szCs w:val="32"/>
        </w:rPr>
      </w:pPr>
      <w:r>
        <w:rPr>
          <w:szCs w:val="32"/>
        </w:rPr>
        <w:t>（二）工作时间非因公外出的；</w:t>
      </w:r>
    </w:p>
    <w:p>
      <w:pPr>
        <w:widowControl/>
        <w:adjustRightInd w:val="0"/>
        <w:snapToGrid w:val="0"/>
        <w:spacing w:line="560" w:lineRule="exact"/>
        <w:ind w:firstLine="640" w:firstLineChars="200"/>
        <w:rPr>
          <w:szCs w:val="32"/>
        </w:rPr>
      </w:pPr>
      <w:r>
        <w:rPr>
          <w:szCs w:val="32"/>
        </w:rPr>
        <w:t>（三）到娱乐性场所消费的；</w:t>
      </w:r>
    </w:p>
    <w:p>
      <w:pPr>
        <w:widowControl/>
        <w:adjustRightInd w:val="0"/>
        <w:snapToGrid w:val="0"/>
        <w:spacing w:line="560" w:lineRule="exact"/>
        <w:ind w:firstLine="640" w:firstLineChars="200"/>
        <w:rPr>
          <w:szCs w:val="32"/>
        </w:rPr>
      </w:pPr>
      <w:r>
        <w:rPr>
          <w:szCs w:val="32"/>
        </w:rPr>
        <w:t>（四）因涉嫌违法违纪被停职、接受审查的;</w:t>
      </w:r>
    </w:p>
    <w:p>
      <w:pPr>
        <w:widowControl/>
        <w:adjustRightInd w:val="0"/>
        <w:snapToGrid w:val="0"/>
        <w:spacing w:line="560" w:lineRule="exact"/>
        <w:ind w:firstLine="640" w:firstLineChars="200"/>
        <w:rPr>
          <w:szCs w:val="32"/>
        </w:rPr>
      </w:pPr>
      <w:r>
        <w:rPr>
          <w:szCs w:val="32"/>
        </w:rPr>
        <w:t>（五）辞职、调离农业综合行政执法机构或者被辞退、开除公职的；</w:t>
      </w:r>
    </w:p>
    <w:p>
      <w:pPr>
        <w:widowControl/>
        <w:adjustRightInd w:val="0"/>
        <w:snapToGrid w:val="0"/>
        <w:spacing w:line="560" w:lineRule="exact"/>
        <w:ind w:firstLine="640" w:firstLineChars="200"/>
        <w:rPr>
          <w:szCs w:val="32"/>
        </w:rPr>
      </w:pPr>
      <w:r>
        <w:rPr>
          <w:szCs w:val="32"/>
        </w:rPr>
        <w:t>（六）女性执法人员怀孕后体型发生显著变化的；</w:t>
      </w:r>
    </w:p>
    <w:p>
      <w:pPr>
        <w:widowControl/>
        <w:adjustRightInd w:val="0"/>
        <w:snapToGrid w:val="0"/>
        <w:spacing w:line="560" w:lineRule="exact"/>
        <w:ind w:firstLine="640" w:firstLineChars="200"/>
        <w:rPr>
          <w:szCs w:val="32"/>
        </w:rPr>
      </w:pPr>
      <w:r>
        <w:rPr>
          <w:szCs w:val="32"/>
        </w:rPr>
        <w:t>（七）其他不宜或者不需要着装的情况。</w:t>
      </w:r>
    </w:p>
    <w:p>
      <w:pPr>
        <w:widowControl/>
        <w:adjustRightInd w:val="0"/>
        <w:snapToGrid w:val="0"/>
        <w:spacing w:line="560" w:lineRule="exact"/>
        <w:ind w:firstLine="640" w:firstLineChars="200"/>
        <w:rPr>
          <w:szCs w:val="32"/>
        </w:rPr>
      </w:pPr>
      <w:r>
        <w:rPr>
          <w:b/>
          <w:szCs w:val="32"/>
        </w:rPr>
        <w:t>第九条</w:t>
      </w:r>
      <w:r>
        <w:rPr>
          <w:szCs w:val="32"/>
        </w:rPr>
        <w:t xml:space="preserve"> 着农业综合行政执法制服应按规定佩戴帽徽、肩章、臂章、胸徽、胸号。不得佩戴其他与农业综合行政执法人员或执法公务无关的标志。</w:t>
      </w:r>
    </w:p>
    <w:p>
      <w:pPr>
        <w:widowControl/>
        <w:adjustRightInd w:val="0"/>
        <w:snapToGrid w:val="0"/>
        <w:spacing w:line="560" w:lineRule="exact"/>
        <w:ind w:firstLine="640" w:firstLineChars="200"/>
        <w:rPr>
          <w:szCs w:val="32"/>
        </w:rPr>
      </w:pPr>
      <w:r>
        <w:rPr>
          <w:b/>
          <w:szCs w:val="32"/>
        </w:rPr>
        <w:t>第十条</w:t>
      </w:r>
      <w:r>
        <w:rPr>
          <w:szCs w:val="32"/>
        </w:rPr>
        <w:t xml:space="preserve"> 执法人员应按季节变化，适时规范地穿着各季制式服装。</w:t>
      </w:r>
    </w:p>
    <w:p>
      <w:pPr>
        <w:widowControl/>
        <w:adjustRightInd w:val="0"/>
        <w:snapToGrid w:val="0"/>
        <w:spacing w:line="560" w:lineRule="exact"/>
        <w:ind w:firstLine="640" w:firstLineChars="200"/>
        <w:rPr>
          <w:szCs w:val="32"/>
        </w:rPr>
      </w:pPr>
      <w:r>
        <w:rPr>
          <w:b/>
          <w:szCs w:val="32"/>
        </w:rPr>
        <w:t>第十一条</w:t>
      </w:r>
      <w:r>
        <w:rPr>
          <w:szCs w:val="32"/>
        </w:rPr>
        <w:t xml:space="preserve"> 参加统一执法行动或参加集体活动时，按具体通知着装。</w:t>
      </w:r>
    </w:p>
    <w:p>
      <w:pPr>
        <w:widowControl/>
        <w:adjustRightInd w:val="0"/>
        <w:snapToGrid w:val="0"/>
        <w:spacing w:line="560" w:lineRule="exact"/>
        <w:ind w:firstLine="640" w:firstLineChars="200"/>
        <w:rPr>
          <w:szCs w:val="32"/>
        </w:rPr>
      </w:pPr>
      <w:r>
        <w:rPr>
          <w:b/>
          <w:szCs w:val="32"/>
        </w:rPr>
        <w:t xml:space="preserve">第十二条 </w:t>
      </w:r>
      <w:r>
        <w:rPr>
          <w:szCs w:val="32"/>
        </w:rPr>
        <w:t>执法人员应保持着装和标志佩带整齐，并严格遵守下列规定:</w:t>
      </w:r>
    </w:p>
    <w:p>
      <w:pPr>
        <w:widowControl/>
        <w:adjustRightInd w:val="0"/>
        <w:snapToGrid w:val="0"/>
        <w:spacing w:line="560" w:lineRule="exact"/>
        <w:ind w:firstLine="640" w:firstLineChars="200"/>
        <w:rPr>
          <w:szCs w:val="32"/>
        </w:rPr>
      </w:pPr>
      <w:r>
        <w:rPr>
          <w:szCs w:val="32"/>
        </w:rPr>
        <w:t>（一）着夏装时，除短袖衬衣外，长袖衬衣下摆应扎于裤内，不得外露；</w:t>
      </w:r>
    </w:p>
    <w:p>
      <w:pPr>
        <w:widowControl/>
        <w:adjustRightInd w:val="0"/>
        <w:snapToGrid w:val="0"/>
        <w:spacing w:line="560" w:lineRule="exact"/>
        <w:ind w:firstLine="640" w:firstLineChars="200"/>
        <w:rPr>
          <w:szCs w:val="32"/>
        </w:rPr>
      </w:pPr>
      <w:r>
        <w:rPr>
          <w:szCs w:val="32"/>
        </w:rPr>
        <w:t>（二）着春秋、冬装时，外套制服与制式衬衣之间不得着高领和半高领内衣，以着V式领为宜，且下摆不得外露，着制式衬衣应系制式领带；</w:t>
      </w:r>
    </w:p>
    <w:p>
      <w:pPr>
        <w:widowControl/>
        <w:adjustRightInd w:val="0"/>
        <w:snapToGrid w:val="0"/>
        <w:spacing w:line="560" w:lineRule="exact"/>
        <w:ind w:firstLine="640" w:firstLineChars="200"/>
        <w:rPr>
          <w:szCs w:val="32"/>
        </w:rPr>
      </w:pPr>
      <w:r>
        <w:rPr>
          <w:szCs w:val="32"/>
        </w:rPr>
        <w:t>（三）执法过程中，不得戴墨镜面对当事人；</w:t>
      </w:r>
    </w:p>
    <w:p>
      <w:pPr>
        <w:widowControl/>
        <w:adjustRightInd w:val="0"/>
        <w:snapToGrid w:val="0"/>
        <w:spacing w:line="560" w:lineRule="exact"/>
        <w:ind w:firstLine="640" w:firstLineChars="200"/>
        <w:rPr>
          <w:szCs w:val="32"/>
        </w:rPr>
      </w:pPr>
      <w:r>
        <w:rPr>
          <w:szCs w:val="32"/>
        </w:rPr>
        <w:t>（四）不得歪戴制式帽，不得披衣、敞怀、挽袖、卷裤管等；</w:t>
      </w:r>
    </w:p>
    <w:p>
      <w:pPr>
        <w:widowControl/>
        <w:adjustRightInd w:val="0"/>
        <w:snapToGrid w:val="0"/>
        <w:spacing w:line="560" w:lineRule="exact"/>
        <w:ind w:firstLine="640" w:firstLineChars="200"/>
        <w:rPr>
          <w:szCs w:val="32"/>
        </w:rPr>
      </w:pPr>
      <w:r>
        <w:rPr>
          <w:szCs w:val="32"/>
        </w:rPr>
        <w:t>（五）除因工作需要或者其他特殊情形外，着制服时应穿黑色皮鞋。</w:t>
      </w:r>
    </w:p>
    <w:p>
      <w:pPr>
        <w:widowControl/>
        <w:adjustRightInd w:val="0"/>
        <w:snapToGrid w:val="0"/>
        <w:spacing w:line="560" w:lineRule="exact"/>
        <w:ind w:firstLine="640" w:firstLineChars="200"/>
        <w:rPr>
          <w:szCs w:val="32"/>
        </w:rPr>
      </w:pPr>
      <w:r>
        <w:rPr>
          <w:b/>
          <w:szCs w:val="32"/>
        </w:rPr>
        <w:t>第十三条</w:t>
      </w:r>
      <w:r>
        <w:rPr>
          <w:szCs w:val="32"/>
        </w:rPr>
        <w:t xml:space="preserve"> 执法人员着执法制服时，应当言语文明，举止得体。不得勾肩搭背，插兜叉腰；不得嬉笑打闹、高声喧哗，出言不逊。</w:t>
      </w:r>
    </w:p>
    <w:p>
      <w:pPr>
        <w:widowControl/>
        <w:adjustRightInd w:val="0"/>
        <w:snapToGrid w:val="0"/>
        <w:spacing w:line="560" w:lineRule="exact"/>
        <w:ind w:firstLine="640" w:firstLineChars="200"/>
        <w:rPr>
          <w:szCs w:val="32"/>
        </w:rPr>
      </w:pPr>
      <w:r>
        <w:rPr>
          <w:b/>
          <w:szCs w:val="32"/>
        </w:rPr>
        <w:t>第十四条</w:t>
      </w:r>
      <w:r>
        <w:rPr>
          <w:szCs w:val="32"/>
        </w:rPr>
        <w:t xml:space="preserve"> 执法人员着执法制服时，不得在公共场所、执法场所以及其他禁止吸烟的场所吸烟，不得喝酒，非因工作需要，不得着制服进入营业性娱乐场所。</w:t>
      </w:r>
    </w:p>
    <w:p>
      <w:pPr>
        <w:widowControl/>
        <w:adjustRightInd w:val="0"/>
        <w:snapToGrid w:val="0"/>
        <w:spacing w:line="560" w:lineRule="exact"/>
        <w:ind w:firstLine="640" w:firstLineChars="200"/>
        <w:rPr>
          <w:szCs w:val="32"/>
        </w:rPr>
      </w:pPr>
      <w:r>
        <w:rPr>
          <w:b/>
          <w:szCs w:val="32"/>
        </w:rPr>
        <w:t>第十五条</w:t>
      </w:r>
      <w:r>
        <w:rPr>
          <w:szCs w:val="32"/>
        </w:rPr>
        <w:t xml:space="preserve"> 执法人员应当爱护和妥善保管制式服装以及配套标志，不得变卖、拆改，不得赠送、转借；</w:t>
      </w:r>
    </w:p>
    <w:p>
      <w:pPr>
        <w:widowControl/>
        <w:adjustRightInd w:val="0"/>
        <w:snapToGrid w:val="0"/>
        <w:spacing w:line="560" w:lineRule="exact"/>
        <w:ind w:firstLine="640" w:firstLineChars="200"/>
        <w:rPr>
          <w:szCs w:val="32"/>
        </w:rPr>
      </w:pPr>
      <w:r>
        <w:rPr>
          <w:b/>
          <w:szCs w:val="32"/>
        </w:rPr>
        <w:t xml:space="preserve">第十六条 </w:t>
      </w:r>
      <w:r>
        <w:rPr>
          <w:szCs w:val="32"/>
        </w:rPr>
        <w:t>执法机构应当严格胸号标志管理，执法人员不得将自己的胸牌号与他人调换使用。</w:t>
      </w:r>
    </w:p>
    <w:p>
      <w:pPr>
        <w:widowControl/>
        <w:adjustRightInd w:val="0"/>
        <w:snapToGrid w:val="0"/>
        <w:spacing w:line="560" w:lineRule="exact"/>
        <w:ind w:firstLine="640" w:firstLineChars="200"/>
        <w:rPr>
          <w:szCs w:val="32"/>
        </w:rPr>
      </w:pPr>
      <w:r>
        <w:rPr>
          <w:b/>
          <w:szCs w:val="32"/>
        </w:rPr>
        <w:t>第十七条</w:t>
      </w:r>
      <w:r>
        <w:rPr>
          <w:szCs w:val="32"/>
        </w:rPr>
        <w:t xml:space="preserve"> 执法机构领导班子负责对执法人员的着装情况进行检查，并对违反本规定的人员作出相应处理:</w:t>
      </w:r>
    </w:p>
    <w:p>
      <w:pPr>
        <w:widowControl/>
        <w:adjustRightInd w:val="0"/>
        <w:snapToGrid w:val="0"/>
        <w:spacing w:line="560" w:lineRule="exact"/>
        <w:ind w:firstLine="640" w:firstLineChars="200"/>
        <w:rPr>
          <w:szCs w:val="32"/>
        </w:rPr>
      </w:pPr>
      <w:r>
        <w:rPr>
          <w:szCs w:val="32"/>
        </w:rPr>
        <w:t>（一）情节轻微的，当场批评教育并予以纠正；</w:t>
      </w:r>
    </w:p>
    <w:p>
      <w:pPr>
        <w:widowControl/>
        <w:adjustRightInd w:val="0"/>
        <w:snapToGrid w:val="0"/>
        <w:spacing w:line="560" w:lineRule="exact"/>
        <w:ind w:firstLine="640" w:firstLineChars="200"/>
        <w:rPr>
          <w:szCs w:val="32"/>
        </w:rPr>
      </w:pPr>
      <w:r>
        <w:rPr>
          <w:szCs w:val="32"/>
        </w:rPr>
        <w:t>（二）情节严重、影响恶劣的，向执法机构主要领导提出处理建议，提交本单位会议讨论并作出依法依规做出处理决定。</w:t>
      </w:r>
    </w:p>
    <w:p>
      <w:pPr>
        <w:widowControl/>
        <w:adjustRightInd w:val="0"/>
        <w:snapToGrid w:val="0"/>
        <w:spacing w:line="560" w:lineRule="exact"/>
        <w:ind w:firstLine="640" w:firstLineChars="200"/>
        <w:rPr>
          <w:szCs w:val="32"/>
        </w:rPr>
      </w:pPr>
      <w:r>
        <w:rPr>
          <w:b/>
          <w:szCs w:val="32"/>
        </w:rPr>
        <w:t>第十八条</w:t>
      </w:r>
      <w:r>
        <w:rPr>
          <w:szCs w:val="32"/>
        </w:rPr>
        <w:t xml:space="preserve"> 执法人员调离或退休时，由所在执法机构收回所有制服及标志。</w:t>
      </w:r>
    </w:p>
    <w:p>
      <w:pPr>
        <w:widowControl/>
        <w:adjustRightInd w:val="0"/>
        <w:snapToGrid w:val="0"/>
        <w:spacing w:line="560" w:lineRule="exact"/>
        <w:ind w:firstLine="640" w:firstLineChars="200"/>
        <w:rPr>
          <w:szCs w:val="32"/>
        </w:rPr>
      </w:pPr>
      <w:r>
        <w:rPr>
          <w:b/>
          <w:szCs w:val="32"/>
        </w:rPr>
        <w:t xml:space="preserve">第十九条  </w:t>
      </w:r>
      <w:r>
        <w:rPr>
          <w:szCs w:val="32"/>
        </w:rPr>
        <w:t>制式服装和标志丢失、污损等影响正常执法工作的，按程序予以补发。因开展执法工作导致的，补发费用由单位负担；因个人原因导致的，补发费用由个人负担。</w:t>
      </w:r>
    </w:p>
    <w:p>
      <w:pPr>
        <w:widowControl/>
        <w:adjustRightInd w:val="0"/>
        <w:snapToGrid w:val="0"/>
        <w:spacing w:line="560" w:lineRule="exact"/>
        <w:ind w:firstLine="640" w:firstLineChars="200"/>
        <w:rPr>
          <w:szCs w:val="32"/>
        </w:rPr>
      </w:pPr>
      <w:r>
        <w:rPr>
          <w:b/>
          <w:szCs w:val="32"/>
        </w:rPr>
        <w:t xml:space="preserve">第二十条 </w:t>
      </w:r>
      <w:r>
        <w:rPr>
          <w:szCs w:val="32"/>
        </w:rPr>
        <w:t>制式服装和标志因破损、污损不再适宜穿戴，应交还本人所在执法机构统一管理和处置。</w:t>
      </w:r>
    </w:p>
    <w:p>
      <w:pPr>
        <w:widowControl/>
        <w:adjustRightInd w:val="0"/>
        <w:snapToGrid w:val="0"/>
        <w:spacing w:line="560" w:lineRule="exact"/>
        <w:ind w:firstLine="640" w:firstLineChars="200"/>
        <w:rPr>
          <w:szCs w:val="32"/>
        </w:rPr>
      </w:pPr>
      <w:r>
        <w:rPr>
          <w:b/>
          <w:szCs w:val="32"/>
        </w:rPr>
        <w:t xml:space="preserve">第二十一条 </w:t>
      </w:r>
      <w:r>
        <w:rPr>
          <w:szCs w:val="32"/>
        </w:rPr>
        <w:t>执法机构应对制服和标志的配发、换发、领用建立档案，及时准确登记相关情况。</w:t>
      </w:r>
    </w:p>
    <w:p>
      <w:pPr>
        <w:widowControl/>
        <w:adjustRightInd w:val="0"/>
        <w:snapToGrid w:val="0"/>
        <w:spacing w:line="560" w:lineRule="exact"/>
        <w:ind w:firstLine="640" w:firstLineChars="200"/>
        <w:rPr>
          <w:szCs w:val="32"/>
        </w:rPr>
      </w:pPr>
      <w:r>
        <w:rPr>
          <w:b/>
          <w:szCs w:val="32"/>
        </w:rPr>
        <w:t>第二十二条</w:t>
      </w:r>
      <w:r>
        <w:rPr>
          <w:szCs w:val="32"/>
        </w:rPr>
        <w:t xml:space="preserve"> 其他未尽事宜按《办法》规定执行。</w:t>
      </w:r>
    </w:p>
    <w:p>
      <w:pPr>
        <w:widowControl/>
        <w:adjustRightInd w:val="0"/>
        <w:snapToGrid w:val="0"/>
        <w:spacing w:line="560" w:lineRule="exact"/>
        <w:ind w:firstLine="640" w:firstLineChars="200"/>
        <w:rPr>
          <w:szCs w:val="32"/>
        </w:rPr>
      </w:pPr>
      <w:r>
        <w:rPr>
          <w:b/>
          <w:szCs w:val="32"/>
        </w:rPr>
        <w:t xml:space="preserve">第二十三条 </w:t>
      </w:r>
      <w:r>
        <w:rPr>
          <w:szCs w:val="32"/>
        </w:rPr>
        <w:t>本制度由自治区农业农村厅负责解释。</w:t>
      </w:r>
    </w:p>
    <w:p>
      <w:pPr>
        <w:widowControl/>
        <w:adjustRightInd w:val="0"/>
        <w:snapToGrid w:val="0"/>
        <w:spacing w:line="560" w:lineRule="exact"/>
        <w:ind w:firstLine="640" w:firstLineChars="200"/>
        <w:rPr>
          <w:rFonts w:eastAsia="方正小标宋简体"/>
          <w:sz w:val="44"/>
          <w:szCs w:val="44"/>
        </w:rPr>
      </w:pPr>
      <w:r>
        <w:rPr>
          <w:b/>
          <w:szCs w:val="32"/>
        </w:rPr>
        <w:t>第二十四条</w:t>
      </w:r>
      <w:r>
        <w:rPr>
          <w:szCs w:val="32"/>
        </w:rPr>
        <w:t xml:space="preserve"> 本制度自印发之日起执行。</w:t>
      </w: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rPr>
          <w:rFonts w:hint="eastAsia" w:ascii="黑体" w:hAnsi="黑体" w:eastAsia="黑体" w:cs="黑体"/>
          <w:szCs w:val="32"/>
        </w:rPr>
      </w:pPr>
    </w:p>
    <w:p>
      <w:pPr>
        <w:pStyle w:val="2"/>
        <w:ind w:left="640" w:firstLine="640"/>
        <w:rPr>
          <w:rFonts w:hint="eastAsia" w:ascii="黑体" w:hAnsi="黑体" w:eastAsia="黑体" w:cs="黑体"/>
          <w:sz w:val="32"/>
          <w:szCs w:val="32"/>
        </w:rPr>
      </w:pPr>
    </w:p>
    <w:p>
      <w:pPr>
        <w:rPr>
          <w:rFonts w:hint="eastAsia"/>
        </w:rPr>
      </w:pPr>
    </w:p>
    <w:p>
      <w:pPr>
        <w:pStyle w:val="5"/>
        <w:keepNext/>
        <w:keepLines/>
        <w:spacing w:line="620" w:lineRule="exact"/>
        <w:rPr>
          <w:rFonts w:ascii="Nimbus Roman No9 L" w:hAnsi="Nimbus Roman No9 L" w:cs="Nimbus Roman No9 L"/>
          <w:bCs/>
          <w:sz w:val="32"/>
          <w:szCs w:val="32"/>
          <w:lang w:val="en-US" w:eastAsia="zh-CN"/>
        </w:rPr>
      </w:pPr>
      <w:r>
        <w:rPr>
          <w:rFonts w:ascii="黑体" w:hAnsi="黑体" w:eastAsia="黑体" w:cs="黑体"/>
          <w:b w:val="0"/>
          <w:sz w:val="32"/>
          <w:szCs w:val="32"/>
        </w:rPr>
        <w:t>附件15</w:t>
      </w:r>
      <w:r>
        <w:rPr>
          <w:rFonts w:ascii="Nimbus Roman No9 L" w:hAnsi="Nimbus Roman No9 L" w:cs="Nimbus Roman No9 L"/>
          <w:bCs/>
          <w:sz w:val="32"/>
          <w:szCs w:val="32"/>
        </w:rPr>
        <w:t xml:space="preserve"> </w:t>
      </w:r>
    </w:p>
    <w:p>
      <w:pPr>
        <w:spacing w:line="620" w:lineRule="exact"/>
        <w:jc w:val="center"/>
        <w:rPr>
          <w:rFonts w:eastAsia="方正小标宋简体"/>
          <w:sz w:val="44"/>
          <w:szCs w:val="44"/>
        </w:rPr>
      </w:pPr>
      <w:r>
        <w:rPr>
          <w:rFonts w:eastAsia="方正小标宋简体"/>
          <w:sz w:val="44"/>
          <w:szCs w:val="44"/>
        </w:rPr>
        <w:t>自治区农业综合行政执法规范用语指引（试行）</w:t>
      </w:r>
    </w:p>
    <w:p>
      <w:pPr>
        <w:pStyle w:val="22"/>
        <w:spacing w:before="0" w:after="0" w:line="620" w:lineRule="exact"/>
        <w:rPr>
          <w:sz w:val="44"/>
          <w:szCs w:val="44"/>
        </w:rPr>
      </w:pPr>
    </w:p>
    <w:p>
      <w:pPr>
        <w:spacing w:line="560" w:lineRule="exact"/>
        <w:ind w:firstLine="640" w:firstLineChars="200"/>
        <w:jc w:val="left"/>
        <w:rPr>
          <w:szCs w:val="32"/>
        </w:rPr>
      </w:pPr>
      <w:r>
        <w:rPr>
          <w:szCs w:val="32"/>
        </w:rPr>
        <w:t>为规范自治区农业综合行政执法行为，树立执法队伍良好形象，做好执法音像记录，推进依法行政，结合我区实际，特制定本指引。</w:t>
      </w:r>
    </w:p>
    <w:p>
      <w:pPr>
        <w:spacing w:line="560" w:lineRule="exact"/>
        <w:ind w:firstLine="640" w:firstLineChars="200"/>
        <w:jc w:val="left"/>
        <w:rPr>
          <w:rFonts w:eastAsia="黑体"/>
          <w:szCs w:val="32"/>
        </w:rPr>
      </w:pPr>
      <w:r>
        <w:rPr>
          <w:rFonts w:eastAsia="黑体"/>
          <w:szCs w:val="32"/>
        </w:rPr>
        <w:t>一、农业综合行政执法人员实施农业综合行政执法，不得使用下列语言：</w:t>
      </w:r>
    </w:p>
    <w:p>
      <w:pPr>
        <w:spacing w:line="560" w:lineRule="exact"/>
        <w:ind w:firstLine="640" w:firstLineChars="200"/>
        <w:jc w:val="left"/>
        <w:rPr>
          <w:szCs w:val="32"/>
        </w:rPr>
      </w:pPr>
      <w:r>
        <w:rPr>
          <w:szCs w:val="32"/>
        </w:rPr>
        <w:t>（一）执法检查时，使用轻蔑、粗俗类的招呼词语；</w:t>
      </w:r>
    </w:p>
    <w:p>
      <w:pPr>
        <w:spacing w:line="560" w:lineRule="exact"/>
        <w:ind w:firstLine="640" w:firstLineChars="200"/>
        <w:jc w:val="left"/>
        <w:rPr>
          <w:szCs w:val="32"/>
        </w:rPr>
      </w:pPr>
      <w:r>
        <w:rPr>
          <w:szCs w:val="32"/>
        </w:rPr>
        <w:t>（二）发现有违法时，使用讥讽性、歧视性语言；</w:t>
      </w:r>
    </w:p>
    <w:p>
      <w:pPr>
        <w:spacing w:line="560" w:lineRule="exact"/>
        <w:ind w:firstLine="640" w:firstLineChars="200"/>
        <w:jc w:val="left"/>
        <w:rPr>
          <w:szCs w:val="32"/>
        </w:rPr>
      </w:pPr>
      <w:r>
        <w:rPr>
          <w:szCs w:val="32"/>
        </w:rPr>
        <w:t>（三）纠正违法行为、对方没反应或对方动作慢时，使用侮辱性、训斥性语言；</w:t>
      </w:r>
    </w:p>
    <w:p>
      <w:pPr>
        <w:spacing w:line="560" w:lineRule="exact"/>
        <w:ind w:firstLine="640" w:firstLineChars="200"/>
        <w:jc w:val="left"/>
        <w:rPr>
          <w:szCs w:val="32"/>
        </w:rPr>
      </w:pPr>
      <w:r>
        <w:rPr>
          <w:szCs w:val="32"/>
        </w:rPr>
        <w:t>（四）当对方要求解释执法依据时，使用拒绝性、侮辱性语言；</w:t>
      </w:r>
    </w:p>
    <w:p>
      <w:pPr>
        <w:spacing w:line="560" w:lineRule="exact"/>
        <w:ind w:firstLine="640" w:firstLineChars="200"/>
        <w:jc w:val="left"/>
        <w:rPr>
          <w:szCs w:val="32"/>
        </w:rPr>
      </w:pPr>
      <w:r>
        <w:rPr>
          <w:szCs w:val="32"/>
        </w:rPr>
        <w:t>（五）纠正违法行为、对方辩解时，使用拒绝性、训斥性、威胁性语言；</w:t>
      </w:r>
    </w:p>
    <w:p>
      <w:pPr>
        <w:spacing w:line="560" w:lineRule="exact"/>
        <w:ind w:firstLine="640" w:firstLineChars="200"/>
        <w:jc w:val="left"/>
        <w:rPr>
          <w:szCs w:val="32"/>
        </w:rPr>
      </w:pPr>
      <w:r>
        <w:rPr>
          <w:szCs w:val="32"/>
        </w:rPr>
        <w:t>（六）现场实施处罚或强制、对方不服时，使用粗暴性、威胁性语言；</w:t>
      </w:r>
    </w:p>
    <w:p>
      <w:pPr>
        <w:spacing w:line="560" w:lineRule="exact"/>
        <w:ind w:firstLine="640" w:firstLineChars="200"/>
        <w:jc w:val="left"/>
        <w:rPr>
          <w:szCs w:val="32"/>
        </w:rPr>
      </w:pPr>
      <w:r>
        <w:rPr>
          <w:szCs w:val="32"/>
        </w:rPr>
        <w:t>（七）暂扣违法车船、对方不服时，使用训斥性、挑衅性语言；</w:t>
      </w:r>
    </w:p>
    <w:p>
      <w:pPr>
        <w:spacing w:line="560" w:lineRule="exact"/>
        <w:ind w:firstLine="640" w:firstLineChars="200"/>
        <w:jc w:val="left"/>
        <w:rPr>
          <w:szCs w:val="32"/>
        </w:rPr>
      </w:pPr>
      <w:r>
        <w:rPr>
          <w:szCs w:val="32"/>
        </w:rPr>
        <w:t>（八）要求对方在有关文书上签字时，使用拒绝性、欺骗性语言；</w:t>
      </w:r>
    </w:p>
    <w:p>
      <w:pPr>
        <w:spacing w:line="560" w:lineRule="exact"/>
        <w:ind w:firstLine="640" w:firstLineChars="200"/>
        <w:jc w:val="left"/>
        <w:rPr>
          <w:szCs w:val="32"/>
        </w:rPr>
      </w:pPr>
      <w:r>
        <w:rPr>
          <w:szCs w:val="32"/>
        </w:rPr>
        <w:t>（九）群众说执法人员执法态度不好时，使用挑衅性语言；</w:t>
      </w:r>
    </w:p>
    <w:p>
      <w:pPr>
        <w:spacing w:line="560" w:lineRule="exact"/>
        <w:ind w:firstLine="640" w:firstLineChars="200"/>
        <w:jc w:val="left"/>
        <w:rPr>
          <w:szCs w:val="32"/>
        </w:rPr>
      </w:pPr>
      <w:r>
        <w:rPr>
          <w:szCs w:val="32"/>
        </w:rPr>
        <w:t>（十）告诫违法当事人时，使用训斥性、威胁性语言；</w:t>
      </w:r>
    </w:p>
    <w:p>
      <w:pPr>
        <w:spacing w:line="560" w:lineRule="exact"/>
        <w:ind w:firstLine="640" w:firstLineChars="200"/>
        <w:jc w:val="left"/>
        <w:rPr>
          <w:szCs w:val="32"/>
        </w:rPr>
      </w:pPr>
      <w:r>
        <w:rPr>
          <w:szCs w:val="32"/>
        </w:rPr>
        <w:t>（十一）对方违法拒不改正时，使用威胁性、挑衅性语言；</w:t>
      </w:r>
    </w:p>
    <w:p>
      <w:pPr>
        <w:spacing w:line="560" w:lineRule="exact"/>
        <w:ind w:firstLine="640" w:firstLineChars="200"/>
        <w:jc w:val="left"/>
        <w:rPr>
          <w:szCs w:val="32"/>
        </w:rPr>
      </w:pPr>
      <w:r>
        <w:rPr>
          <w:szCs w:val="32"/>
        </w:rPr>
        <w:t>（十二）向对方说服教育时，使用推卸责任、拨弄是非类的语言。</w:t>
      </w:r>
    </w:p>
    <w:p>
      <w:pPr>
        <w:spacing w:line="560" w:lineRule="exact"/>
        <w:ind w:firstLine="640" w:firstLineChars="200"/>
        <w:jc w:val="left"/>
        <w:rPr>
          <w:rFonts w:eastAsia="黑体"/>
          <w:szCs w:val="32"/>
        </w:rPr>
      </w:pPr>
      <w:r>
        <w:rPr>
          <w:rFonts w:eastAsia="黑体"/>
          <w:szCs w:val="32"/>
        </w:rPr>
        <w:t>二、日常接待规范用语</w:t>
      </w:r>
    </w:p>
    <w:p>
      <w:pPr>
        <w:spacing w:line="560" w:lineRule="exact"/>
        <w:ind w:firstLine="640" w:firstLineChars="200"/>
        <w:rPr>
          <w:rFonts w:eastAsia="楷体_GB2312"/>
          <w:b/>
          <w:bCs/>
          <w:szCs w:val="32"/>
        </w:rPr>
      </w:pPr>
      <w:r>
        <w:rPr>
          <w:rFonts w:eastAsia="楷体_GB2312"/>
          <w:b/>
          <w:bCs/>
          <w:szCs w:val="32"/>
        </w:rPr>
        <w:t>（一）拨打电话用语</w:t>
      </w:r>
    </w:p>
    <w:p>
      <w:pPr>
        <w:spacing w:line="560" w:lineRule="exact"/>
        <w:ind w:firstLine="640" w:firstLineChars="200"/>
        <w:jc w:val="left"/>
        <w:rPr>
          <w:szCs w:val="32"/>
        </w:rPr>
      </w:pPr>
      <w:r>
        <w:rPr>
          <w:szCs w:val="32"/>
        </w:rPr>
        <w:t>1.拨打外单位电话：“您好，这里是XX农业综合行政执法支队（大队），我是执法人员XX，请问您是……（具体单位名称）吗？我们在XX工作中遇到一些工作（业务）问题，想请</w:t>
      </w:r>
      <w:r>
        <w:rPr>
          <w:rFonts w:hint="eastAsia"/>
          <w:szCs w:val="32"/>
          <w:lang w:eastAsia="zh-CN"/>
        </w:rPr>
        <w:t>你们</w:t>
      </w:r>
      <w:r>
        <w:rPr>
          <w:szCs w:val="32"/>
        </w:rPr>
        <w:t>帮忙解答或者想向</w:t>
      </w:r>
      <w:r>
        <w:rPr>
          <w:rFonts w:hint="eastAsia"/>
          <w:szCs w:val="32"/>
          <w:lang w:eastAsia="zh-CN"/>
        </w:rPr>
        <w:t>你们</w:t>
      </w:r>
      <w:r>
        <w:rPr>
          <w:szCs w:val="32"/>
        </w:rPr>
        <w:t>请教，具体是关于……请问我们应该与哪个部门或哪位同志对接？”</w:t>
      </w:r>
    </w:p>
    <w:p>
      <w:pPr>
        <w:spacing w:line="560" w:lineRule="exact"/>
        <w:ind w:firstLine="640" w:firstLineChars="200"/>
        <w:jc w:val="left"/>
        <w:rPr>
          <w:szCs w:val="32"/>
        </w:rPr>
      </w:pPr>
      <w:r>
        <w:rPr>
          <w:szCs w:val="32"/>
        </w:rPr>
        <w:t>2.拨打被监管对象电话：“您好，这里是XX农业综合行政执法支队（大队），我是执法人员XX，请问您是……（具体名称）吗？我们正在处理有关……的事情，需要向您（单位）了解或者向您（单位）反馈……（具体内容）”</w:t>
      </w:r>
    </w:p>
    <w:p>
      <w:pPr>
        <w:spacing w:line="560" w:lineRule="exact"/>
        <w:ind w:firstLine="640" w:firstLineChars="200"/>
        <w:rPr>
          <w:rFonts w:eastAsia="楷体_GB2312"/>
          <w:b/>
          <w:bCs/>
          <w:szCs w:val="32"/>
        </w:rPr>
      </w:pPr>
      <w:r>
        <w:rPr>
          <w:rFonts w:eastAsia="楷体_GB2312"/>
          <w:b/>
          <w:bCs/>
          <w:szCs w:val="32"/>
        </w:rPr>
        <w:t>（二）接听电话用语</w:t>
      </w:r>
    </w:p>
    <w:p>
      <w:pPr>
        <w:spacing w:line="560" w:lineRule="exact"/>
        <w:ind w:firstLine="640" w:firstLineChars="200"/>
        <w:jc w:val="left"/>
        <w:rPr>
          <w:szCs w:val="32"/>
        </w:rPr>
      </w:pPr>
      <w:r>
        <w:rPr>
          <w:szCs w:val="32"/>
        </w:rPr>
        <w:t>1.接听群众或外单位来电：“您好，这里是XX农业综合行政执法支队（大队），我是执法人员XX，请问有什么事吗？”</w:t>
      </w:r>
    </w:p>
    <w:p>
      <w:pPr>
        <w:spacing w:line="560" w:lineRule="exact"/>
        <w:ind w:firstLine="640" w:firstLineChars="200"/>
        <w:jc w:val="left"/>
        <w:rPr>
          <w:szCs w:val="32"/>
        </w:rPr>
      </w:pPr>
      <w:r>
        <w:rPr>
          <w:szCs w:val="32"/>
        </w:rPr>
        <w:t>2.记录电话内容：“请稍等，我记录一下，请您详细说明需要反映的事实和问题……”“您反映的问题我们已记录，请放心，我们会尽快处理。”</w:t>
      </w:r>
    </w:p>
    <w:p>
      <w:pPr>
        <w:spacing w:line="560" w:lineRule="exact"/>
        <w:ind w:firstLine="640" w:firstLineChars="200"/>
        <w:jc w:val="left"/>
        <w:rPr>
          <w:szCs w:val="32"/>
        </w:rPr>
      </w:pPr>
      <w:r>
        <w:rPr>
          <w:szCs w:val="32"/>
        </w:rPr>
        <w:t>3.电话沟通用语：</w:t>
      </w:r>
    </w:p>
    <w:p>
      <w:pPr>
        <w:spacing w:line="560" w:lineRule="exact"/>
        <w:ind w:firstLine="640" w:firstLineChars="200"/>
        <w:jc w:val="left"/>
        <w:rPr>
          <w:szCs w:val="32"/>
        </w:rPr>
      </w:pPr>
      <w:r>
        <w:rPr>
          <w:szCs w:val="32"/>
        </w:rPr>
        <w:fldChar w:fldCharType="begin"/>
      </w:r>
      <w:r>
        <w:rPr>
          <w:szCs w:val="32"/>
        </w:rPr>
        <w:instrText xml:space="preserve">= 1 \* GB3</w:instrText>
      </w:r>
      <w:r>
        <w:rPr>
          <w:szCs w:val="32"/>
        </w:rPr>
        <w:fldChar w:fldCharType="separate"/>
      </w:r>
      <w:r>
        <w:rPr>
          <w:szCs w:val="32"/>
        </w:rPr>
        <w:t>①</w:t>
      </w:r>
      <w:r>
        <w:rPr>
          <w:szCs w:val="32"/>
        </w:rPr>
        <w:fldChar w:fldCharType="end"/>
      </w:r>
      <w:r>
        <w:rPr>
          <w:szCs w:val="32"/>
        </w:rPr>
        <w:t>对不起，我听不清楚（我没听明白），请您再重复一遍好吗？</w:t>
      </w:r>
    </w:p>
    <w:p>
      <w:pPr>
        <w:spacing w:line="560" w:lineRule="exact"/>
        <w:ind w:firstLine="640" w:firstLineChars="200"/>
        <w:jc w:val="left"/>
        <w:rPr>
          <w:szCs w:val="32"/>
        </w:rPr>
      </w:pPr>
      <w:r>
        <w:rPr>
          <w:szCs w:val="32"/>
        </w:rPr>
        <w:fldChar w:fldCharType="begin"/>
      </w:r>
      <w:r>
        <w:rPr>
          <w:szCs w:val="32"/>
        </w:rPr>
        <w:instrText xml:space="preserve">= 2 \* GB3</w:instrText>
      </w:r>
      <w:r>
        <w:rPr>
          <w:szCs w:val="32"/>
        </w:rPr>
        <w:fldChar w:fldCharType="separate"/>
      </w:r>
      <w:r>
        <w:rPr>
          <w:szCs w:val="32"/>
        </w:rPr>
        <w:t>②</w:t>
      </w:r>
      <w:r>
        <w:rPr>
          <w:szCs w:val="32"/>
        </w:rPr>
        <w:fldChar w:fldCharType="end"/>
      </w:r>
      <w:r>
        <w:rPr>
          <w:szCs w:val="32"/>
        </w:rPr>
        <w:t>请您别着急，有什么事慢慢说，说清楚了才能有利于问题的解决。</w:t>
      </w:r>
    </w:p>
    <w:p>
      <w:pPr>
        <w:spacing w:line="560" w:lineRule="exact"/>
        <w:ind w:firstLine="640" w:firstLineChars="200"/>
        <w:jc w:val="left"/>
        <w:rPr>
          <w:szCs w:val="32"/>
        </w:rPr>
      </w:pPr>
      <w:r>
        <w:rPr>
          <w:szCs w:val="32"/>
        </w:rPr>
        <w:t>4.要求群众（当事人）提供相关证据或材料：“您好，您反映的问题我们已记录，如果您掌握有相关的证据（材料）能够证明或者反映您所说的事实情况，请您通过XX方式（或以XX形式）提供给我们。”</w:t>
      </w:r>
    </w:p>
    <w:p>
      <w:pPr>
        <w:spacing w:line="560" w:lineRule="exact"/>
        <w:ind w:firstLine="640" w:firstLineChars="200"/>
        <w:jc w:val="left"/>
        <w:rPr>
          <w:szCs w:val="32"/>
        </w:rPr>
      </w:pPr>
      <w:r>
        <w:rPr>
          <w:szCs w:val="32"/>
        </w:rPr>
        <w:t>5.来电的回复：</w:t>
      </w:r>
    </w:p>
    <w:p>
      <w:pPr>
        <w:spacing w:line="560" w:lineRule="exact"/>
        <w:ind w:firstLine="640" w:firstLineChars="200"/>
        <w:jc w:val="left"/>
        <w:rPr>
          <w:szCs w:val="32"/>
        </w:rPr>
      </w:pPr>
      <w:r>
        <w:rPr>
          <w:szCs w:val="32"/>
        </w:rPr>
        <w:fldChar w:fldCharType="begin"/>
      </w:r>
      <w:r>
        <w:rPr>
          <w:szCs w:val="32"/>
        </w:rPr>
        <w:instrText xml:space="preserve">= 1 \* GB3</w:instrText>
      </w:r>
      <w:r>
        <w:rPr>
          <w:szCs w:val="32"/>
        </w:rPr>
        <w:fldChar w:fldCharType="separate"/>
      </w:r>
      <w:r>
        <w:rPr>
          <w:szCs w:val="32"/>
        </w:rPr>
        <w:t>①</w:t>
      </w:r>
      <w:r>
        <w:rPr>
          <w:szCs w:val="32"/>
        </w:rPr>
        <w:fldChar w:fldCharType="end"/>
      </w:r>
      <w:r>
        <w:rPr>
          <w:szCs w:val="32"/>
        </w:rPr>
        <w:t>对不起，关于您反映的这件事情，我们需要进一步核实……或请示……有关的结果我们会尽快向您反馈。</w:t>
      </w:r>
    </w:p>
    <w:p>
      <w:pPr>
        <w:spacing w:line="560" w:lineRule="exact"/>
        <w:ind w:firstLine="640" w:firstLineChars="200"/>
        <w:jc w:val="left"/>
        <w:rPr>
          <w:szCs w:val="32"/>
        </w:rPr>
      </w:pPr>
      <w:r>
        <w:rPr>
          <w:szCs w:val="32"/>
        </w:rPr>
        <w:fldChar w:fldCharType="begin"/>
      </w:r>
      <w:r>
        <w:rPr>
          <w:szCs w:val="32"/>
        </w:rPr>
        <w:instrText xml:space="preserve">= 2 \* GB3</w:instrText>
      </w:r>
      <w:r>
        <w:rPr>
          <w:szCs w:val="32"/>
        </w:rPr>
        <w:fldChar w:fldCharType="separate"/>
      </w:r>
      <w:r>
        <w:rPr>
          <w:szCs w:val="32"/>
        </w:rPr>
        <w:t>②</w:t>
      </w:r>
      <w:r>
        <w:rPr>
          <w:szCs w:val="32"/>
        </w:rPr>
        <w:fldChar w:fldCharType="end"/>
      </w:r>
      <w:r>
        <w:rPr>
          <w:szCs w:val="32"/>
        </w:rPr>
        <w:t>您刚才所说的事情，目前不属于我们的工作职责，相关的情况建议您向XX部门（XX局）或XX科室反馈、询问。</w:t>
      </w:r>
    </w:p>
    <w:p>
      <w:pPr>
        <w:spacing w:line="560" w:lineRule="exact"/>
        <w:ind w:firstLine="640" w:firstLineChars="200"/>
        <w:jc w:val="left"/>
        <w:rPr>
          <w:szCs w:val="32"/>
        </w:rPr>
      </w:pPr>
      <w:r>
        <w:rPr>
          <w:szCs w:val="32"/>
        </w:rPr>
        <w:fldChar w:fldCharType="begin"/>
      </w:r>
      <w:r>
        <w:rPr>
          <w:szCs w:val="32"/>
        </w:rPr>
        <w:instrText xml:space="preserve">= 3 \* GB3</w:instrText>
      </w:r>
      <w:r>
        <w:rPr>
          <w:szCs w:val="32"/>
        </w:rPr>
        <w:fldChar w:fldCharType="separate"/>
      </w:r>
      <w:r>
        <w:rPr>
          <w:szCs w:val="32"/>
        </w:rPr>
        <w:t>③</w:t>
      </w:r>
      <w:r>
        <w:rPr>
          <w:szCs w:val="32"/>
        </w:rPr>
        <w:fldChar w:fldCharType="end"/>
      </w:r>
      <w:r>
        <w:rPr>
          <w:szCs w:val="32"/>
        </w:rPr>
        <w:t>来电内容涉及对涉农违法行为进行投诉或举报的：您是想对……违法行为进行投诉（举报）吗？</w:t>
      </w:r>
    </w:p>
    <w:p>
      <w:pPr>
        <w:spacing w:line="560" w:lineRule="exact"/>
        <w:ind w:firstLine="640" w:firstLineChars="200"/>
        <w:jc w:val="left"/>
        <w:rPr>
          <w:szCs w:val="32"/>
        </w:rPr>
      </w:pPr>
      <w:r>
        <w:rPr>
          <w:szCs w:val="32"/>
        </w:rPr>
        <w:t>6.通话完毕：“谢谢您对农业执法工作的支持，请留下您的姓名和联系电话，我们将尽快依法处理并告知您处理结果。再见。”</w:t>
      </w:r>
    </w:p>
    <w:p>
      <w:pPr>
        <w:spacing w:line="560" w:lineRule="exact"/>
        <w:ind w:firstLine="640" w:firstLineChars="200"/>
        <w:rPr>
          <w:rFonts w:eastAsia="楷体_GB2312"/>
          <w:b/>
          <w:bCs/>
          <w:szCs w:val="32"/>
        </w:rPr>
      </w:pPr>
      <w:r>
        <w:rPr>
          <w:rFonts w:eastAsia="楷体_GB2312"/>
          <w:b/>
          <w:bCs/>
          <w:szCs w:val="32"/>
        </w:rPr>
        <w:t>（三）接待群众来访、咨询、投诉、举报等用语</w:t>
      </w:r>
    </w:p>
    <w:p>
      <w:pPr>
        <w:spacing w:line="560" w:lineRule="exact"/>
        <w:ind w:firstLine="640" w:firstLineChars="200"/>
        <w:jc w:val="left"/>
        <w:rPr>
          <w:szCs w:val="32"/>
        </w:rPr>
      </w:pPr>
      <w:r>
        <w:rPr>
          <w:szCs w:val="32"/>
        </w:rPr>
        <w:t>1.接待来访人：暂停手中工作、起立相迎，“您好，请问您有什么事（请问您找哪位）？”</w:t>
      </w:r>
    </w:p>
    <w:p>
      <w:pPr>
        <w:spacing w:line="560" w:lineRule="exact"/>
        <w:ind w:firstLine="640" w:firstLineChars="200"/>
        <w:jc w:val="left"/>
        <w:rPr>
          <w:szCs w:val="32"/>
        </w:rPr>
      </w:pPr>
      <w:r>
        <w:rPr>
          <w:szCs w:val="32"/>
        </w:rPr>
        <w:t>2.询问来意：“请问您贵姓？”“请问有什么事（找哪位）或请问有什么事可以帮您？”</w:t>
      </w:r>
    </w:p>
    <w:p>
      <w:pPr>
        <w:spacing w:line="560" w:lineRule="exact"/>
        <w:ind w:firstLine="640" w:firstLineChars="200"/>
        <w:jc w:val="left"/>
        <w:rPr>
          <w:szCs w:val="32"/>
        </w:rPr>
      </w:pPr>
      <w:r>
        <w:rPr>
          <w:szCs w:val="32"/>
        </w:rPr>
        <w:t xml:space="preserve">3.了解来意后：“请稍等，我马上给您办。”“请别急，有问题慢慢讲。” </w:t>
      </w:r>
    </w:p>
    <w:p>
      <w:pPr>
        <w:spacing w:line="560" w:lineRule="exact"/>
        <w:ind w:firstLine="640" w:firstLineChars="200"/>
        <w:jc w:val="left"/>
        <w:rPr>
          <w:szCs w:val="32"/>
        </w:rPr>
      </w:pPr>
      <w:r>
        <w:rPr>
          <w:szCs w:val="32"/>
        </w:rPr>
        <w:t>4.与群众的沟通：</w:t>
      </w:r>
    </w:p>
    <w:p>
      <w:pPr>
        <w:spacing w:line="560" w:lineRule="exact"/>
        <w:ind w:firstLine="640" w:firstLineChars="200"/>
        <w:jc w:val="left"/>
        <w:rPr>
          <w:szCs w:val="32"/>
        </w:rPr>
      </w:pPr>
      <w:r>
        <w:rPr>
          <w:szCs w:val="32"/>
        </w:rPr>
        <w:fldChar w:fldCharType="begin"/>
      </w:r>
      <w:r>
        <w:rPr>
          <w:szCs w:val="32"/>
        </w:rPr>
        <w:instrText xml:space="preserve">= 1 \* GB3</w:instrText>
      </w:r>
      <w:r>
        <w:rPr>
          <w:szCs w:val="32"/>
        </w:rPr>
        <w:fldChar w:fldCharType="separate"/>
      </w:r>
      <w:r>
        <w:rPr>
          <w:szCs w:val="32"/>
        </w:rPr>
        <w:t>①</w:t>
      </w:r>
      <w:r>
        <w:rPr>
          <w:szCs w:val="32"/>
        </w:rPr>
        <w:fldChar w:fldCharType="end"/>
      </w:r>
      <w:r>
        <w:rPr>
          <w:szCs w:val="32"/>
        </w:rPr>
        <w:t>群众（当事人）反馈的工作事项不属于</w:t>
      </w:r>
      <w:r>
        <w:rPr>
          <w:rFonts w:hint="eastAsia"/>
          <w:szCs w:val="32"/>
          <w:lang w:eastAsia="zh-CN"/>
        </w:rPr>
        <w:t>自己</w:t>
      </w:r>
      <w:r>
        <w:rPr>
          <w:szCs w:val="32"/>
        </w:rPr>
        <w:t>或本部门的工作职责：对不起，您反映的这个事情不属于我们这里的工作职责，请您前往XX办公室或向XX单位了解一下有关的情况。（尽可能地提供相关联系电话、以方便对方）</w:t>
      </w:r>
    </w:p>
    <w:p>
      <w:pPr>
        <w:spacing w:line="560" w:lineRule="exact"/>
        <w:ind w:firstLine="640" w:firstLineChars="200"/>
        <w:jc w:val="left"/>
        <w:rPr>
          <w:szCs w:val="32"/>
        </w:rPr>
      </w:pPr>
      <w:r>
        <w:rPr>
          <w:szCs w:val="32"/>
        </w:rPr>
        <w:fldChar w:fldCharType="begin"/>
      </w:r>
      <w:r>
        <w:rPr>
          <w:szCs w:val="32"/>
        </w:rPr>
        <w:instrText xml:space="preserve">= 2 \* GB3</w:instrText>
      </w:r>
      <w:r>
        <w:rPr>
          <w:szCs w:val="32"/>
        </w:rPr>
        <w:fldChar w:fldCharType="separate"/>
      </w:r>
      <w:r>
        <w:rPr>
          <w:szCs w:val="32"/>
        </w:rPr>
        <w:t>②</w:t>
      </w:r>
      <w:r>
        <w:rPr>
          <w:szCs w:val="32"/>
        </w:rPr>
        <w:fldChar w:fldCharType="end"/>
      </w:r>
      <w:r>
        <w:rPr>
          <w:szCs w:val="32"/>
        </w:rPr>
        <w:t>群众（当事人）要找的工作人员不属于本办公室在岗职工：您要找的同志不在我们这里工作，请您再核实一下有关情况或者直接前往XX办公室找XX工作人员。</w:t>
      </w:r>
    </w:p>
    <w:p>
      <w:pPr>
        <w:spacing w:line="560" w:lineRule="exact"/>
        <w:ind w:firstLine="640" w:firstLineChars="200"/>
        <w:jc w:val="left"/>
        <w:rPr>
          <w:szCs w:val="32"/>
        </w:rPr>
      </w:pPr>
      <w:r>
        <w:rPr>
          <w:szCs w:val="32"/>
        </w:rPr>
        <w:fldChar w:fldCharType="begin"/>
      </w:r>
      <w:r>
        <w:rPr>
          <w:szCs w:val="32"/>
        </w:rPr>
        <w:instrText xml:space="preserve">= 3 \* GB3</w:instrText>
      </w:r>
      <w:r>
        <w:rPr>
          <w:szCs w:val="32"/>
        </w:rPr>
        <w:fldChar w:fldCharType="separate"/>
      </w:r>
      <w:r>
        <w:rPr>
          <w:szCs w:val="32"/>
        </w:rPr>
        <w:t>③</w:t>
      </w:r>
      <w:r>
        <w:rPr>
          <w:szCs w:val="32"/>
        </w:rPr>
        <w:fldChar w:fldCharType="end"/>
      </w:r>
      <w:r>
        <w:rPr>
          <w:szCs w:val="32"/>
        </w:rPr>
        <w:t>群众（当事人）要找的工作人员不在岗：您要找的同志有事外出/目前不在，您有什么事情需要我转告或者有什么材料需要我转交（您可以留下联系电话号码和需要提交的材料，也可以改日再来）。</w:t>
      </w:r>
    </w:p>
    <w:p>
      <w:pPr>
        <w:spacing w:line="560" w:lineRule="exact"/>
        <w:ind w:firstLine="640" w:firstLineChars="200"/>
        <w:jc w:val="left"/>
        <w:rPr>
          <w:szCs w:val="32"/>
        </w:rPr>
      </w:pPr>
      <w:r>
        <w:rPr>
          <w:szCs w:val="32"/>
        </w:rPr>
        <w:fldChar w:fldCharType="begin"/>
      </w:r>
      <w:r>
        <w:rPr>
          <w:szCs w:val="32"/>
        </w:rPr>
        <w:instrText xml:space="preserve">= 4 \* GB3</w:instrText>
      </w:r>
      <w:r>
        <w:rPr>
          <w:szCs w:val="32"/>
        </w:rPr>
        <w:fldChar w:fldCharType="separate"/>
      </w:r>
      <w:r>
        <w:rPr>
          <w:szCs w:val="32"/>
        </w:rPr>
        <w:t>④</w:t>
      </w:r>
      <w:r>
        <w:rPr>
          <w:szCs w:val="32"/>
        </w:rPr>
        <w:fldChar w:fldCharType="end"/>
      </w:r>
      <w:r>
        <w:rPr>
          <w:szCs w:val="32"/>
        </w:rPr>
        <w:t>自己正在办理另一件事：对不起，我手头上正有个急事需要处理，请您坐下稍等一会。</w:t>
      </w:r>
    </w:p>
    <w:p>
      <w:pPr>
        <w:spacing w:line="560" w:lineRule="exact"/>
        <w:ind w:firstLine="640" w:firstLineChars="200"/>
        <w:jc w:val="left"/>
        <w:rPr>
          <w:szCs w:val="32"/>
        </w:rPr>
      </w:pPr>
      <w:r>
        <w:rPr>
          <w:szCs w:val="32"/>
        </w:rPr>
        <w:t>5.对方提出意见：“感谢您对我们工作提出的意见，我一定向领导转达，请放心。”</w:t>
      </w:r>
    </w:p>
    <w:p>
      <w:pPr>
        <w:spacing w:line="560" w:lineRule="exact"/>
        <w:ind w:firstLine="640" w:firstLineChars="200"/>
        <w:jc w:val="left"/>
        <w:rPr>
          <w:szCs w:val="32"/>
        </w:rPr>
      </w:pPr>
      <w:r>
        <w:rPr>
          <w:szCs w:val="32"/>
        </w:rPr>
        <w:t>6.遇到对处罚决定、行政强制措施不服的来访者，应向其告知权利：如果您（单位）对我们实施的行政强制措施或做出的行政处罚决定不服，根据法律规定，您有权申请行政复议或提起行政诉讼（告知相应的规定要求和维权途径）。</w:t>
      </w:r>
    </w:p>
    <w:p>
      <w:pPr>
        <w:spacing w:line="560" w:lineRule="exact"/>
        <w:ind w:firstLine="640" w:firstLineChars="200"/>
        <w:jc w:val="left"/>
        <w:rPr>
          <w:szCs w:val="32"/>
        </w:rPr>
      </w:pPr>
      <w:r>
        <w:rPr>
          <w:szCs w:val="32"/>
        </w:rPr>
        <w:t>7.向群众（当事人）了解情况完毕：请您留下姓名、联系电话，（按照规定必须反馈的）我们会尽快将处理结果向您反馈，谢谢。</w:t>
      </w:r>
    </w:p>
    <w:p>
      <w:pPr>
        <w:spacing w:line="560" w:lineRule="exact"/>
        <w:ind w:firstLine="640" w:firstLineChars="200"/>
        <w:jc w:val="left"/>
        <w:rPr>
          <w:szCs w:val="32"/>
        </w:rPr>
      </w:pPr>
      <w:r>
        <w:rPr>
          <w:szCs w:val="32"/>
        </w:rPr>
        <w:t>8.当群众（当事人）办完事离开时：“请您慢走，再见！”</w:t>
      </w:r>
    </w:p>
    <w:p>
      <w:pPr>
        <w:spacing w:line="560" w:lineRule="exact"/>
        <w:ind w:firstLine="640" w:firstLineChars="200"/>
        <w:jc w:val="left"/>
        <w:rPr>
          <w:rFonts w:eastAsia="黑体"/>
          <w:szCs w:val="32"/>
        </w:rPr>
      </w:pPr>
      <w:r>
        <w:rPr>
          <w:rFonts w:eastAsia="黑体"/>
          <w:bCs/>
          <w:szCs w:val="32"/>
        </w:rPr>
        <w:t>三、执法现场行为用语</w:t>
      </w:r>
    </w:p>
    <w:p>
      <w:pPr>
        <w:spacing w:line="560" w:lineRule="exact"/>
        <w:ind w:firstLine="640" w:firstLineChars="200"/>
        <w:jc w:val="left"/>
        <w:rPr>
          <w:szCs w:val="32"/>
        </w:rPr>
      </w:pPr>
      <w:r>
        <w:rPr>
          <w:rFonts w:eastAsia="楷体_GB2312"/>
          <w:b/>
          <w:bCs/>
          <w:szCs w:val="32"/>
        </w:rPr>
        <w:t>（一）表明身份时，使用问候语，出示执法证件，并清楚地告知对方执法主体的名称。</w:t>
      </w:r>
      <w:r>
        <w:rPr>
          <w:szCs w:val="32"/>
        </w:rPr>
        <w:t>例如：您好，我们是XX农业综合行政执法支队（大队）执法人员XX和XX，这是我的执法证件（出示证件）。</w:t>
      </w:r>
    </w:p>
    <w:p>
      <w:pPr>
        <w:spacing w:line="560" w:lineRule="exact"/>
        <w:ind w:firstLine="640" w:firstLineChars="200"/>
        <w:jc w:val="left"/>
        <w:rPr>
          <w:szCs w:val="32"/>
        </w:rPr>
      </w:pPr>
      <w:r>
        <w:rPr>
          <w:rFonts w:eastAsia="楷体_GB2312"/>
          <w:b/>
          <w:bCs/>
          <w:szCs w:val="32"/>
        </w:rPr>
        <w:t>（二）要求提供有关资料时，清楚地告知所依据的法律、法规、规章及所要检查的资料的名称。</w:t>
      </w:r>
      <w:r>
        <w:rPr>
          <w:szCs w:val="32"/>
        </w:rPr>
        <w:t xml:space="preserve">例如：根据《XXXX》（法律、法规、规章名称），请提供XXXX（资料名称），我们将按规定替您保守有关秘密。 </w:t>
      </w:r>
    </w:p>
    <w:p>
      <w:pPr>
        <w:spacing w:line="560" w:lineRule="exact"/>
        <w:ind w:firstLine="640" w:firstLineChars="200"/>
        <w:jc w:val="left"/>
        <w:rPr>
          <w:szCs w:val="32"/>
        </w:rPr>
      </w:pPr>
      <w:r>
        <w:rPr>
          <w:rFonts w:eastAsia="楷体_GB2312"/>
          <w:b/>
          <w:bCs/>
          <w:szCs w:val="32"/>
        </w:rPr>
        <w:t>（三）调查取证时，准确无误地告知调查取证的事项、依据，以及行政相对人依法享有的权利、应当履行的义务。</w:t>
      </w:r>
      <w:r>
        <w:rPr>
          <w:szCs w:val="32"/>
        </w:rPr>
        <w:t xml:space="preserve">涉及案件定性的问题，凡未经查证属实，不得向行政相对人发表结论性意见。例如： </w:t>
      </w:r>
    </w:p>
    <w:p>
      <w:pPr>
        <w:spacing w:line="560" w:lineRule="exact"/>
        <w:ind w:firstLine="640" w:firstLineChars="200"/>
        <w:jc w:val="left"/>
        <w:rPr>
          <w:szCs w:val="32"/>
        </w:rPr>
      </w:pPr>
      <w:r>
        <w:rPr>
          <w:szCs w:val="32"/>
        </w:rPr>
        <w:t>1.根据要求，我们将通过执法记录仪对执法工作进行全程记录，记录所产生的音像资料将作为视听资料证据。</w:t>
      </w:r>
    </w:p>
    <w:p>
      <w:pPr>
        <w:spacing w:line="560" w:lineRule="exact"/>
        <w:ind w:firstLine="640" w:firstLineChars="200"/>
        <w:jc w:val="left"/>
        <w:rPr>
          <w:szCs w:val="32"/>
        </w:rPr>
      </w:pPr>
      <w:r>
        <w:rPr>
          <w:szCs w:val="32"/>
        </w:rPr>
        <w:t>2.您（单位）正在进行的……行为涉嫌违反了《XXXX法》第XX条（第XX款）（第XX项）的规定,属于XX违法行为，请立即停止该行为。现请您（单位）对违法现场（物品）进行清理（拆除、下架、封箱、恢复原状），谢谢！</w:t>
      </w:r>
    </w:p>
    <w:p>
      <w:pPr>
        <w:spacing w:line="560" w:lineRule="exact"/>
        <w:ind w:firstLine="640" w:firstLineChars="200"/>
        <w:jc w:val="left"/>
        <w:rPr>
          <w:szCs w:val="32"/>
        </w:rPr>
      </w:pPr>
      <w:r>
        <w:rPr>
          <w:rFonts w:eastAsia="楷体_GB2312"/>
          <w:b/>
          <w:bCs/>
          <w:szCs w:val="32"/>
        </w:rPr>
        <w:t>（四）在调查取证时，如遇到当事人拒绝在有关行政执法文书上签字，应当简单明了地告知拒绝签字的后果。</w:t>
      </w:r>
      <w:r>
        <w:rPr>
          <w:szCs w:val="32"/>
        </w:rPr>
        <w:t xml:space="preserve">例如：请您再次考虑是否签字。如果您拒绝签字，我们将记录在案，依法处理。 </w:t>
      </w:r>
    </w:p>
    <w:p>
      <w:pPr>
        <w:spacing w:line="560" w:lineRule="exact"/>
        <w:ind w:firstLine="640" w:firstLineChars="200"/>
        <w:jc w:val="left"/>
        <w:rPr>
          <w:szCs w:val="32"/>
        </w:rPr>
      </w:pPr>
      <w:r>
        <w:rPr>
          <w:rFonts w:eastAsia="楷体_GB2312"/>
          <w:b/>
          <w:bCs/>
          <w:szCs w:val="32"/>
        </w:rPr>
        <w:t>（五）行政执法检查等完毕时，应向对方的配合表示感谢。</w:t>
      </w:r>
      <w:r>
        <w:rPr>
          <w:szCs w:val="32"/>
        </w:rPr>
        <w:t xml:space="preserve">例如：谢谢您的配合，再见！ </w:t>
      </w:r>
    </w:p>
    <w:p>
      <w:pPr>
        <w:spacing w:line="560" w:lineRule="exact"/>
        <w:ind w:firstLine="640" w:firstLineChars="200"/>
        <w:jc w:val="left"/>
        <w:rPr>
          <w:szCs w:val="32"/>
        </w:rPr>
      </w:pPr>
      <w:r>
        <w:rPr>
          <w:rFonts w:eastAsia="楷体_GB2312"/>
          <w:b/>
          <w:bCs/>
          <w:szCs w:val="32"/>
        </w:rPr>
        <w:t>（六）送达执法文书时，要向当事人出示执法证件。</w:t>
      </w:r>
      <w:r>
        <w:rPr>
          <w:szCs w:val="32"/>
        </w:rPr>
        <w:t>例如：您好，我们是XX农业综合行政执法支队（大队）的执法人员XX和XX（出示证件，如遇被调查对象有眼疾等特殊情形的，应当向其宣读执法工作证号），现在向您（单位）送达《XXXX书》，请您（单位）在送达回证（回执）上签字、加盖手印（公章）。</w:t>
      </w:r>
    </w:p>
    <w:p>
      <w:pPr>
        <w:spacing w:line="560" w:lineRule="exact"/>
        <w:ind w:firstLine="640" w:firstLineChars="200"/>
        <w:jc w:val="left"/>
        <w:rPr>
          <w:szCs w:val="32"/>
        </w:rPr>
      </w:pPr>
      <w:r>
        <w:rPr>
          <w:szCs w:val="32"/>
        </w:rPr>
        <w:t>当事人拒绝签收时，要告知其全程记录及留置送达相关事宜。例如：根据工作要求，我们执法人员已通过执法记录仪对执法工作进行全程记录，记录所产生的音像资料将作为视听资料证据。如果您拒绝签收，根据执法程序规定，我们将执法文书留置在您这里，并将有关情况记录在案，视为完成送达工作。</w:t>
      </w:r>
    </w:p>
    <w:p>
      <w:pPr>
        <w:spacing w:line="560" w:lineRule="exact"/>
        <w:ind w:firstLine="640" w:firstLineChars="200"/>
        <w:jc w:val="left"/>
        <w:rPr>
          <w:szCs w:val="32"/>
        </w:rPr>
      </w:pPr>
      <w:r>
        <w:rPr>
          <w:rFonts w:eastAsia="楷体_GB2312"/>
          <w:b/>
          <w:bCs/>
          <w:szCs w:val="32"/>
        </w:rPr>
        <w:t>（七）当对方妨碍公务时，警告对方不得妨碍公务，并告知法律后果。</w:t>
      </w:r>
      <w:r>
        <w:rPr>
          <w:szCs w:val="32"/>
        </w:rPr>
        <w:t>例如：请保持冷静！我们是XX农业综合行政执法支队（大队）的执法人员，正在依法执行公务，若您继续妨碍我们执法，将有可能触犯《刑法》第二百七十七条，涉嫌妨害公务罪，受到刑事处罚。</w:t>
      </w:r>
    </w:p>
    <w:p>
      <w:pPr>
        <w:pStyle w:val="22"/>
      </w:pPr>
    </w:p>
    <w:p>
      <w:pPr>
        <w:pStyle w:val="22"/>
      </w:pPr>
    </w:p>
    <w:p>
      <w:pPr>
        <w:pStyle w:val="22"/>
      </w:pPr>
    </w:p>
    <w:p>
      <w:pPr>
        <w:pStyle w:val="22"/>
      </w:pPr>
    </w:p>
    <w:p>
      <w:pPr>
        <w:pStyle w:val="22"/>
      </w:pPr>
    </w:p>
    <w:p>
      <w:pPr>
        <w:pStyle w:val="22"/>
      </w:pPr>
    </w:p>
    <w:p>
      <w:pPr>
        <w:pStyle w:val="5"/>
        <w:spacing w:beforeAutospacing="0" w:afterAutospacing="0" w:line="620" w:lineRule="exact"/>
        <w:rPr>
          <w:rFonts w:ascii="黑体" w:hAnsi="黑体" w:eastAsia="黑体" w:cs="黑体"/>
          <w:b w:val="0"/>
          <w:sz w:val="32"/>
          <w:szCs w:val="32"/>
          <w:lang w:val="en-US" w:eastAsia="zh-CN"/>
        </w:rPr>
      </w:pPr>
      <w:bookmarkStart w:id="9" w:name="_Toc24517"/>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rPr>
          <w:rFonts w:hint="eastAsia"/>
        </w:rPr>
      </w:pPr>
    </w:p>
    <w:p>
      <w:pPr>
        <w:pStyle w:val="5"/>
        <w:spacing w:beforeAutospacing="0" w:afterAutospacing="0" w:line="620" w:lineRule="exact"/>
        <w:rPr>
          <w:rFonts w:ascii="黑体" w:hAnsi="黑体" w:eastAsia="黑体" w:cs="黑体"/>
          <w:b w:val="0"/>
          <w:sz w:val="32"/>
          <w:szCs w:val="32"/>
          <w:lang w:val="en-US" w:eastAsia="zh-CN"/>
        </w:rPr>
      </w:pPr>
    </w:p>
    <w:p>
      <w:pPr>
        <w:pStyle w:val="5"/>
        <w:keepNext/>
        <w:keepLines/>
        <w:spacing w:line="620" w:lineRule="exact"/>
        <w:rPr>
          <w:rFonts w:ascii="Nimbus Roman No9 L" w:hAnsi="Nimbus Roman No9 L" w:cs="Nimbus Roman No9 L"/>
          <w:bCs/>
          <w:sz w:val="32"/>
          <w:szCs w:val="32"/>
          <w:lang w:val="en-US" w:eastAsia="zh-CN"/>
        </w:rPr>
      </w:pPr>
      <w:r>
        <w:rPr>
          <w:rFonts w:ascii="黑体" w:hAnsi="黑体" w:eastAsia="黑体" w:cs="黑体"/>
          <w:b w:val="0"/>
          <w:sz w:val="32"/>
          <w:szCs w:val="32"/>
        </w:rPr>
        <w:t>附件16</w:t>
      </w:r>
    </w:p>
    <w:bookmarkEnd w:id="9"/>
    <w:p>
      <w:pPr>
        <w:pStyle w:val="5"/>
        <w:spacing w:beforeAutospacing="0" w:afterAutospacing="0" w:line="620" w:lineRule="exact"/>
        <w:jc w:val="center"/>
        <w:rPr>
          <w:rFonts w:hint="default" w:ascii="Times New Roman" w:hAnsi="Times New Roman" w:eastAsia="方正小标宋简体"/>
          <w:b w:val="0"/>
          <w:bCs/>
          <w:sz w:val="44"/>
          <w:szCs w:val="44"/>
        </w:rPr>
      </w:pPr>
      <w:bookmarkStart w:id="10" w:name="_Toc28074"/>
      <w:r>
        <w:rPr>
          <w:rFonts w:hint="default" w:ascii="Times New Roman" w:hAnsi="Times New Roman" w:eastAsia="方正小标宋简体"/>
          <w:b w:val="0"/>
          <w:bCs/>
          <w:sz w:val="44"/>
          <w:szCs w:val="44"/>
        </w:rPr>
        <w:t>自治区农业综合行政执法人员行为准则</w:t>
      </w:r>
      <w:bookmarkEnd w:id="10"/>
      <w:r>
        <w:rPr>
          <w:rFonts w:hint="default" w:ascii="Times New Roman" w:hAnsi="Times New Roman" w:eastAsia="方正小标宋简体"/>
          <w:b w:val="0"/>
          <w:bCs/>
          <w:sz w:val="44"/>
          <w:szCs w:val="44"/>
          <w:lang w:eastAsia="zh-CN"/>
        </w:rPr>
        <w:t>（试行）</w:t>
      </w:r>
    </w:p>
    <w:p>
      <w:pPr>
        <w:spacing w:line="620" w:lineRule="exact"/>
        <w:rPr>
          <w:rFonts w:eastAsia="宋体"/>
          <w:sz w:val="21"/>
        </w:rPr>
      </w:pPr>
    </w:p>
    <w:p>
      <w:pPr>
        <w:spacing w:line="560" w:lineRule="exact"/>
        <w:ind w:firstLine="640" w:firstLineChars="200"/>
        <w:rPr>
          <w:kern w:val="0"/>
          <w:szCs w:val="32"/>
        </w:rPr>
      </w:pPr>
      <w:r>
        <w:rPr>
          <w:kern w:val="0"/>
          <w:szCs w:val="32"/>
        </w:rPr>
        <w:t>一、依法履职、执法为民、秉公执法、公平公正；</w:t>
      </w:r>
    </w:p>
    <w:p>
      <w:pPr>
        <w:spacing w:line="560" w:lineRule="exact"/>
        <w:ind w:firstLine="640" w:firstLineChars="200"/>
        <w:rPr>
          <w:kern w:val="0"/>
          <w:szCs w:val="32"/>
        </w:rPr>
      </w:pPr>
      <w:r>
        <w:rPr>
          <w:kern w:val="0"/>
          <w:szCs w:val="32"/>
        </w:rPr>
        <w:t>二、团结协作、紧密配合、同心同德、顾全大局；</w:t>
      </w:r>
    </w:p>
    <w:p>
      <w:pPr>
        <w:spacing w:line="560" w:lineRule="exact"/>
        <w:ind w:firstLine="640" w:firstLineChars="200"/>
        <w:rPr>
          <w:kern w:val="0"/>
          <w:szCs w:val="32"/>
        </w:rPr>
      </w:pPr>
      <w:r>
        <w:rPr>
          <w:kern w:val="0"/>
          <w:szCs w:val="32"/>
        </w:rPr>
        <w:t>三、服从命令、听从指挥、雷厉风行、令行禁止；</w:t>
      </w:r>
    </w:p>
    <w:p>
      <w:pPr>
        <w:spacing w:line="560" w:lineRule="exact"/>
        <w:ind w:firstLine="640" w:firstLineChars="200"/>
        <w:rPr>
          <w:kern w:val="0"/>
          <w:szCs w:val="32"/>
        </w:rPr>
      </w:pPr>
      <w:r>
        <w:rPr>
          <w:kern w:val="0"/>
          <w:szCs w:val="32"/>
        </w:rPr>
        <w:t>四、着装整洁、风纪严整、举止端庄、言行规范；</w:t>
      </w:r>
    </w:p>
    <w:p>
      <w:pPr>
        <w:spacing w:line="560" w:lineRule="exact"/>
        <w:ind w:firstLine="640" w:firstLineChars="200"/>
        <w:rPr>
          <w:kern w:val="0"/>
          <w:szCs w:val="32"/>
        </w:rPr>
      </w:pPr>
      <w:r>
        <w:rPr>
          <w:kern w:val="0"/>
          <w:szCs w:val="32"/>
        </w:rPr>
        <w:t>五、文明执法、态度和蔼、平等待人、热情服务；</w:t>
      </w:r>
    </w:p>
    <w:p>
      <w:pPr>
        <w:spacing w:line="560" w:lineRule="exact"/>
        <w:ind w:firstLine="640" w:firstLineChars="200"/>
        <w:rPr>
          <w:kern w:val="0"/>
          <w:szCs w:val="32"/>
        </w:rPr>
      </w:pPr>
      <w:r>
        <w:rPr>
          <w:kern w:val="0"/>
          <w:szCs w:val="32"/>
        </w:rPr>
        <w:t>六、加强修养、按章办事、清正廉洁、不谋私利；</w:t>
      </w:r>
    </w:p>
    <w:p>
      <w:pPr>
        <w:spacing w:line="560" w:lineRule="exact"/>
        <w:ind w:firstLine="640" w:firstLineChars="200"/>
        <w:rPr>
          <w:kern w:val="0"/>
          <w:szCs w:val="32"/>
        </w:rPr>
      </w:pPr>
      <w:r>
        <w:rPr>
          <w:kern w:val="0"/>
          <w:szCs w:val="32"/>
        </w:rPr>
        <w:t>七、依法行政、阳光执法、以法执罚、重在教育；</w:t>
      </w:r>
    </w:p>
    <w:p>
      <w:pPr>
        <w:spacing w:line="560" w:lineRule="exact"/>
        <w:ind w:firstLine="640" w:firstLineChars="200"/>
        <w:rPr>
          <w:kern w:val="0"/>
          <w:szCs w:val="32"/>
        </w:rPr>
      </w:pPr>
      <w:r>
        <w:rPr>
          <w:kern w:val="0"/>
          <w:szCs w:val="32"/>
        </w:rPr>
        <w:t>八、爱岗敬业、忠于职守、任劳任怨、尽职尽责；</w:t>
      </w:r>
    </w:p>
    <w:p>
      <w:pPr>
        <w:spacing w:line="560" w:lineRule="exact"/>
        <w:ind w:firstLine="640" w:firstLineChars="200"/>
        <w:rPr>
          <w:kern w:val="0"/>
          <w:szCs w:val="32"/>
        </w:rPr>
      </w:pPr>
      <w:r>
        <w:rPr>
          <w:kern w:val="0"/>
          <w:szCs w:val="32"/>
        </w:rPr>
        <w:t>九、持证上岗、办事公开、接受监督、正直无私；</w:t>
      </w:r>
    </w:p>
    <w:p>
      <w:pPr>
        <w:spacing w:line="560" w:lineRule="exact"/>
        <w:ind w:firstLine="640" w:firstLineChars="200"/>
        <w:rPr>
          <w:kern w:val="0"/>
          <w:szCs w:val="32"/>
        </w:rPr>
      </w:pPr>
      <w:r>
        <w:rPr>
          <w:kern w:val="0"/>
          <w:szCs w:val="32"/>
        </w:rPr>
        <w:t>十、勤奋学习、专研业务、掌握政策、提高素质。</w:t>
      </w:r>
    </w:p>
    <w:p>
      <w:pPr>
        <w:spacing w:line="560" w:lineRule="exact"/>
        <w:rPr>
          <w:kern w:val="0"/>
          <w:sz w:val="84"/>
          <w:szCs w:val="84"/>
        </w:rPr>
      </w:pPr>
    </w:p>
    <w:p>
      <w:pPr>
        <w:pStyle w:val="22"/>
        <w:spacing w:before="0" w:after="0" w:line="560" w:lineRule="exact"/>
      </w:pPr>
    </w:p>
    <w:p>
      <w:pPr>
        <w:pStyle w:val="22"/>
        <w:spacing w:before="0" w:after="0" w:line="560" w:lineRule="exact"/>
      </w:pPr>
    </w:p>
    <w:p>
      <w:pPr>
        <w:pStyle w:val="22"/>
        <w:spacing w:before="0" w:after="0" w:line="560" w:lineRule="exact"/>
      </w:pPr>
    </w:p>
    <w:p>
      <w:pPr>
        <w:pStyle w:val="22"/>
        <w:spacing w:before="0" w:after="0" w:line="560" w:lineRule="exact"/>
      </w:pPr>
    </w:p>
    <w:p>
      <w:pPr>
        <w:pStyle w:val="5"/>
        <w:spacing w:beforeAutospacing="0" w:afterAutospacing="0" w:line="620" w:lineRule="exact"/>
        <w:rPr>
          <w:rFonts w:ascii="黑体" w:hAnsi="黑体" w:eastAsia="黑体" w:cs="黑体"/>
          <w:b w:val="0"/>
          <w:sz w:val="32"/>
          <w:szCs w:val="32"/>
          <w:lang w:val="en-US" w:eastAsia="zh-CN"/>
        </w:rPr>
      </w:pPr>
      <w:bookmarkStart w:id="11" w:name="_Toc46909757"/>
      <w:bookmarkStart w:id="12" w:name="_Toc5366"/>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rPr>
          <w:rFonts w:hint="eastAsia"/>
        </w:rPr>
      </w:pPr>
    </w:p>
    <w:p>
      <w:pPr>
        <w:pStyle w:val="5"/>
        <w:keepNext/>
        <w:keepLines/>
        <w:spacing w:line="620" w:lineRule="exact"/>
        <w:rPr>
          <w:rFonts w:ascii="Nimbus Roman No9 L" w:hAnsi="Nimbus Roman No9 L" w:cs="Nimbus Roman No9 L"/>
          <w:bCs/>
          <w:sz w:val="32"/>
          <w:szCs w:val="32"/>
          <w:lang w:eastAsia="zh-CN"/>
        </w:rPr>
      </w:pPr>
      <w:r>
        <w:rPr>
          <w:rFonts w:ascii="黑体" w:hAnsi="黑体" w:eastAsia="黑体" w:cs="黑体"/>
          <w:b w:val="0"/>
          <w:sz w:val="32"/>
          <w:szCs w:val="32"/>
        </w:rPr>
        <w:t>附件17</w:t>
      </w:r>
      <w:r>
        <w:rPr>
          <w:rFonts w:ascii="Nimbus Roman No9 L" w:hAnsi="Nimbus Roman No9 L" w:cs="Nimbus Roman No9 L"/>
          <w:bCs/>
          <w:sz w:val="32"/>
          <w:szCs w:val="32"/>
        </w:rPr>
        <w:t xml:space="preserve">  </w:t>
      </w:r>
    </w:p>
    <w:p>
      <w:pPr>
        <w:spacing w:line="500" w:lineRule="exact"/>
        <w:jc w:val="center"/>
        <w:rPr>
          <w:rFonts w:eastAsia="方正小标宋简体"/>
          <w:bCs/>
          <w:sz w:val="44"/>
          <w:szCs w:val="44"/>
        </w:rPr>
      </w:pPr>
      <w:r>
        <w:rPr>
          <w:rFonts w:eastAsia="方正小标宋简体"/>
          <w:bCs/>
          <w:sz w:val="44"/>
          <w:szCs w:val="44"/>
        </w:rPr>
        <w:t>自治区农业综合行政执法保密守则</w:t>
      </w:r>
      <w:bookmarkEnd w:id="11"/>
      <w:bookmarkEnd w:id="12"/>
    </w:p>
    <w:p>
      <w:pPr>
        <w:spacing w:line="500" w:lineRule="exact"/>
        <w:jc w:val="center"/>
        <w:rPr>
          <w:rFonts w:eastAsia="方正小标宋简体"/>
          <w:bCs/>
          <w:sz w:val="44"/>
          <w:szCs w:val="44"/>
        </w:rPr>
      </w:pPr>
      <w:r>
        <w:rPr>
          <w:rFonts w:hint="eastAsia" w:eastAsia="方正小标宋简体"/>
          <w:sz w:val="44"/>
          <w:szCs w:val="44"/>
        </w:rPr>
        <w:t>（试行）</w:t>
      </w:r>
    </w:p>
    <w:p>
      <w:pPr>
        <w:spacing w:line="620" w:lineRule="exact"/>
        <w:rPr>
          <w:rFonts w:eastAsia="宋体"/>
          <w:sz w:val="21"/>
        </w:rPr>
      </w:pPr>
    </w:p>
    <w:p>
      <w:pPr>
        <w:spacing w:line="560" w:lineRule="exact"/>
        <w:ind w:firstLine="640" w:firstLineChars="200"/>
        <w:rPr>
          <w:kern w:val="0"/>
          <w:szCs w:val="32"/>
        </w:rPr>
      </w:pPr>
      <w:r>
        <w:rPr>
          <w:kern w:val="0"/>
          <w:szCs w:val="32"/>
        </w:rPr>
        <w:t>一、不该说的秘密，绝对不说；</w:t>
      </w:r>
    </w:p>
    <w:p>
      <w:pPr>
        <w:spacing w:line="560" w:lineRule="exact"/>
        <w:ind w:firstLine="640" w:firstLineChars="200"/>
        <w:rPr>
          <w:kern w:val="0"/>
          <w:szCs w:val="32"/>
        </w:rPr>
      </w:pPr>
      <w:r>
        <w:rPr>
          <w:kern w:val="0"/>
          <w:szCs w:val="32"/>
        </w:rPr>
        <w:t>二、不该问的秘密，绝对不问；</w:t>
      </w:r>
    </w:p>
    <w:p>
      <w:pPr>
        <w:spacing w:line="560" w:lineRule="exact"/>
        <w:ind w:firstLine="640" w:firstLineChars="200"/>
        <w:rPr>
          <w:kern w:val="0"/>
          <w:szCs w:val="32"/>
        </w:rPr>
      </w:pPr>
      <w:r>
        <w:rPr>
          <w:kern w:val="0"/>
          <w:szCs w:val="32"/>
        </w:rPr>
        <w:t>三、不该看的秘密，绝对不看；</w:t>
      </w:r>
    </w:p>
    <w:p>
      <w:pPr>
        <w:spacing w:line="560" w:lineRule="exact"/>
        <w:ind w:firstLine="640" w:firstLineChars="200"/>
        <w:rPr>
          <w:kern w:val="0"/>
          <w:szCs w:val="32"/>
        </w:rPr>
      </w:pPr>
      <w:r>
        <w:rPr>
          <w:kern w:val="0"/>
          <w:szCs w:val="32"/>
        </w:rPr>
        <w:t>四、不该记录的秘密，绝对不记录；</w:t>
      </w:r>
    </w:p>
    <w:p>
      <w:pPr>
        <w:spacing w:line="560" w:lineRule="exact"/>
        <w:ind w:firstLine="640" w:firstLineChars="200"/>
        <w:rPr>
          <w:kern w:val="0"/>
          <w:szCs w:val="32"/>
        </w:rPr>
      </w:pPr>
      <w:r>
        <w:rPr>
          <w:kern w:val="0"/>
          <w:szCs w:val="32"/>
        </w:rPr>
        <w:t>五、不在非保密本上记录秘密；</w:t>
      </w:r>
    </w:p>
    <w:p>
      <w:pPr>
        <w:spacing w:line="560" w:lineRule="exact"/>
        <w:ind w:firstLine="640" w:firstLineChars="200"/>
        <w:rPr>
          <w:kern w:val="0"/>
          <w:szCs w:val="32"/>
        </w:rPr>
      </w:pPr>
      <w:r>
        <w:rPr>
          <w:kern w:val="0"/>
          <w:szCs w:val="32"/>
        </w:rPr>
        <w:t>六、不在私人通信中涉及秘密；</w:t>
      </w:r>
    </w:p>
    <w:p>
      <w:pPr>
        <w:spacing w:line="560" w:lineRule="exact"/>
        <w:ind w:firstLine="640" w:firstLineChars="200"/>
        <w:rPr>
          <w:kern w:val="0"/>
          <w:szCs w:val="32"/>
        </w:rPr>
      </w:pPr>
      <w:r>
        <w:rPr>
          <w:kern w:val="0"/>
          <w:szCs w:val="32"/>
        </w:rPr>
        <w:t>七、不在家人、朋友面前透露秘密；</w:t>
      </w:r>
    </w:p>
    <w:p>
      <w:pPr>
        <w:spacing w:line="560" w:lineRule="exact"/>
        <w:ind w:firstLine="640" w:firstLineChars="200"/>
        <w:rPr>
          <w:kern w:val="0"/>
          <w:szCs w:val="32"/>
        </w:rPr>
      </w:pPr>
      <w:r>
        <w:rPr>
          <w:kern w:val="0"/>
          <w:szCs w:val="32"/>
        </w:rPr>
        <w:t>八、不对外泄露执法行动计划；</w:t>
      </w:r>
    </w:p>
    <w:p>
      <w:pPr>
        <w:spacing w:line="560" w:lineRule="exact"/>
        <w:ind w:firstLine="640" w:firstLineChars="200"/>
        <w:rPr>
          <w:kern w:val="0"/>
          <w:szCs w:val="32"/>
        </w:rPr>
      </w:pPr>
      <w:r>
        <w:rPr>
          <w:kern w:val="0"/>
          <w:szCs w:val="32"/>
        </w:rPr>
        <w:t>九、不提前公开案件处理意见；</w:t>
      </w:r>
    </w:p>
    <w:p>
      <w:pPr>
        <w:spacing w:line="560" w:lineRule="exact"/>
        <w:ind w:firstLine="640" w:firstLineChars="200"/>
        <w:rPr>
          <w:kern w:val="0"/>
          <w:szCs w:val="32"/>
        </w:rPr>
      </w:pPr>
      <w:r>
        <w:rPr>
          <w:kern w:val="0"/>
          <w:szCs w:val="32"/>
        </w:rPr>
        <w:t>十、不随意存放涉密文件；</w:t>
      </w:r>
    </w:p>
    <w:p>
      <w:pPr>
        <w:spacing w:line="560" w:lineRule="exact"/>
        <w:ind w:firstLine="640" w:firstLineChars="200"/>
        <w:rPr>
          <w:kern w:val="0"/>
          <w:szCs w:val="32"/>
        </w:rPr>
      </w:pPr>
      <w:r>
        <w:rPr>
          <w:kern w:val="0"/>
          <w:szCs w:val="32"/>
        </w:rPr>
        <w:t>十一、不用普通电话、明码电报、普通邮政传递秘密；</w:t>
      </w:r>
    </w:p>
    <w:p>
      <w:pPr>
        <w:spacing w:line="560" w:lineRule="exact"/>
        <w:ind w:firstLine="640" w:firstLineChars="200"/>
        <w:rPr>
          <w:kern w:val="0"/>
          <w:szCs w:val="32"/>
        </w:rPr>
      </w:pPr>
      <w:r>
        <w:rPr>
          <w:kern w:val="0"/>
          <w:szCs w:val="32"/>
        </w:rPr>
        <w:t>十二、不携带秘密材料参观、访问和出入公共场所。</w:t>
      </w:r>
    </w:p>
    <w:p>
      <w:pPr>
        <w:spacing w:line="560" w:lineRule="exact"/>
        <w:ind w:firstLine="640" w:firstLineChars="200"/>
        <w:rPr>
          <w:kern w:val="0"/>
          <w:szCs w:val="32"/>
        </w:rPr>
      </w:pPr>
    </w:p>
    <w:p>
      <w:pPr>
        <w:pStyle w:val="5"/>
        <w:spacing w:beforeAutospacing="0" w:afterAutospacing="0" w:line="620" w:lineRule="exact"/>
        <w:rPr>
          <w:rFonts w:ascii="黑体" w:hAnsi="黑体" w:eastAsia="黑体" w:cs="黑体"/>
          <w:b w:val="0"/>
          <w:sz w:val="32"/>
          <w:szCs w:val="32"/>
          <w:lang w:val="en-US" w:eastAsia="zh-CN"/>
        </w:rPr>
      </w:pPr>
      <w:bookmarkStart w:id="13" w:name="_Toc46909758"/>
      <w:bookmarkStart w:id="14" w:name="_Toc20971"/>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rPr>
          <w:rFonts w:hint="eastAsia" w:ascii="黑体" w:hAnsi="黑体" w:eastAsia="黑体" w:cs="黑体"/>
          <w:szCs w:val="32"/>
        </w:rPr>
      </w:pPr>
    </w:p>
    <w:p>
      <w:pPr>
        <w:pStyle w:val="5"/>
        <w:keepNext/>
        <w:keepLines/>
        <w:spacing w:line="620" w:lineRule="exact"/>
        <w:rPr>
          <w:rFonts w:ascii="Nimbus Roman No9 L" w:hAnsi="Nimbus Roman No9 L" w:cs="Nimbus Roman No9 L"/>
          <w:bCs/>
          <w:sz w:val="32"/>
          <w:szCs w:val="32"/>
          <w:lang w:val="en-US" w:eastAsia="zh-CN"/>
        </w:rPr>
      </w:pPr>
      <w:r>
        <w:rPr>
          <w:rFonts w:ascii="黑体" w:hAnsi="黑体" w:eastAsia="黑体" w:cs="黑体"/>
          <w:b w:val="0"/>
          <w:sz w:val="32"/>
          <w:szCs w:val="32"/>
        </w:rPr>
        <w:t>附件1</w:t>
      </w:r>
      <w:r>
        <w:rPr>
          <w:rFonts w:ascii="黑体" w:hAnsi="黑体" w:eastAsia="黑体" w:cs="黑体"/>
          <w:b w:val="0"/>
          <w:sz w:val="32"/>
          <w:szCs w:val="32"/>
          <w:lang w:eastAsia="zh-CN"/>
        </w:rPr>
        <w:t>8</w:t>
      </w:r>
      <w:r>
        <w:rPr>
          <w:rFonts w:ascii="Nimbus Roman No9 L" w:hAnsi="Nimbus Roman No9 L" w:cs="Nimbus Roman No9 L"/>
          <w:bCs/>
          <w:sz w:val="32"/>
          <w:szCs w:val="32"/>
        </w:rPr>
        <w:t xml:space="preserve">  </w:t>
      </w:r>
    </w:p>
    <w:p>
      <w:pPr>
        <w:pStyle w:val="5"/>
        <w:spacing w:beforeAutospacing="0" w:afterAutospacing="0" w:line="62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sz w:val="44"/>
          <w:szCs w:val="44"/>
        </w:rPr>
        <w:t>自治区农业综合行政执法八项禁令</w:t>
      </w:r>
      <w:bookmarkEnd w:id="13"/>
      <w:bookmarkEnd w:id="14"/>
    </w:p>
    <w:p>
      <w:pPr>
        <w:pStyle w:val="5"/>
        <w:spacing w:beforeAutospacing="0" w:afterAutospacing="0" w:line="62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sz w:val="44"/>
          <w:szCs w:val="44"/>
          <w:lang w:eastAsia="zh-CN"/>
        </w:rPr>
        <w:t>（试行）</w:t>
      </w:r>
    </w:p>
    <w:p>
      <w:pPr>
        <w:spacing w:line="620" w:lineRule="exact"/>
      </w:pP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shd w:val="clear" w:color="auto" w:fill="FFFFFF"/>
        </w:rPr>
        <w:t>严禁</w:t>
      </w:r>
      <w:r>
        <w:rPr>
          <w:rFonts w:hint="default" w:ascii="Times New Roman" w:hAnsi="Times New Roman" w:eastAsia="仿宋_GB2312"/>
          <w:b w:val="0"/>
          <w:sz w:val="32"/>
          <w:szCs w:val="32"/>
        </w:rPr>
        <w:t>着装不整和无证执法；</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严禁收受、索取相对人的钱物和有价证券；</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严禁贪污、截留、挪用、私分罚没财物；</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严禁吃拿卡要；</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严禁无故拖延办案时间；</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shd w:val="clear" w:color="auto" w:fill="FFFFFF"/>
        </w:rPr>
        <w:t>严禁下达罚款指标</w:t>
      </w:r>
      <w:r>
        <w:rPr>
          <w:rFonts w:hint="default" w:ascii="Times New Roman" w:hAnsi="Times New Roman" w:eastAsia="仿宋_GB2312"/>
          <w:b w:val="0"/>
          <w:sz w:val="32"/>
          <w:szCs w:val="32"/>
        </w:rPr>
        <w:t>；</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严禁乱罚款、乱扣财物和打击报复；</w:t>
      </w:r>
    </w:p>
    <w:p>
      <w:pPr>
        <w:pStyle w:val="5"/>
        <w:numPr>
          <w:ilvl w:val="0"/>
          <w:numId w:val="10"/>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严禁粗暴执法和酒后执法，严禁参与赌博。</w:t>
      </w:r>
    </w:p>
    <w:p>
      <w:r>
        <w:rPr>
          <w:rFonts w:eastAsia="宋体"/>
          <w:kern w:val="0"/>
          <w:sz w:val="21"/>
          <w:szCs w:val="21"/>
          <w:shd w:val="clear" w:color="auto" w:fill="FFFFFF"/>
        </w:rPr>
        <w:br w:type="textWrapping"/>
      </w:r>
    </w:p>
    <w:p>
      <w:pPr>
        <w:pStyle w:val="22"/>
      </w:pPr>
    </w:p>
    <w:p>
      <w:pPr>
        <w:pStyle w:val="22"/>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pStyle w:val="5"/>
        <w:spacing w:beforeAutospacing="0" w:afterAutospacing="0" w:line="620" w:lineRule="exact"/>
        <w:rPr>
          <w:rFonts w:ascii="黑体" w:hAnsi="黑体" w:eastAsia="黑体" w:cs="黑体"/>
          <w:b w:val="0"/>
          <w:sz w:val="32"/>
          <w:szCs w:val="32"/>
          <w:lang w:val="en-US" w:eastAsia="zh-CN"/>
        </w:rPr>
      </w:pPr>
    </w:p>
    <w:p>
      <w:pPr>
        <w:rPr>
          <w:rFonts w:hint="eastAsia"/>
        </w:rPr>
      </w:pPr>
    </w:p>
    <w:p>
      <w:pPr>
        <w:pStyle w:val="5"/>
        <w:keepNext/>
        <w:keepLines/>
        <w:spacing w:beforeAutospacing="0" w:afterAutospacing="0" w:line="620" w:lineRule="exact"/>
        <w:rPr>
          <w:rFonts w:ascii="黑体" w:hAnsi="黑体" w:eastAsia="黑体" w:cs="Nimbus Roman No9 L"/>
          <w:b w:val="0"/>
          <w:bCs/>
          <w:sz w:val="32"/>
          <w:szCs w:val="32"/>
          <w:lang w:eastAsia="zh-CN"/>
        </w:rPr>
      </w:pPr>
      <w:bookmarkStart w:id="15" w:name="OLE_LINK2"/>
      <w:bookmarkStart w:id="16" w:name="OLE_LINK3"/>
      <w:r>
        <w:rPr>
          <w:rFonts w:ascii="黑体" w:hAnsi="黑体" w:eastAsia="黑体" w:cs="黑体"/>
          <w:b w:val="0"/>
          <w:sz w:val="32"/>
          <w:szCs w:val="32"/>
        </w:rPr>
        <w:t>附件1</w:t>
      </w:r>
      <w:r>
        <w:rPr>
          <w:rFonts w:ascii="黑体" w:hAnsi="黑体" w:eastAsia="黑体" w:cs="Nimbus Roman No9 L"/>
          <w:b w:val="0"/>
          <w:bCs/>
          <w:sz w:val="32"/>
          <w:szCs w:val="32"/>
          <w:lang w:eastAsia="zh-CN"/>
        </w:rPr>
        <w:t>9</w:t>
      </w:r>
      <w:r>
        <w:rPr>
          <w:rFonts w:ascii="黑体" w:hAnsi="黑体" w:eastAsia="黑体" w:cs="Nimbus Roman No9 L"/>
          <w:b w:val="0"/>
          <w:bCs/>
          <w:sz w:val="32"/>
          <w:szCs w:val="32"/>
        </w:rPr>
        <w:t xml:space="preserve"> </w:t>
      </w:r>
      <w:bookmarkEnd w:id="15"/>
      <w:bookmarkEnd w:id="16"/>
    </w:p>
    <w:p>
      <w:pPr>
        <w:rPr>
          <w:rFonts w:hint="eastAsia"/>
          <w:sz w:val="13"/>
        </w:rPr>
      </w:pPr>
    </w:p>
    <w:p>
      <w:pPr>
        <w:pStyle w:val="5"/>
        <w:spacing w:beforeAutospacing="0" w:afterAutospacing="0" w:line="62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sz w:val="44"/>
          <w:szCs w:val="44"/>
        </w:rPr>
        <w:t>自治区农业综合行政执法五不放过原则</w:t>
      </w:r>
      <w:r>
        <w:rPr>
          <w:rFonts w:hint="default" w:ascii="Times New Roman" w:hAnsi="Times New Roman" w:eastAsia="方正小标宋简体"/>
          <w:b w:val="0"/>
          <w:bCs/>
          <w:sz w:val="44"/>
          <w:szCs w:val="44"/>
          <w:lang w:eastAsia="zh-CN"/>
        </w:rPr>
        <w:t>（试行）</w:t>
      </w:r>
    </w:p>
    <w:p>
      <w:pPr>
        <w:spacing w:line="620" w:lineRule="exact"/>
      </w:pPr>
    </w:p>
    <w:p>
      <w:pPr>
        <w:pStyle w:val="5"/>
        <w:numPr>
          <w:ilvl w:val="0"/>
          <w:numId w:val="11"/>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案情没有调查清楚的不放过；</w:t>
      </w:r>
    </w:p>
    <w:p>
      <w:pPr>
        <w:pStyle w:val="5"/>
        <w:numPr>
          <w:ilvl w:val="0"/>
          <w:numId w:val="11"/>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违法行为人没有依法处理的不放过；</w:t>
      </w:r>
    </w:p>
    <w:p>
      <w:pPr>
        <w:pStyle w:val="5"/>
        <w:numPr>
          <w:ilvl w:val="0"/>
          <w:numId w:val="11"/>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涉案物品的源头和流向没有查明的不放过；</w:t>
      </w:r>
    </w:p>
    <w:p>
      <w:pPr>
        <w:pStyle w:val="5"/>
        <w:numPr>
          <w:ilvl w:val="0"/>
          <w:numId w:val="11"/>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应当依法移送司法机关而没有移送的不放过；</w:t>
      </w:r>
    </w:p>
    <w:p>
      <w:pPr>
        <w:pStyle w:val="5"/>
        <w:numPr>
          <w:ilvl w:val="0"/>
          <w:numId w:val="11"/>
        </w:numPr>
        <w:spacing w:beforeAutospacing="0" w:afterAutospacing="0" w:line="560" w:lineRule="exact"/>
        <w:ind w:firstLine="640" w:firstLineChars="200"/>
        <w:rPr>
          <w:rFonts w:hint="default" w:ascii="Times New Roman" w:hAnsi="Times New Roman" w:eastAsia="仿宋_GB2312"/>
          <w:b w:val="0"/>
          <w:sz w:val="32"/>
          <w:szCs w:val="32"/>
        </w:rPr>
      </w:pPr>
      <w:r>
        <w:rPr>
          <w:rFonts w:hint="default" w:ascii="Times New Roman" w:hAnsi="Times New Roman" w:eastAsia="仿宋_GB2312"/>
          <w:b w:val="0"/>
          <w:sz w:val="32"/>
          <w:szCs w:val="32"/>
        </w:rPr>
        <w:t>渎职、失职的执法人员没有受到追究的不放过。</w:t>
      </w:r>
    </w:p>
    <w:p>
      <w:pPr>
        <w:pStyle w:val="22"/>
        <w:rPr>
          <w:b/>
          <w:bCs/>
          <w:szCs w:val="32"/>
        </w:rPr>
      </w:pPr>
    </w:p>
    <w:p/>
    <w:p>
      <w:pPr>
        <w:pStyle w:val="22"/>
      </w:pPr>
    </w:p>
    <w:p>
      <w:pPr>
        <w:pStyle w:val="22"/>
      </w:pPr>
    </w:p>
    <w:p>
      <w:pPr>
        <w:pStyle w:val="22"/>
      </w:pPr>
    </w:p>
    <w:p>
      <w:pPr>
        <w:pStyle w:val="25"/>
        <w:spacing w:line="240" w:lineRule="auto"/>
        <w:ind w:firstLine="0"/>
        <w:jc w:val="center"/>
        <w:rPr>
          <w:rFonts w:ascii="Times New Roman" w:hAnsi="Times New Roman" w:eastAsia="方正小标宋简体" w:cs="Times New Roman"/>
          <w:sz w:val="36"/>
          <w:szCs w:val="36"/>
        </w:rPr>
      </w:pPr>
    </w:p>
    <w:p>
      <w:pPr>
        <w:sectPr>
          <w:pgSz w:w="11906" w:h="16838"/>
          <w:pgMar w:top="1531" w:right="1984" w:bottom="1531" w:left="2098" w:header="851" w:footer="992" w:gutter="0"/>
          <w:pgNumType w:fmt="numberInDash"/>
          <w:cols w:space="720" w:num="1"/>
          <w:docGrid w:type="linesAndChars" w:linePitch="312" w:charSpace="0"/>
        </w:sectPr>
      </w:pPr>
    </w:p>
    <w:p>
      <w:pPr>
        <w:pStyle w:val="5"/>
        <w:keepNext/>
        <w:keepLines/>
        <w:spacing w:before="100" w:after="100" w:line="560" w:lineRule="exact"/>
        <w:rPr>
          <w:rFonts w:ascii="Nimbus Roman No9 L" w:hAnsi="Nimbus Roman No9 L" w:cs="Nimbus Roman No9 L"/>
          <w:bCs/>
          <w:sz w:val="32"/>
          <w:szCs w:val="32"/>
        </w:rPr>
      </w:pPr>
      <w:r>
        <w:rPr>
          <w:rFonts w:ascii="黑体" w:hAnsi="黑体" w:eastAsia="黑体" w:cs="黑体"/>
          <w:b w:val="0"/>
          <w:sz w:val="32"/>
          <w:szCs w:val="32"/>
        </w:rPr>
        <w:t>附件</w:t>
      </w:r>
      <w:r>
        <w:rPr>
          <w:rFonts w:ascii="黑体" w:hAnsi="黑体" w:eastAsia="黑体" w:cs="黑体"/>
          <w:b w:val="0"/>
          <w:sz w:val="32"/>
          <w:szCs w:val="32"/>
          <w:lang w:eastAsia="zh-CN"/>
        </w:rPr>
        <w:t>20</w:t>
      </w:r>
      <w:r>
        <w:rPr>
          <w:rFonts w:ascii="Nimbus Roman No9 L" w:hAnsi="Nimbus Roman No9 L" w:cs="Nimbus Roman No9 L"/>
          <w:bCs/>
          <w:sz w:val="32"/>
          <w:szCs w:val="32"/>
        </w:rPr>
        <w:t xml:space="preserve"> </w:t>
      </w:r>
    </w:p>
    <w:p>
      <w:pPr>
        <w:pStyle w:val="26"/>
        <w:spacing w:line="560" w:lineRule="exact"/>
        <w:jc w:val="center"/>
        <w:rPr>
          <w:rFonts w:eastAsia="方正小标宋简体"/>
          <w:sz w:val="36"/>
          <w:szCs w:val="36"/>
        </w:rPr>
      </w:pPr>
      <w:r>
        <w:rPr>
          <w:rFonts w:eastAsia="方正小标宋简体"/>
          <w:sz w:val="36"/>
          <w:szCs w:val="36"/>
        </w:rPr>
        <w:t>自治区农业农村厅行政执法流程图</w:t>
      </w:r>
    </w:p>
    <w:p>
      <w:pPr>
        <w:pStyle w:val="26"/>
        <w:spacing w:line="560" w:lineRule="exact"/>
        <w:jc w:val="center"/>
        <w:rPr>
          <w:rFonts w:eastAsia="楷体"/>
          <w:b/>
          <w:sz w:val="30"/>
          <w:szCs w:val="30"/>
        </w:rPr>
      </w:pPr>
      <w:r>
        <w:rPr>
          <w:rFonts w:eastAsia="楷体"/>
          <w:b/>
          <w:sz w:val="30"/>
          <w:szCs w:val="30"/>
        </w:rPr>
        <w:t>（一）行政处罚一般程序</w:t>
      </w:r>
    </w:p>
    <w:p>
      <w:pPr>
        <w:pStyle w:val="26"/>
      </w:pPr>
    </w:p>
    <w:p>
      <w:pPr>
        <w:pStyle w:val="26"/>
      </w:pPr>
      <w:r>
        <w:rPr>
          <w:sz w:val="20"/>
        </w:rPr>
        <w:pict>
          <v:rect id="矩形 72" o:spid="_x0000_s2050" o:spt="1" style="position:absolute;left:0pt;margin-left:153pt;margin-top:1.2pt;height:24.3pt;width:135pt;z-index:251659264;mso-width-relative:page;mso-height-relative:page;" coordsize="21600,21600" o:gfxdata="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dPpvnWAAAACAEAAA8AAAAAAAAAAQAgAAAAOAAAAGRy&#10;cy9kb3ducmV2LnhtbFBLAQIUABQAAAAIAIdO4kBoxfo18QEAAO4DAAAOAAAAAAAAAAEAIAAAADsB&#10;AABkcnMvZTJvRG9jLnhtbFBLBQYAAAAABgAGAFkBAACeBQAAAAA=&#10;">
            <v:path/>
            <v:fill focussize="0,0"/>
            <v:stroke/>
            <v:imagedata o:title=""/>
            <o:lock v:ext="edit"/>
            <v:textbox>
              <w:txbxContent>
                <w:p>
                  <w:pPr>
                    <w:pStyle w:val="26"/>
                    <w:jc w:val="center"/>
                  </w:pPr>
                  <w:r>
                    <w:rPr>
                      <w:rFonts w:hint="eastAsia"/>
                    </w:rPr>
                    <w:t>案件来源</w:t>
                  </w:r>
                </w:p>
                <w:p>
                  <w:pPr>
                    <w:pStyle w:val="26"/>
                  </w:pPr>
                </w:p>
              </w:txbxContent>
            </v:textbox>
          </v:rect>
        </w:pict>
      </w:r>
    </w:p>
    <w:p>
      <w:pPr>
        <w:pStyle w:val="26"/>
        <w:ind w:firstLine="4400" w:firstLineChars="2200"/>
      </w:pPr>
      <w:r>
        <w:rPr>
          <w:sz w:val="20"/>
        </w:rPr>
        <w:pict>
          <v:line id="直接连接符 85" o:spid="_x0000_s2051" o:spt="20" style="position:absolute;left:0pt;flip:x;margin-left:221.25pt;margin-top:9.9pt;height:13.5pt;width:0.05pt;z-index:251660288;mso-width-relative:page;mso-height-relative:page;" coordsize="21600,21600" o:gfxdata="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DWnVb2QAAAAkBAAAPAAAAAAAAAAEAIAAA&#10;ADgAAABkcnMvZG93bnJldi54bWxQSwECFAAUAAAACACHTuJA8HmxAfUBAAC8AwAADgAAAAAAAAAB&#10;ACAAAAA+AQAAZHJzL2Uyb0RvYy54bWxQSwUGAAAAAAYABgBZAQAApQUAAAAA&#10;">
            <v:path arrowok="t"/>
            <v:fill focussize="0,0"/>
            <v:stroke endarrow="block"/>
            <v:imagedata o:title=""/>
            <o:lock v:ext="edit"/>
          </v:line>
        </w:pict>
      </w:r>
    </w:p>
    <w:p>
      <w:pPr>
        <w:pStyle w:val="26"/>
      </w:pPr>
      <w:r>
        <w:rPr>
          <w:sz w:val="20"/>
        </w:rPr>
        <w:pict>
          <v:rect id="矩形 83" o:spid="_x0000_s2052" o:spt="1" style="position:absolute;left:0pt;margin-left:113.15pt;margin-top:7.8pt;height:23.4pt;width:202.6pt;z-index:251661312;mso-width-relative:page;mso-height-relative:page;" coordsize="21600,21600" o:gfxdata="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XTpD9cAAAAJAQAADwAAAAAAAAABACAAAAA4AAAA&#10;ZHJzL2Rvd25yZXYueG1sUEsBAhQAFAAAAAgAh07iQBFQYlXyAQAA7gMAAA4AAAAAAAAAAQAgAAAA&#10;PAEAAGRycy9lMm9Eb2MueG1sUEsFBgAAAAAGAAYAWQEAAKAFAAAAAA==&#10;">
            <v:path/>
            <v:fill focussize="0,0"/>
            <v:stroke/>
            <v:imagedata o:title=""/>
            <o:lock v:ext="edit"/>
            <v:textbox>
              <w:txbxContent>
                <w:p>
                  <w:pPr>
                    <w:pStyle w:val="26"/>
                    <w:jc w:val="center"/>
                  </w:pPr>
                  <w:r>
                    <w:rPr>
                      <w:rFonts w:hint="eastAsia"/>
                    </w:rPr>
                    <w:t>初步确认违法事实，责令停止违法行为</w:t>
                  </w:r>
                </w:p>
                <w:p>
                  <w:pPr>
                    <w:pStyle w:val="26"/>
                    <w:jc w:val="center"/>
                  </w:pPr>
                </w:p>
                <w:p>
                  <w:pPr>
                    <w:pStyle w:val="26"/>
                  </w:pPr>
                </w:p>
              </w:txbxContent>
            </v:textbox>
          </v:rect>
        </w:pict>
      </w:r>
    </w:p>
    <w:p>
      <w:pPr>
        <w:pStyle w:val="26"/>
      </w:pPr>
    </w:p>
    <w:p>
      <w:pPr>
        <w:pStyle w:val="26"/>
      </w:pPr>
      <w:r>
        <w:pict>
          <v:rect id="矩形 84" o:spid="_x0000_s2101" o:spt="1" style="position:absolute;left:0pt;margin-left:110.25pt;margin-top:13.5pt;height:29.1pt;width:214.8pt;z-index:251711488;mso-width-relative:page;mso-height-relative:page;" coordsize="21600,21600" o:gfxdata="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&#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CIPSM1wAAAAkBAAAPAAAAAAAAAAEAIAAAADgAAABk&#10;cnMvZG93bnJldi54bWxQSwECFAAUAAAACACHTuJAj1NlH/EBAADuAwAADgAAAAAAAAABACAAAAA8&#10;AQAAZHJzL2Uyb0RvYy54bWxQSwUGAAAAAAYABgBZAQAAnwUAAAAA&#10;">
            <v:path/>
            <v:fill focussize="0,0"/>
            <v:stroke/>
            <v:imagedata o:title=""/>
            <o:lock v:ext="edit"/>
            <v:textbox>
              <w:txbxContent>
                <w:p>
                  <w:pPr>
                    <w:pStyle w:val="26"/>
                    <w:jc w:val="center"/>
                  </w:pPr>
                  <w:r>
                    <w:rPr>
                      <w:rFonts w:hint="eastAsia" w:ascii="宋体" w:hAnsi="宋体"/>
                      <w:szCs w:val="21"/>
                    </w:rPr>
                    <w:t>执法机关负责人</w:t>
                  </w:r>
                  <w:r>
                    <w:rPr>
                      <w:rFonts w:hint="eastAsia"/>
                    </w:rPr>
                    <w:t>立案审批</w:t>
                  </w:r>
                </w:p>
              </w:txbxContent>
            </v:textbox>
          </v:rect>
        </w:pict>
      </w:r>
      <w:r>
        <w:rPr>
          <w:sz w:val="20"/>
        </w:rPr>
        <w:pict>
          <v:line id="直接连接符 78" o:spid="_x0000_s2053" o:spt="20" style="position:absolute;left:0pt;margin-left:221.25pt;margin-top:0pt;height:13.5pt;width:0.05pt;z-index:251662336;mso-width-relative:page;mso-height-relative:page;" coordsize="21600,21600" o:gfxdata="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qt5PTXAAAABwEAAA8AAAAAAAAAAQAgAAAAOAAAAGRycy9kb3du&#10;cmV2LnhtbFBLAQIUABQAAAAIAIdO4kC5nVui6gEAAK8DAAAOAAAAAAAAAAEAIAAAADwBAABkcnMv&#10;ZTJvRG9jLnhtbFBLBQYAAAAABgAGAFkBAACYBQAAAAA=&#10;">
            <v:path arrowok="t"/>
            <v:fill focussize="0,0"/>
            <v:stroke endarrow="block"/>
            <v:imagedata o:title=""/>
            <o:lock v:ext="edit"/>
          </v:line>
        </w:pict>
      </w:r>
    </w:p>
    <w:p>
      <w:pPr>
        <w:pStyle w:val="26"/>
        <w:ind w:firstLine="420" w:firstLineChars="200"/>
      </w:pPr>
    </w:p>
    <w:p>
      <w:pPr>
        <w:pStyle w:val="26"/>
        <w:ind w:firstLine="420" w:firstLineChars="200"/>
      </w:pPr>
      <w:r>
        <w:pict>
          <v:line id="直接连接符 22" o:spid="_x0000_s2056" o:spt="20" style="position:absolute;left:0pt;margin-left:388.05pt;margin-top:0pt;height:77.4pt;width:0.05pt;z-index:251665408;mso-width-relative:page;mso-height-relative:page;" coordsize="21600,21600" o:gfxdata="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E2Iy2AAAAAgBAAAPAAAAAAAAAAEAIAAAADgAAABkcnMvZG93&#10;bnJldi54bWxQSwECFAAUAAAACACHTuJAOccuSOoBAACvAwAADgAAAAAAAAABACAAAAA9AQAAZHJz&#10;L2Uyb0RvYy54bWxQSwUGAAAAAAYABgBZAQAAmQUAAAAA&#10;">
            <v:path arrowok="t"/>
            <v:fill focussize="0,0"/>
            <v:stroke endarrow="block"/>
            <v:imagedata o:title=""/>
            <o:lock v:ext="edit"/>
          </v:line>
        </w:pict>
      </w:r>
      <w:r>
        <w:pict>
          <v:line id="直接连接符 23" o:spid="_x0000_s2103" o:spt="20" style="position:absolute;left:0pt;margin-left:325.05pt;margin-top:0pt;height:0pt;width:63pt;z-index:251713536;mso-width-relative:page;mso-height-relative:page;" coordsize="21600,21600" o:gfxdata="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9uWHNIAAAAFAQAADwAAAAAAAAABACAAAAA4AAAAZHJzL2Rvd25yZXYueG1sUEsBAhQAFAAA&#10;AAgAh07iQAEGILLfAQAAqQMAAA4AAAAAAAAAAQAgAAAANwEAAGRycy9lMm9Eb2MueG1sUEsFBgAA&#10;AAAGAAYAWQEAAIgFAAAAAA==&#10;">
            <v:path arrowok="t"/>
            <v:fill focussize="0,0"/>
            <v:stroke/>
            <v:imagedata o:title=""/>
            <o:lock v:ext="edit"/>
          </v:line>
        </w:pict>
      </w:r>
      <w:r>
        <w:rPr>
          <w:sz w:val="20"/>
        </w:rPr>
        <w:pict>
          <v:line id="直接连接符 24" o:spid="_x0000_s2055" o:spt="20" style="position:absolute;left:0pt;margin-left:52.5pt;margin-top:0pt;height:49.05pt;width:0.05pt;z-index:251664384;mso-width-relative:page;mso-height-relative:page;" coordsize="21600,21600" o:gfxdata="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hXn+PXAAAABwEAAA8AAAAAAAAAAQAgAAAAOAAAAGRycy9kb3ducmV2&#10;LnhtbFBLAQIUABQAAAAIAIdO4kBc8Pmj5wEAAK8DAAAOAAAAAAAAAAEAIAAAADwBAABkcnMvZTJv&#10;RG9jLnhtbFBLBQYAAAAABgAGAFkBAACVBQAAAAA=&#10;">
            <v:path arrowok="t"/>
            <v:fill focussize="0,0"/>
            <v:stroke endarrow="block"/>
            <v:imagedata o:title=""/>
            <o:lock v:ext="edit"/>
          </v:line>
        </w:pict>
      </w:r>
      <w:r>
        <w:rPr>
          <w:sz w:val="20"/>
        </w:rPr>
        <w:pict>
          <v:line id="直接连接符 25" o:spid="_x0000_s2102" o:spt="20" style="position:absolute;left:0pt;margin-left:52.5pt;margin-top:0pt;height:0pt;width:57.75pt;z-index:251712512;mso-width-relative:page;mso-height-relative:page;" coordsize="21600,21600" o:gfxdata="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0i88fTAAAABQEAAA8AAAAAAAAAAQAgAAAAOAAAAGRycy9kb3ducmV2LnhtbFBLAQIUABQA&#10;AAAIAIdO4kDddHzR3wEAAKkDAAAOAAAAAAAAAAEAIAAAADgBAABkcnMvZTJvRG9jLnhtbFBLBQYA&#10;AAAABgAGAFkBAACJBQAAAAA=&#10;">
            <v:path arrowok="t"/>
            <v:fill focussize="0,0"/>
            <v:stroke/>
            <v:imagedata o:title=""/>
            <o:lock v:ext="edit"/>
          </v:line>
        </w:pict>
      </w:r>
      <w:r>
        <w:rPr>
          <w:sz w:val="20"/>
        </w:rPr>
        <w:pict>
          <v:line id="直接连接符 26" o:spid="_x0000_s2054" o:spt="20" style="position:absolute;left:0pt;margin-left:221.25pt;margin-top:11.4pt;height:19.8pt;width:0.05pt;z-index:251663360;mso-width-relative:page;mso-height-relative:page;" coordsize="21600,21600" o:gfxdata="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WRDT0dkAAAAJAQAADwAAAAAAAAABACAAAAA4AAAAZHJzL2Rv&#10;d25yZXYueG1sUEsBAhQAFAAAAAgAh07iQM3Zq4PqAQAArwMAAA4AAAAAAAAAAQAgAAAAPgEAAGRy&#10;cy9lMm9Eb2MueG1sUEsFBgAAAAAGAAYAWQEAAJoFAAAAAA==&#10;">
            <v:path arrowok="t"/>
            <v:fill focussize="0,0"/>
            <v:stroke endarrow="block"/>
            <v:imagedata o:title=""/>
            <o:lock v:ext="edit"/>
          </v:line>
        </w:pict>
      </w:r>
    </w:p>
    <w:p>
      <w:pPr>
        <w:pStyle w:val="26"/>
      </w:pPr>
    </w:p>
    <w:p>
      <w:pPr>
        <w:pStyle w:val="26"/>
      </w:pPr>
      <w:r>
        <w:rPr>
          <w:b/>
          <w:sz w:val="20"/>
        </w:rPr>
        <w:pict>
          <v:rect id="矩形 27" o:spid="_x0000_s2058" o:spt="1" style="position:absolute;left:0pt;margin-left:110.25pt;margin-top:0pt;height:24.9pt;width:249pt;z-index:251667456;mso-width-relative:page;mso-height-relative:page;" coordsize="21600,21600" o:gfxdata="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8wU731QAAAAcBAAAPAAAAAAAAAAEAIAAAADgAAABkcnMvZG93bnJl&#10;di54bWxQSwECFAAUAAAACACHTuJA18s2MuoBAADuAwAADgAAAAAAAAABACAAAAA6AQAAZHJzL2Uy&#10;b0RvYy54bWxQSwUGAAAAAAYABgBZAQAAlgUAAAAA&#10;">
            <v:path/>
            <v:fill focussize="0,0"/>
            <v:stroke/>
            <v:imagedata o:title=""/>
            <o:lock v:ext="edit"/>
            <v:textbox>
              <w:txbxContent>
                <w:p>
                  <w:pPr>
                    <w:pStyle w:val="26"/>
                    <w:spacing w:line="320" w:lineRule="exact"/>
                    <w:jc w:val="center"/>
                  </w:pPr>
                  <w:r>
                    <w:rPr>
                      <w:rFonts w:hint="eastAsia" w:ascii="宋体" w:hAnsi="宋体"/>
                      <w:szCs w:val="21"/>
                    </w:rPr>
                    <w:t>执法机构</w:t>
                  </w:r>
                  <w:r>
                    <w:rPr>
                      <w:rFonts w:hint="eastAsia"/>
                    </w:rPr>
                    <w:t>登记立案</w:t>
                  </w:r>
                </w:p>
              </w:txbxContent>
            </v:textbox>
          </v:rect>
        </w:pict>
      </w:r>
    </w:p>
    <w:p>
      <w:pPr>
        <w:pStyle w:val="26"/>
      </w:pPr>
      <w:r>
        <w:rPr>
          <w:b/>
          <w:sz w:val="20"/>
        </w:rPr>
        <w:pict>
          <v:line id="直接连接符 28" o:spid="_x0000_s2060" o:spt="20" style="position:absolute;left:0pt;margin-left:221.25pt;margin-top:9.3pt;height:17.85pt;width:0.05pt;z-index:251669504;mso-width-relative:page;mso-height-relative:page;" coordsize="21600,21600" o:gfxdata="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BHb5bZAAAACQEAAA8AAAAAAAAAAQAgAAAAOAAAAGRycy9kb3du&#10;cmV2LnhtbFBLAQIUABQAAAAIAIdO4kCi0vEx6AEAAK8DAAAOAAAAAAAAAAEAIAAAAD4BAABkcnMv&#10;ZTJvRG9jLnhtbFBLBQYAAAAABgAGAFkBAACYBQAAAAA=&#10;">
            <v:path arrowok="t"/>
            <v:fill focussize="0,0"/>
            <v:stroke endarrow="block"/>
            <v:imagedata o:title=""/>
            <o:lock v:ext="edit"/>
          </v:line>
        </w:pict>
      </w:r>
      <w:r>
        <w:rPr>
          <w:b/>
          <w:sz w:val="20"/>
        </w:rPr>
        <w:pict>
          <v:rect id="矩形 29" o:spid="_x0000_s2057" o:spt="1" style="position:absolute;left:0pt;margin-left:18pt;margin-top:2.25pt;height:24.9pt;width:67.5pt;z-index:251666432;mso-width-relative:page;mso-height-relative:page;" coordsize="21600,21600" o:gfxdata="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8wTGtUAAAAHAQAADwAAAAAAAAABACAAAAA4AAAAZHJz&#10;L2Rvd25yZXYueG1sUEsBAhQAFAAAAAgAh07iQHhOOyPxAQAA7QMAAA4AAAAAAAAAAQAgAAAAOgEA&#10;AGRycy9lMm9Eb2MueG1sUEsFBgAAAAAGAAYAWQEAAJ0FAAAAAA==&#10;">
            <v:path/>
            <v:fill focussize="0,0"/>
            <v:stroke/>
            <v:imagedata o:title=""/>
            <o:lock v:ext="edit"/>
            <v:textbox>
              <w:txbxContent>
                <w:p>
                  <w:pPr>
                    <w:pStyle w:val="26"/>
                    <w:spacing w:line="320" w:lineRule="exact"/>
                    <w:jc w:val="center"/>
                  </w:pPr>
                  <w:r>
                    <w:rPr>
                      <w:rFonts w:hint="eastAsia"/>
                    </w:rPr>
                    <w:t>不予立案</w:t>
                  </w:r>
                </w:p>
              </w:txbxContent>
            </v:textbox>
          </v:rect>
        </w:pict>
      </w:r>
    </w:p>
    <w:p>
      <w:pPr>
        <w:pStyle w:val="26"/>
        <w:ind w:firstLine="400" w:firstLineChars="200"/>
        <w:rPr>
          <w:b/>
        </w:rPr>
      </w:pPr>
      <w:r>
        <w:rPr>
          <w:b/>
          <w:sz w:val="20"/>
        </w:rPr>
        <w:pict>
          <v:rect id="矩形 30" o:spid="_x0000_s2061" o:spt="1" style="position:absolute;left:0pt;margin-left:110.25pt;margin-top:11.55pt;height:23.4pt;width:215.25pt;z-index:251670528;mso-width-relative:page;mso-height-relative:page;" coordsize="21600,21600" o:gfxdata="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Pu4LLXAAAACQEAAA8AAAAAAAAAAQAgAAAAOAAAAGRy&#10;cy9kb3ducmV2LnhtbFBLAQIUABQAAAAIAIdO4kAoVhfR8AEAAO4DAAAOAAAAAAAAAAEAIAAAADwB&#10;AABkcnMvZTJvRG9jLnhtbFBLBQYAAAAABgAGAFkBAACeBQAAAAA=&#10;">
            <v:path/>
            <v:fill focussize="0,0"/>
            <v:stroke/>
            <v:imagedata o:title=""/>
            <o:lock v:ext="edit"/>
            <v:textbox>
              <w:txbxContent>
                <w:p>
                  <w:pPr>
                    <w:pStyle w:val="26"/>
                    <w:jc w:val="center"/>
                  </w:pPr>
                  <w:r>
                    <w:rPr>
                      <w:rFonts w:hint="eastAsia" w:ascii="宋体" w:hAnsi="宋体"/>
                      <w:szCs w:val="21"/>
                    </w:rPr>
                    <w:t>执法机构</w:t>
                  </w:r>
                  <w:r>
                    <w:rPr>
                      <w:rFonts w:hint="eastAsia"/>
                      <w:bCs/>
                    </w:rPr>
                    <w:t>调查</w:t>
                  </w:r>
                  <w:r>
                    <w:rPr>
                      <w:rFonts w:hint="eastAsia"/>
                    </w:rPr>
                    <w:t>取证</w:t>
                  </w:r>
                </w:p>
                <w:p>
                  <w:pPr>
                    <w:pStyle w:val="26"/>
                  </w:pPr>
                  <w:r>
                    <w:rPr>
                      <w:rFonts w:hint="eastAsia"/>
                    </w:rPr>
                    <w:t xml:space="preserve"> </w:t>
                  </w:r>
                </w:p>
              </w:txbxContent>
            </v:textbox>
          </v:rect>
        </w:pict>
      </w:r>
      <w:r>
        <w:rPr>
          <w:b/>
        </w:rPr>
        <w:t>　</w:t>
      </w:r>
    </w:p>
    <w:p>
      <w:pPr>
        <w:pStyle w:val="26"/>
        <w:rPr>
          <w:b/>
        </w:rPr>
      </w:pPr>
      <w:r>
        <w:rPr>
          <w:b/>
          <w:sz w:val="20"/>
        </w:rPr>
        <w:pict>
          <v:rect id="矩形 31" o:spid="_x0000_s2059" o:spt="1" style="position:absolute;left:0pt;margin-left:359.25pt;margin-top:0pt;height:24.9pt;width:78.6pt;z-index:251668480;mso-width-relative:page;mso-height-relative:page;" coordsize="21600,21600" o:gfxdata="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3QeHV9YAAAAHAQAADwAAAAAAAAABACAAAAA4AAAAZHJz&#10;L2Rvd25yZXYueG1sUEsBAhQAFAAAAAgAh07iQI+Nu+nwAQAA7QMAAA4AAAAAAAAAAQAgAAAAOwEA&#10;AGRycy9lMm9Eb2MueG1sUEsFBgAAAAAGAAYAWQEAAJ0FAAAAAA==&#10;">
            <v:path/>
            <v:fill focussize="0,0"/>
            <v:stroke/>
            <v:imagedata o:title=""/>
            <o:lock v:ext="edit"/>
            <v:textbox>
              <w:txbxContent>
                <w:p>
                  <w:pPr>
                    <w:pStyle w:val="26"/>
                    <w:spacing w:line="320" w:lineRule="exact"/>
                    <w:jc w:val="center"/>
                  </w:pPr>
                  <w:r>
                    <w:rPr>
                      <w:rFonts w:hint="eastAsia"/>
                    </w:rPr>
                    <w:t>移送有关部门</w:t>
                  </w:r>
                </w:p>
              </w:txbxContent>
            </v:textbox>
          </v:rect>
        </w:pict>
      </w:r>
      <w:r>
        <w:rPr>
          <w:sz w:val="20"/>
        </w:rPr>
        <w:pict>
          <v:shape id="自选图形 148" o:spid="_x0000_s2079" style="position:absolute;left:0pt;margin-left:325.5pt;margin-top:7.8pt;height:7.8pt;width:31.8pt;z-index:251688960;mso-width-relative:page;mso-height-relative:page;" filled="f" coordsize="991,1" o:gfxdata="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FXTy/HXAAAACQEAAA8A&#10;AAAAAAAAAQAgAAAAOAAAAGRycy9kb3ducmV2LnhtbFBLAQIUABQAAAAIAIdO4kD85Zi7OwIAALAE&#10;AAAOAAAAAAAAAAEAIAAAADwBAABkcnMvZTJvRG9jLnhtbFBLBQYAAAAABgAGAFkBAADpBQAAAAA=&#10;" path="m0,0l991,0e">
            <v:path o:connectlocs="0,0;403860,0" o:connectangles="0,0"/>
            <v:fill on="f" focussize="0,0"/>
            <v:stroke endarrow="block"/>
            <v:imagedata o:title=""/>
            <o:lock v:ext="edit"/>
          </v:shape>
        </w:pict>
      </w:r>
    </w:p>
    <w:p>
      <w:pPr>
        <w:pStyle w:val="26"/>
        <w:ind w:firstLine="400" w:firstLineChars="200"/>
        <w:rPr>
          <w:b/>
        </w:rPr>
      </w:pPr>
      <w:r>
        <w:rPr>
          <w:sz w:val="20"/>
        </w:rPr>
        <w:pict>
          <v:line id="直接连接符 33" o:spid="_x0000_s2062" o:spt="20" style="position:absolute;left:0pt;margin-left:221.25pt;margin-top:3.75pt;height:14.1pt;width:0.05pt;z-index:251671552;mso-width-relative:page;mso-height-relative:page;" coordsize="21600,21600" o:gfxdata="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TjoXvZAAAACAEAAA8AAAAAAAAAAQAgAAAAOAAAAGRycy9k&#10;b3ducmV2LnhtbFBLAQIUABQAAAAIAIdO4kDSs2KU6wEAAK8DAAAOAAAAAAAAAAEAIAAAAD4BAABk&#10;cnMvZTJvRG9jLnhtbFBLBQYAAAAABgAGAFkBAACbBQAAAAA=&#10;">
            <v:path arrowok="t"/>
            <v:fill focussize="0,0"/>
            <v:stroke endarrow="block"/>
            <v:imagedata o:title=""/>
            <o:lock v:ext="edit"/>
          </v:line>
        </w:pict>
      </w:r>
    </w:p>
    <w:p>
      <w:pPr>
        <w:pStyle w:val="26"/>
        <w:ind w:firstLine="400" w:firstLineChars="200"/>
        <w:rPr>
          <w:b/>
        </w:rPr>
      </w:pPr>
      <w:r>
        <w:rPr>
          <w:sz w:val="20"/>
        </w:rPr>
        <w:pict>
          <v:rect id="矩形 34" o:spid="_x0000_s2073" o:spt="1" style="position:absolute;left:0pt;margin-left:34.6pt;margin-top:2.25pt;height:23.4pt;width:413.55pt;z-index:251682816;mso-width-relative:page;mso-height-relative:page;" coordsize="21600,21600" o:gfxdata="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Cg9L9YAAAAHAQAADwAAAAAAAAABACAAAAA4AAAAZHJz&#10;L2Rvd25yZXYueG1sUEsBAhQAFAAAAAgAh07iQMHnTG/wAQAA7gMAAA4AAAAAAAAAAQAgAAAAOwEA&#10;AGRycy9lMm9Eb2MueG1sUEsFBgAAAAAGAAYAWQEAAJ0FAAAAAA==&#10;">
            <v:path/>
            <v:fill focussize="0,0"/>
            <v:stroke/>
            <v:imagedata o:title=""/>
            <o:lock v:ext="edit"/>
            <v:textbox>
              <w:txbxContent>
                <w:p>
                  <w:pPr>
                    <w:pStyle w:val="26"/>
                    <w:jc w:val="center"/>
                    <w:rPr>
                      <w:rFonts w:ascii="宋体" w:hAnsi="宋体"/>
                    </w:rPr>
                  </w:pPr>
                  <w:r>
                    <w:rPr>
                      <w:rFonts w:hint="eastAsia" w:ascii="宋体" w:hAnsi="宋体"/>
                      <w:szCs w:val="21"/>
                    </w:rPr>
                    <w:t>执法机构</w:t>
                  </w:r>
                  <w:r>
                    <w:rPr>
                      <w:rFonts w:hint="eastAsia" w:ascii="宋体" w:hAnsi="宋体"/>
                      <w:bCs/>
                    </w:rPr>
                    <w:t>提出初步处罚意见，执法机关负责人处罚事先告知审批</w:t>
                  </w:r>
                </w:p>
                <w:p>
                  <w:pPr>
                    <w:pStyle w:val="26"/>
                  </w:pPr>
                </w:p>
              </w:txbxContent>
            </v:textbox>
          </v:rect>
        </w:pict>
      </w:r>
    </w:p>
    <w:p>
      <w:pPr>
        <w:pStyle w:val="26"/>
        <w:ind w:firstLine="400" w:firstLineChars="200"/>
        <w:rPr>
          <w:b/>
        </w:rPr>
      </w:pPr>
      <w:r>
        <w:rPr>
          <w:sz w:val="20"/>
        </w:rPr>
        <w:pict>
          <v:line id="直接连接符 35" o:spid="_x0000_s2064" o:spt="20" style="position:absolute;left:0pt;margin-left:221.25pt;margin-top:8.8pt;height:19.65pt;width:0.05pt;z-index:251673600;mso-width-relative:page;mso-height-relative:page;" coordsize="21600,21600" o:gfxdata="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J7iDJ2QAAAAkBAAAPAAAAAAAAAAEAIAAAADgAAABkcnMvZG93&#10;bnJldi54bWxQSwECFAAUAAAACACHTuJAD7HvxukBAACvAwAADgAAAAAAAAABACAAAAA+AQAAZHJz&#10;L2Uyb0RvYy54bWxQSwUGAAAAAAYABgBZAQAAmQUAAAAA&#10;">
            <v:path arrowok="t"/>
            <v:fill focussize="0,0"/>
            <v:stroke endarrow="block"/>
            <v:imagedata o:title=""/>
            <o:lock v:ext="edit"/>
          </v:line>
        </w:pict>
      </w:r>
      <w:r>
        <w:rPr>
          <w:sz w:val="20"/>
        </w:rPr>
        <w:pict>
          <v:line id="直接连接符 36" o:spid="_x0000_s2063" o:spt="20" style="position:absolute;left:0pt;margin-left:66.6pt;margin-top:10.05pt;height:23.4pt;width:0.05pt;z-index:251672576;mso-width-relative:page;mso-height-relative:page;" coordsize="21600,21600" o:gfxdata="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2oBmDZAAAACQEAAA8AAAAAAAAAAQAgAAAAOAAAAGRycy9k&#10;b3ducmV2LnhtbFBLAQIUABQAAAAIAIdO4kASIqsz6wEAAK8DAAAOAAAAAAAAAAEAIAAAAD4BAABk&#10;cnMvZTJvRG9jLnhtbFBLBQYAAAAABgAGAFkBAACbBQAAAAA=&#10;">
            <v:path arrowok="t"/>
            <v:fill focussize="0,0"/>
            <v:stroke endarrow="block"/>
            <v:imagedata o:title=""/>
            <o:lock v:ext="edit"/>
          </v:line>
        </w:pict>
      </w:r>
    </w:p>
    <w:p>
      <w:pPr>
        <w:pStyle w:val="26"/>
        <w:ind w:firstLine="5670" w:firstLineChars="2700"/>
      </w:pPr>
      <w:r>
        <w:rPr>
          <w:shd w:val="clear" w:color="auto" w:fill="FFFFFF"/>
        </w:rPr>
        <w:t>责令停产停业</w:t>
      </w:r>
      <w:r>
        <w:rPr>
          <w:sz w:val="20"/>
        </w:rPr>
        <w:pict>
          <v:rect id="矩形 37" o:spid="_x0000_s2074" o:spt="1" style="position:absolute;left:0pt;margin-left:126pt;margin-top:12.85pt;height:38pt;width:152.25pt;z-index:251683840;mso-width-relative:page;mso-height-relative:page;" coordsize="21600,21600" o:gfxdata="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Nbx461wAAAAoBAAAPAAAAAAAAAAEAIAAAADgAAABk&#10;cnMvZG93bnJldi54bWxQSwECFAAUAAAACACHTuJA9duhCPEBAADuAwAADgAAAAAAAAABACAAAAA8&#10;AQAAZHJzL2Uyb0RvYy54bWxQSwUGAAAAAAYABgBZAQAAnwUAAAAA&#10;">
            <v:path/>
            <v:fill focussize="0,0"/>
            <v:stroke/>
            <v:imagedata o:title=""/>
            <o:lock v:ext="edit"/>
            <v:textbox>
              <w:txbxContent>
                <w:p>
                  <w:pPr>
                    <w:pStyle w:val="26"/>
                    <w:jc w:val="center"/>
                    <w:rPr>
                      <w:bCs/>
                    </w:rPr>
                  </w:pPr>
                  <w:r>
                    <w:rPr>
                      <w:rFonts w:hint="eastAsia"/>
                      <w:bCs/>
                    </w:rPr>
                    <w:t>行政处罚事先告知</w:t>
                  </w:r>
                </w:p>
                <w:p>
                  <w:pPr>
                    <w:pStyle w:val="26"/>
                    <w:jc w:val="center"/>
                  </w:pPr>
                  <w:r>
                    <w:rPr>
                      <w:rFonts w:hint="eastAsia"/>
                      <w:bCs/>
                    </w:rPr>
                    <w:t>并告知陈述申辩权</w:t>
                  </w:r>
                </w:p>
              </w:txbxContent>
            </v:textbox>
          </v:rect>
        </w:pict>
      </w:r>
    </w:p>
    <w:p>
      <w:pPr>
        <w:pStyle w:val="26"/>
        <w:ind w:firstLine="5670" w:firstLineChars="2700"/>
      </w:pPr>
      <w:r>
        <w:rPr>
          <w:shd w:val="clear" w:color="auto" w:fill="FFFFFF"/>
        </w:rPr>
        <w:t>吊销许可证或者执照</w:t>
      </w:r>
      <w:r>
        <w:rPr>
          <w:sz w:val="20"/>
        </w:rPr>
        <w:pict>
          <v:shape id="自选图形 142" o:spid="_x0000_s2065" style="position:absolute;left:0pt;flip:y;margin-left:279.4pt;margin-top:7.35pt;height:8.2pt;width:100.55pt;z-index:251674624;mso-width-relative:page;mso-height-relative:page;" filled="f" coordsize="990,1" o:gfxdata="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UtN1fYAAAACQEAAA8AAAAAAAAAAQAgAAAAOAAAAGRycy9kb3ducmV2LnhtbFBLAQIUABQAAAAI&#10;AIdO4kAPVHoBSQIAAMAEAAAOAAAAAAAAAAEAIAAAAD0BAABkcnMvZTJvRG9jLnhtbFBLBQYAAAAA&#10;BgAGAFkBAAD4BQAAAAA=&#10;" path="m0,0l990,0e">
            <v:path o:connectlocs="0,0;1276985,0" o:connectangles="0,0"/>
            <v:fill on="f" focussize="0,0"/>
            <v:stroke endarrow="block"/>
            <v:imagedata o:title=""/>
            <o:lock v:ext="edit"/>
          </v:shape>
        </w:pict>
      </w:r>
      <w:r>
        <w:rPr>
          <w:sz w:val="20"/>
        </w:rPr>
        <w:pict>
          <v:rect id="矩形 39" o:spid="_x0000_s2075" o:spt="1" style="position:absolute;left:0pt;margin-left:379.95pt;margin-top:1pt;height:23.1pt;width:89.75pt;z-index:251684864;mso-width-relative:page;mso-height-relative:page;" coordsize="21600,21600" o:gfxdata="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gzpQ7XAAAACAEAAA8AAAAAAAAAAQAgAAAAOAAAAGRy&#10;cy9kb3ducmV2LnhtbFBLAQIUABQAAAAIAIdO4kDXE8lv8AEAAO4DAAAOAAAAAAAAAAEAIAAAADwB&#10;AABkcnMvZTJvRG9jLnhtbFBLBQYAAAAABgAGAFkBAACeBQAAAAA=&#10;">
            <v:path/>
            <v:fill focussize="0,0"/>
            <v:stroke/>
            <v:imagedata o:title=""/>
            <o:lock v:ext="edit"/>
            <v:textbox>
              <w:txbxContent>
                <w:p>
                  <w:pPr>
                    <w:pStyle w:val="26"/>
                    <w:jc w:val="center"/>
                  </w:pPr>
                  <w:r>
                    <w:rPr>
                      <w:rFonts w:hint="eastAsia"/>
                      <w:bCs/>
                    </w:rPr>
                    <w:t>告知听证权</w:t>
                  </w:r>
                </w:p>
              </w:txbxContent>
            </v:textbox>
          </v:rect>
        </w:pict>
      </w:r>
      <w:r>
        <w:rPr>
          <w:sz w:val="20"/>
        </w:rPr>
        <w:pict>
          <v:rect id="矩形 40" o:spid="_x0000_s2068" o:spt="1" style="position:absolute;left:0pt;margin-left:18pt;margin-top:0.85pt;height:21.9pt;width:83.35pt;z-index:251677696;mso-width-relative:page;mso-height-relative:page;" coordsize="21600,21600" o:gfxdata="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yNBNYAAAAHAQAADwAAAAAAAAABACAAAAA4AAAAZHJz&#10;L2Rvd25yZXYueG1sUEsBAhQAFAAAAAgAh07iQP+T+p3wAQAA7gMAAA4AAAAAAAAAAQAgAAAAOwEA&#10;AGRycy9lMm9Eb2MueG1sUEsFBgAAAAAGAAYAWQEAAJ0FAAAAAA==&#10;">
            <v:path/>
            <v:fill focussize="0,0"/>
            <v:stroke/>
            <v:imagedata o:title=""/>
            <o:lock v:ext="edit"/>
            <v:textbox>
              <w:txbxContent>
                <w:p>
                  <w:pPr>
                    <w:pStyle w:val="26"/>
                    <w:jc w:val="center"/>
                    <w:rPr>
                      <w:bCs/>
                    </w:rPr>
                  </w:pPr>
                  <w:r>
                    <w:rPr>
                      <w:rFonts w:hint="eastAsia"/>
                      <w:bCs/>
                    </w:rPr>
                    <w:t>不予处罚</w:t>
                  </w:r>
                </w:p>
                <w:p>
                  <w:pPr>
                    <w:pStyle w:val="26"/>
                  </w:pPr>
                </w:p>
              </w:txbxContent>
            </v:textbox>
          </v:rect>
        </w:pict>
      </w:r>
    </w:p>
    <w:p>
      <w:pPr>
        <w:pStyle w:val="26"/>
        <w:ind w:firstLine="400" w:firstLineChars="200"/>
      </w:pPr>
      <w:r>
        <w:rPr>
          <w:sz w:val="20"/>
        </w:rPr>
        <w:pict>
          <v:line id="直接连接符 41" o:spid="_x0000_s2078" o:spt="20" style="position:absolute;left:0pt;margin-left:432pt;margin-top:8.7pt;height:14.7pt;width:0pt;z-index:251687936;mso-width-relative:page;mso-height-relative:page;" coordsize="21600,21600" o:gfxdata="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V6lR9gAAAAJAQAADwAAAAAAAAABACAAAAA4AAAAZHJzL2Rv&#10;d25yZXYueG1sUEsBAhQAFAAAAAgAh07iQGxfdHjrAQAArwMAAA4AAAAAAAAAAQAgAAAAPQEAAGRy&#10;cy9lMm9Eb2MueG1sUEsFBgAAAAAGAAYAWQEAAJoFAAAAAA==&#10;">
            <v:path arrowok="t"/>
            <v:fill focussize="0,0"/>
            <v:stroke endarrow="block"/>
            <v:imagedata o:title=""/>
            <o:lock v:ext="edit"/>
          </v:line>
        </w:pict>
      </w:r>
      <w:r>
        <w:rPr>
          <w:sz w:val="20"/>
        </w:rPr>
        <w:pict>
          <v:line id="直接连接符 42" o:spid="_x0000_s2077" o:spt="20" style="position:absolute;left:0pt;margin-left:388.05pt;margin-top:8.35pt;height:15.05pt;width:0.05pt;z-index:251686912;mso-width-relative:page;mso-height-relative:page;" coordsize="21600,21600" o:gfxdata="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hBB1i2AAAAAkBAAAPAAAAAAAAAAEAIAAAADgAAABkcnMvZG93bnJl&#10;di54bWxQSwECFAAUAAAACACHTuJAU2Y4EecBAACvAwAADgAAAAAAAAABACAAAAA9AQAAZHJzL2Uy&#10;b0RvYy54bWxQSwUGAAAAAAYABgBZAQAAlgUAAAAA&#10;">
            <v:path arrowok="t"/>
            <v:fill focussize="0,0"/>
            <v:stroke endarrow="block"/>
            <v:imagedata o:title=""/>
            <o:lock v:ext="edit"/>
          </v:line>
        </w:pict>
      </w:r>
      <w:r>
        <w:rPr>
          <w:sz w:val="20"/>
        </w:rPr>
        <w:pict>
          <v:line id="直接连接符 43" o:spid="_x0000_s2107" o:spt="20" style="position:absolute;left:0pt;margin-left:42pt;margin-top:8.5pt;height:170.9pt;width:0.05pt;z-index:251717632;mso-width-relative:page;mso-height-relative:page;" coordsize="21600,21600" o:gfxdata="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3Uz59cAAAAIAQAADwAAAAAAAAABACAAAAA4AAAAZHJzL2Rvd25yZXYu&#10;eG1sUEsBAhQAFAAAAAgAh07iQGk0Wa3mAQAArAMAAA4AAAAAAAAAAQAgAAAAPAEAAGRycy9lMm9E&#10;b2MueG1sUEsFBgAAAAAGAAYAWQEAAJQFAAAAAA==&#10;">
            <v:path arrowok="t"/>
            <v:fill focussize="0,0"/>
            <v:stroke/>
            <v:imagedata o:title=""/>
            <o:lock v:ext="edit"/>
          </v:line>
        </w:pict>
      </w:r>
      <w:r>
        <w:t>　　　　　　　　　　　　　　　　　　　　　　　　　</w:t>
      </w:r>
      <w:r>
        <w:rPr>
          <w:shd w:val="clear" w:color="auto" w:fill="FFFFFF"/>
        </w:rPr>
        <w:t>较大数额罚款</w:t>
      </w:r>
    </w:p>
    <w:p>
      <w:pPr>
        <w:pStyle w:val="26"/>
        <w:ind w:firstLine="400" w:firstLineChars="200"/>
      </w:pPr>
      <w:r>
        <w:rPr>
          <w:sz w:val="20"/>
        </w:rPr>
        <w:pict>
          <v:rect id="矩形 44" o:spid="_x0000_s2072" o:spt="1" style="position:absolute;left:0pt;margin-left:402.2pt;margin-top:7.8pt;height:23.4pt;width:67.5pt;z-index:251681792;mso-width-relative:page;mso-height-relative:page;" coordsize="21600,21600" o:gfxdata="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&#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QuVB71wAAAAkBAAAPAAAAAAAAAAEAIAAAADgAAABk&#10;cnMvZG93bnJldi54bWxQSwECFAAUAAAACACHTuJAcfV3ZfEBAADtAwAADgAAAAAAAAABACAAAAA8&#10;AQAAZHJzL2Uyb0RvYy54bWxQSwUGAAAAAAYABgBZAQAAnwUAAAAA&#10;">
            <v:path/>
            <v:fill focussize="0,0"/>
            <v:stroke/>
            <v:imagedata o:title=""/>
            <o:lock v:ext="edit"/>
            <v:textbox>
              <w:txbxContent>
                <w:p>
                  <w:pPr>
                    <w:pStyle w:val="26"/>
                    <w:jc w:val="center"/>
                  </w:pPr>
                  <w:r>
                    <w:rPr>
                      <w:rFonts w:hint="eastAsia"/>
                      <w:bCs/>
                    </w:rPr>
                    <w:t>申请听证</w:t>
                  </w:r>
                </w:p>
                <w:p>
                  <w:pPr>
                    <w:pStyle w:val="26"/>
                  </w:pPr>
                  <w:r>
                    <w:rPr>
                      <w:rFonts w:hint="eastAsia"/>
                    </w:rPr>
                    <w:t xml:space="preserve"> </w:t>
                  </w:r>
                </w:p>
              </w:txbxContent>
            </v:textbox>
          </v:rect>
        </w:pict>
      </w:r>
      <w:r>
        <w:rPr>
          <w:sz w:val="20"/>
        </w:rPr>
        <w:pict>
          <v:rect id="矩形 45" o:spid="_x0000_s2071" o:spt="1" style="position:absolute;left:0pt;margin-left:323.65pt;margin-top:7.8pt;height:23.4pt;width:72.35pt;z-index:251680768;mso-width-relative:page;mso-height-relative:page;" coordsize="21600,21600" o:gfxdata="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Cy45Q1wAAAAkBAAAPAAAAAAAAAAEAIAAAADgAAABkcnMv&#10;ZG93bnJldi54bWxQSwECFAAUAAAACACHTuJAxPNzzO4BAADtAwAADgAAAAAAAAABACAAAAA8AQAA&#10;ZHJzL2Uyb0RvYy54bWxQSwUGAAAAAAYABgBZAQAAnAUAAAAA&#10;">
            <v:path/>
            <v:fill focussize="0,0"/>
            <v:stroke/>
            <v:imagedata o:title=""/>
            <o:lock v:ext="edit"/>
            <v:textbox>
              <w:txbxContent>
                <w:p>
                  <w:pPr>
                    <w:pStyle w:val="26"/>
                    <w:jc w:val="center"/>
                  </w:pPr>
                  <w:r>
                    <w:rPr>
                      <w:rFonts w:hint="eastAsia"/>
                      <w:bCs/>
                    </w:rPr>
                    <w:t>不申请听证</w:t>
                  </w:r>
                </w:p>
                <w:p>
                  <w:pPr>
                    <w:pStyle w:val="26"/>
                  </w:pPr>
                  <w:r>
                    <w:rPr>
                      <w:rFonts w:hint="eastAsia"/>
                    </w:rPr>
                    <w:t xml:space="preserve"> </w:t>
                  </w:r>
                </w:p>
              </w:txbxContent>
            </v:textbox>
          </v:rect>
        </w:pict>
      </w:r>
      <w:r>
        <w:rPr>
          <w:sz w:val="20"/>
        </w:rPr>
        <w:pict>
          <v:line id="直接连接符 46" o:spid="_x0000_s2067" o:spt="20" style="position:absolute;left:0pt;margin-left:254.35pt;margin-top:4.05pt;height:15.6pt;width:0.05pt;z-index:251676672;mso-width-relative:page;mso-height-relative:page;" coordsize="21600,21600" o:gfxdata="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j9vRtgAAAAIAQAADwAAAAAAAAABACAAAAA4AAAAZHJzL2Rv&#10;d25yZXYueG1sUEsBAhQAFAAAAAgAh07iQEL8mEfrAQAArwMAAA4AAAAAAAAAAQAgAAAAPQEAAGRy&#10;cy9lMm9Eb2MueG1sUEsFBgAAAAAGAAYAWQEAAJoFAAAAAA==&#10;">
            <v:path arrowok="t"/>
            <v:fill focussize="0,0"/>
            <v:stroke endarrow="block"/>
            <v:imagedata o:title=""/>
            <o:lock v:ext="edit"/>
          </v:line>
        </w:pict>
      </w:r>
      <w:r>
        <w:rPr>
          <w:sz w:val="20"/>
        </w:rPr>
        <w:pict>
          <v:line id="直接连接符 47" o:spid="_x0000_s2066" o:spt="20" style="position:absolute;left:0pt;margin-left:153pt;margin-top:3.85pt;height:15.6pt;width:0.05pt;z-index:251675648;mso-width-relative:page;mso-height-relative:page;" coordsize="21600,21600" o:gfxdata="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oAY8dgAAAAIAQAADwAAAAAAAAABACAAAAA4AAAAZHJzL2Rv&#10;d25yZXYueG1sUEsBAhQAFAAAAAgAh07iQHtYKCzrAQAArwMAAA4AAAAAAAAAAQAgAAAAPQEAAGRy&#10;cy9lMm9Eb2MueG1sUEsFBgAAAAAGAAYAWQEAAJoFAAAAAA==&#10;">
            <v:path arrowok="t"/>
            <v:fill focussize="0,0"/>
            <v:stroke endarrow="block"/>
            <v:imagedata o:title=""/>
            <o:lock v:ext="edit"/>
          </v:line>
        </w:pict>
      </w:r>
    </w:p>
    <w:p>
      <w:pPr>
        <w:pStyle w:val="26"/>
      </w:pPr>
      <w:r>
        <w:rPr>
          <w:sz w:val="20"/>
        </w:rPr>
        <w:pict>
          <v:rect id="矩形 48" o:spid="_x0000_s2070" o:spt="1" style="position:absolute;left:0pt;margin-left:204.75pt;margin-top:4.05pt;height:23.4pt;width:94.5pt;z-index:251679744;mso-width-relative:page;mso-height-relative:page;" coordsize="21600,21600" o:gfxdata="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4L0+fWAAAACAEAAA8AAAAAAAAAAQAgAAAAOAAAAGRy&#10;cy9kb3ducmV2LnhtbFBLAQIUABQAAAAIAIdO4kA0m/Ic8QEAAO4DAAAOAAAAAAAAAAEAIAAAADsB&#10;AABkcnMvZTJvRG9jLnhtbFBLBQYAAAAABgAGAFkBAACeBQAAAAA=&#10;">
            <v:path/>
            <v:fill focussize="0,0"/>
            <v:stroke/>
            <v:imagedata o:title=""/>
            <o:lock v:ext="edit"/>
            <v:textbox>
              <w:txbxContent>
                <w:p>
                  <w:pPr>
                    <w:pStyle w:val="26"/>
                    <w:jc w:val="center"/>
                  </w:pPr>
                  <w:r>
                    <w:rPr>
                      <w:rFonts w:hint="eastAsia"/>
                      <w:bCs/>
                    </w:rPr>
                    <w:t>无陈述申辩意见　</w:t>
                  </w:r>
                </w:p>
                <w:p>
                  <w:pPr>
                    <w:pStyle w:val="26"/>
                  </w:pPr>
                  <w:r>
                    <w:rPr>
                      <w:rFonts w:hint="eastAsia"/>
                    </w:rPr>
                    <w:t xml:space="preserve"> </w:t>
                  </w:r>
                </w:p>
              </w:txbxContent>
            </v:textbox>
          </v:rect>
        </w:pict>
      </w:r>
      <w:r>
        <w:rPr>
          <w:sz w:val="20"/>
        </w:rPr>
        <w:pict>
          <v:rect id="矩形 49" o:spid="_x0000_s2069" o:spt="1" style="position:absolute;left:0pt;margin-left:101.35pt;margin-top:4.05pt;height:23.4pt;width:89.25pt;z-index:251678720;mso-width-relative:page;mso-height-relative:page;" coordsize="21600,21600" o:gfxdata="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TyctcAAAAIAQAADwAAAAAAAAABACAAAAA4AAAA&#10;ZHJzL2Rvd25yZXYueG1sUEsBAhQAFAAAAAgAh07iQMdZJCXyAQAA7gMAAA4AAAAAAAAAAQAgAAAA&#10;PAEAAGRycy9lMm9Eb2MueG1sUEsFBgAAAAAGAAYAWQEAAKAFAAAAAA==&#10;">
            <v:path/>
            <v:fill focussize="0,0"/>
            <v:stroke/>
            <v:imagedata o:title=""/>
            <o:lock v:ext="edit"/>
            <v:textbox>
              <w:txbxContent>
                <w:p>
                  <w:pPr>
                    <w:pStyle w:val="26"/>
                    <w:jc w:val="center"/>
                  </w:pPr>
                  <w:r>
                    <w:rPr>
                      <w:rFonts w:hint="eastAsia"/>
                      <w:bCs/>
                    </w:rPr>
                    <w:t>有陈述申辩意见　</w:t>
                  </w:r>
                </w:p>
                <w:p>
                  <w:pPr>
                    <w:pStyle w:val="26"/>
                  </w:pPr>
                  <w:r>
                    <w:rPr>
                      <w:rFonts w:hint="eastAsia"/>
                    </w:rPr>
                    <w:t xml:space="preserve"> </w:t>
                  </w:r>
                </w:p>
              </w:txbxContent>
            </v:textbox>
          </v:rect>
        </w:pict>
      </w:r>
    </w:p>
    <w:p>
      <w:pPr>
        <w:pStyle w:val="26"/>
        <w:ind w:firstLine="400" w:firstLineChars="200"/>
      </w:pPr>
      <w:r>
        <w:rPr>
          <w:sz w:val="20"/>
        </w:rPr>
        <w:pict>
          <v:line id="直接连接符 50" o:spid="_x0000_s2088" o:spt="20" style="position:absolute;left:0pt;margin-left:268.1pt;margin-top:11.3pt;height:27pt;width:0.05pt;z-index:251698176;mso-width-relative:page;mso-height-relative:page;" coordsize="21600,21600" o:gfxdata="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JtL8tkAAAAJAQAADwAAAAAAAAABACAAAAA4AAAAZHJzL2Rv&#10;d25yZXYueG1sUEsBAhQAFAAAAAgAh07iQD5ng4rqAQAArwMAAA4AAAAAAAAAAQAgAAAAPgEAAGRy&#10;cy9lMm9Eb2MueG1sUEsFBgAAAAAGAAYAWQEAAJoFAAAAAA==&#10;">
            <v:path arrowok="t"/>
            <v:fill focussize="0,0"/>
            <v:stroke endarrow="block"/>
            <v:imagedata o:title=""/>
            <o:lock v:ext="edit"/>
          </v:line>
        </w:pict>
      </w:r>
      <w:r>
        <w:rPr>
          <w:sz w:val="20"/>
        </w:rPr>
        <w:pict>
          <v:line id="直接连接符 51" o:spid="_x0000_s2089" o:spt="20" style="position:absolute;left:0pt;margin-left:142.85pt;margin-top:11.45pt;height:26.7pt;width:0.05pt;z-index:251699200;mso-width-relative:page;mso-height-relative:page;" coordsize="21600,21600" o:gfxdata="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5JGndkAAAAJAQAADwAAAAAAAAABACAAAAA4AAAAZHJzL2Rv&#10;d25yZXYueG1sUEsBAhQAFAAAAAgAh07iQOr/42vqAQAArwMAAA4AAAAAAAAAAQAgAAAAPgEAAGRy&#10;cy9lMm9Eb2MueG1sUEsFBgAAAAAGAAYAWQEAAJoFAAAAAA==&#10;">
            <v:path arrowok="t"/>
            <v:fill focussize="0,0"/>
            <v:stroke endarrow="block"/>
            <v:imagedata o:title=""/>
            <o:lock v:ext="edit"/>
          </v:line>
        </w:pict>
      </w:r>
      <w:r>
        <w:rPr>
          <w:sz w:val="20"/>
        </w:rPr>
        <w:pict>
          <v:rect id="矩形 52" o:spid="_x0000_s2086" o:spt="1" style="position:absolute;left:0pt;margin-left:382.65pt;margin-top:9.75pt;height:21.45pt;width:87.05pt;z-index:251696128;mso-width-relative:page;mso-height-relative:page;" coordsize="21600,21600" o:gfxdata="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aG+zvYAAAACQEAAA8AAAAAAAAAAQAgAAAAOAAAAGRycy9k&#10;b3ducmV2LnhtbFBLAQIUABQAAAAIAIdO4kAFQdU77AEAAO4DAAAOAAAAAAAAAAEAIAAAAD0BAABk&#10;cnMvZTJvRG9jLnhtbFBLBQYAAAAABgAGAFkBAACbBQAAAAA=&#10;">
            <v:path/>
            <v:fill focussize="0,0"/>
            <v:stroke/>
            <v:imagedata o:title=""/>
            <o:lock v:ext="edit"/>
            <v:textbox>
              <w:txbxContent>
                <w:p>
                  <w:pPr>
                    <w:pStyle w:val="26"/>
                    <w:jc w:val="center"/>
                  </w:pPr>
                  <w:r>
                    <w:rPr>
                      <w:rFonts w:hint="eastAsia"/>
                      <w:bCs/>
                    </w:rPr>
                    <w:t>组织听证</w:t>
                  </w:r>
                </w:p>
              </w:txbxContent>
            </v:textbox>
          </v:rect>
        </w:pict>
      </w:r>
      <w:r>
        <w:rPr>
          <w:sz w:val="20"/>
        </w:rPr>
        <w:pict>
          <v:line id="直接连接符 53" o:spid="_x0000_s2104" o:spt="20" style="position:absolute;left:0pt;margin-left:378pt;margin-top:0pt;height:46.8pt;width:0.05pt;z-index:251714560;mso-width-relative:page;mso-height-relative:page;" coordsize="21600,21600" o:gfxdata="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yPg+z1QAAAAcBAAAPAAAAAAAAAAEAIAAAADgAAABkcnMvZG93bnJldi54bWxQ&#10;SwECFAAUAAAACACHTuJAdis5IeQBAACrAwAADgAAAAAAAAABACAAAAA6AQAAZHJzL2Uyb0RvYy54&#10;bWxQSwUGAAAAAAYABgBZAQAAkAUAAAAA&#10;">
            <v:path arrowok="t"/>
            <v:fill focussize="0,0"/>
            <v:stroke/>
            <v:imagedata o:title=""/>
            <o:lock v:ext="edit"/>
          </v:line>
        </w:pict>
      </w:r>
      <w:r>
        <w:rPr>
          <w:sz w:val="20"/>
        </w:rPr>
        <w:pict>
          <v:line id="直接连接符 54" o:spid="_x0000_s2090" o:spt="20" style="position:absolute;left:0pt;margin-left:432pt;margin-top:0pt;height:9.75pt;width:0pt;z-index:251700224;mso-width-relative:page;mso-height-relative:page;" coordsize="21600,21600" o:gfxdata="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r2/tNcAAAAHAQAADwAAAAAAAAABACAAAAA4AAAAZHJzL2Rvd25y&#10;ZXYueG1sUEsBAhQAFAAAAAgAh07iQFf7N1HpAQAArwMAAA4AAAAAAAAAAQAgAAAAPAEAAGRycy9l&#10;Mm9Eb2MueG1sUEsFBgAAAAAGAAYAWQEAAJcFAAAAAA==&#10;">
            <v:path arrowok="t"/>
            <v:fill focussize="0,0"/>
            <v:stroke endarrow="block"/>
            <v:imagedata o:title=""/>
            <o:lock v:ext="edit"/>
          </v:line>
        </w:pict>
      </w:r>
    </w:p>
    <w:p>
      <w:pPr>
        <w:pStyle w:val="26"/>
      </w:pPr>
    </w:p>
    <w:p>
      <w:pPr>
        <w:pStyle w:val="26"/>
        <w:ind w:firstLine="400" w:firstLineChars="200"/>
      </w:pPr>
      <w:r>
        <w:rPr>
          <w:sz w:val="20"/>
        </w:rPr>
        <w:pict>
          <v:line id="直接连接符 55" o:spid="_x0000_s2091" o:spt="20" style="position:absolute;left:0pt;margin-left:432pt;margin-top:0pt;height:15.6pt;width:0pt;z-index:251701248;mso-width-relative:page;mso-height-relative:page;" coordsize="21600,21600" o:gfxdata="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uGeh9YAAAAHAQAADwAAAAAAAAABACAAAAA4AAAAZHJzL2Rvd25y&#10;ZXYueG1sUEsBAhQAFAAAAAgAh07iQKUoJ6TqAQAArwMAAA4AAAAAAAAAAQAgAAAAOwEAAGRycy9l&#10;Mm9Eb2MueG1sUEsFBgAAAAAGAAYAWQEAAJcFAAAAAA==&#10;">
            <v:path arrowok="t"/>
            <v:fill focussize="0,0"/>
            <v:stroke endarrow="block"/>
            <v:imagedata o:title=""/>
            <o:lock v:ext="edit"/>
          </v:line>
        </w:pict>
      </w:r>
      <w:r>
        <w:rPr>
          <w:sz w:val="20"/>
        </w:rPr>
        <w:pict>
          <v:rect id="矩形 56" o:spid="_x0000_s2076" o:spt="1" style="position:absolute;left:0pt;margin-left:184.1pt;margin-top:6.65pt;height:26.9pt;width:178.15pt;z-index:251685888;mso-width-relative:page;mso-height-relative:page;" coordsize="21600,21600" o:gfxdata="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&#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UH3hf2AAAAAkBAAAPAAAAAAAAAAEAIAAAADgAAABk&#10;cnMvZG93bnJldi54bWxQSwECFAAUAAAACACHTuJAhmEJj/ABAADuAwAADgAAAAAAAAABACAAAAA9&#10;AQAAZHJzL2Uyb0RvYy54bWxQSwUGAAAAAAYABgBZAQAAnwUAAAAA&#10;">
            <v:path/>
            <v:fill focussize="0,0"/>
            <v:stroke/>
            <v:imagedata o:title=""/>
            <o:lock v:ext="edit"/>
            <v:textbox>
              <w:txbxContent>
                <w:p>
                  <w:pPr>
                    <w:pStyle w:val="26"/>
                    <w:jc w:val="center"/>
                  </w:pPr>
                  <w:r>
                    <w:rPr>
                      <w:rFonts w:hint="eastAsia"/>
                      <w:bCs/>
                    </w:rPr>
                    <w:t>形成调查终结报告</w:t>
                  </w:r>
                </w:p>
              </w:txbxContent>
            </v:textbox>
          </v:rect>
        </w:pict>
      </w:r>
      <w:r>
        <w:rPr>
          <w:sz w:val="20"/>
        </w:rPr>
        <w:pict>
          <v:rect id="矩形 57" o:spid="_x0000_s2084" o:spt="1" style="position:absolute;left:0pt;margin-left:66.6pt;margin-top:6.5pt;height:27.45pt;width:99.75pt;z-index:251694080;mso-width-relative:page;mso-height-relative:page;" coordsize="21600,21600" o:gfxdata="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d5Y0tYAAAAJAQAADwAAAAAAAAABACAAAAA4AAAAZHJzL2Rv&#10;d25yZXYueG1sUEsBAhQAFAAAAAgAh07iQPRFhOLtAQAA7gMAAA4AAAAAAAAAAQAgAAAAOwEAAGRy&#10;cy9lMm9Eb2MueG1sUEsFBgAAAAAGAAYAWQEAAJoFAAAAAA==&#10;">
            <v:path/>
            <v:fill focussize="0,0"/>
            <v:stroke/>
            <v:imagedata o:title=""/>
            <o:lock v:ext="edit"/>
            <v:textbox>
              <w:txbxContent>
                <w:p>
                  <w:pPr>
                    <w:pStyle w:val="26"/>
                    <w:jc w:val="center"/>
                  </w:pPr>
                  <w:r>
                    <w:rPr>
                      <w:rFonts w:hint="eastAsia"/>
                      <w:bCs/>
                    </w:rPr>
                    <w:t>记录陈述申辩意见　</w:t>
                  </w:r>
                </w:p>
                <w:p>
                  <w:pPr>
                    <w:pStyle w:val="26"/>
                  </w:pPr>
                  <w:r>
                    <w:rPr>
                      <w:rFonts w:hint="eastAsia"/>
                    </w:rPr>
                    <w:t xml:space="preserve"> </w:t>
                  </w:r>
                </w:p>
              </w:txbxContent>
            </v:textbox>
          </v:rect>
        </w:pict>
      </w:r>
    </w:p>
    <w:p>
      <w:pPr>
        <w:pStyle w:val="26"/>
      </w:pPr>
      <w:r>
        <w:rPr>
          <w:sz w:val="20"/>
        </w:rPr>
        <w:pict>
          <v:shape id="自选图形 122" o:spid="_x0000_s2105" style="position:absolute;left:0pt;margin-left:362.25pt;margin-top:10.15pt;height:10.15pt;width:21.2pt;z-index:251715584;mso-width-relative:page;mso-height-relative:page;" filled="f" coordsize="765,1" o:gfxdata="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Ji3wZdgA&#10;AAAJAQAADwAAAAAAAAABACAAAAA4AAAAZHJzL2Rvd25yZXYueG1sUEsBAhQAFAAAAAgAh07iQDOd&#10;cgpCAgAAsQQAAA4AAAAAAAAAAQAgAAAAPQEAAGRycy9lMm9Eb2MueG1sUEsFBgAAAAAGAAYAWQEA&#10;APEFAAAAAA==&#10;" path="m765,0l0,0e">
            <v:path o:connectlocs="269240,0;0,0" o:connectangles="0,0"/>
            <v:fill on="f" focussize="0,0"/>
            <v:stroke endarrow="block"/>
            <v:imagedata o:title=""/>
            <o:lock v:ext="edit"/>
          </v:shape>
        </w:pict>
      </w:r>
      <w:r>
        <w:rPr>
          <w:sz w:val="20"/>
        </w:rPr>
        <w:pict>
          <v:rect id="矩形 59" o:spid="_x0000_s2087" o:spt="1" style="position:absolute;left:0pt;margin-left:383.45pt;margin-top:0pt;height:27.6pt;width:86.25pt;z-index:251697152;mso-width-relative:page;mso-height-relative:page;" coordsize="21600,21600" o:gfxdata="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u/n9YAAAAHAQAADwAAAAAAAAABACAAAAA4AAAAZHJz&#10;L2Rvd25yZXYueG1sUEsBAhQAFAAAAAgAh07iQJo2uqLwAQAA7gMAAA4AAAAAAAAAAQAgAAAAOwEA&#10;AGRycy9lMm9Eb2MueG1sUEsFBgAAAAAGAAYAWQEAAJ0FAAAAAA==&#10;">
            <v:path/>
            <v:fill focussize="0,0"/>
            <v:stroke/>
            <v:imagedata o:title=""/>
            <o:lock v:ext="edit"/>
            <v:textbox>
              <w:txbxContent>
                <w:p>
                  <w:pPr>
                    <w:pStyle w:val="26"/>
                    <w:jc w:val="center"/>
                  </w:pPr>
                  <w:r>
                    <w:rPr>
                      <w:rFonts w:hint="eastAsia"/>
                      <w:bCs/>
                    </w:rPr>
                    <w:t>制作听证笔录　</w:t>
                  </w:r>
                </w:p>
                <w:p>
                  <w:pPr>
                    <w:pStyle w:val="26"/>
                  </w:pPr>
                  <w:r>
                    <w:rPr>
                      <w:rFonts w:hint="eastAsia"/>
                    </w:rPr>
                    <w:t xml:space="preserve"> </w:t>
                  </w:r>
                </w:p>
              </w:txbxContent>
            </v:textbox>
          </v:rect>
        </w:pict>
      </w:r>
      <w:r>
        <w:rPr>
          <w:sz w:val="20"/>
        </w:rPr>
        <w:pict>
          <v:shape id="自选图形 120" o:spid="_x0000_s2094" style="position:absolute;left:0pt;margin-left:362.25pt;margin-top:0pt;height:10.15pt;width:15.75pt;z-index:251704320;mso-width-relative:page;mso-height-relative:page;" filled="f" coordsize="765,1" o:gfxdata="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za087WAAAABwEA&#10;AA8AAAAAAAAAAQAgAAAAOAAAAGRycy9kb3ducmV2LnhtbFBLAQIUABQAAAAIAIdO4kDCt0c5PwIA&#10;ALEEAAAOAAAAAAAAAAEAIAAAADsBAABkcnMvZTJvRG9jLnhtbFBLBQYAAAAABgAGAFkBAADsBQAA&#10;AAA=&#10;" path="m765,0l0,0e">
            <v:path o:connectlocs="200025,0;0,0" o:connectangles="0,0"/>
            <v:fill on="f" focussize="0,0"/>
            <v:stroke endarrow="block"/>
            <v:imagedata o:title=""/>
            <o:lock v:ext="edit"/>
          </v:shape>
        </w:pict>
      </w:r>
      <w:r>
        <w:rPr>
          <w:sz w:val="20"/>
        </w:rPr>
        <w:pict>
          <v:shape id="自选图形 119" o:spid="_x0000_s2106" style="position:absolute;left:0pt;margin-left:166.35pt;margin-top:5.1pt;height:10.5pt;width:18.55pt;z-index:251716608;mso-width-relative:page;mso-height-relative:page;" filled="f" coordsize="990,1" o:gfxdata="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BIeEx0wAAAAkBAAAPAAAA&#10;AAAAAAEAIAAAADgAAABkcnMvZG93bnJldi54bWxQSwECFAAUAAAACACHTuJA1D8VZj0CAACxBAAA&#10;DgAAAAAAAAABACAAAAA4AQAAZHJzL2Uyb0RvYy54bWxQSwUGAAAAAAYABgBZAQAA5wUAAAAA&#10;" path="m0,0l990,0e">
            <v:path o:connectlocs="0,0;235585,0" o:connectangles="0,0"/>
            <v:fill on="f" focussize="0,0"/>
            <v:stroke endarrow="block"/>
            <v:imagedata o:title=""/>
            <o:lock v:ext="edit"/>
          </v:shape>
        </w:pict>
      </w:r>
    </w:p>
    <w:p>
      <w:pPr>
        <w:pStyle w:val="26"/>
        <w:ind w:firstLine="400" w:firstLineChars="200"/>
      </w:pPr>
      <w:r>
        <w:rPr>
          <w:sz w:val="20"/>
        </w:rPr>
        <w:pict>
          <v:line id="直接连接符 62" o:spid="_x0000_s2092" o:spt="20" style="position:absolute;left:0pt;margin-left:267.75pt;margin-top:2.75pt;height:12pt;width:0.05pt;z-index:251702272;mso-width-relative:page;mso-height-relative:page;" coordsize="21600,21600" o:gfxdata="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jXYm2AAAAAgBAAAPAAAAAAAAAAEAIAAAADgAAABkcnMvZG93&#10;bnJldi54bWxQSwECFAAUAAAACACHTuJAaAeJPOoBAACvAwAADgAAAAAAAAABACAAAAA9AQAAZHJz&#10;L2Uyb0RvYy54bWxQSwUGAAAAAAYABgBZAQAAmQUAAAAA&#10;">
            <v:path arrowok="t"/>
            <v:fill focussize="0,0"/>
            <v:stroke endarrow="block"/>
            <v:imagedata o:title=""/>
            <o:lock v:ext="edit"/>
          </v:line>
        </w:pict>
      </w:r>
    </w:p>
    <w:p>
      <w:pPr>
        <w:pStyle w:val="26"/>
      </w:pPr>
      <w:r>
        <w:rPr>
          <w:sz w:val="20"/>
        </w:rPr>
        <w:pict>
          <v:rect id="矩形 107" o:spid="_x0000_s2085" o:spt="1" style="position:absolute;left:0pt;margin-left:61.45pt;margin-top:0pt;height:23.4pt;width:408.25pt;z-index:251695104;mso-width-relative:page;mso-height-relative:page;" coordsize="21600,21600" o:gfxdata="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1w/RwtUAAAAHAQAADwAAAAAAAAABACAAAAA4AAAAZHJz&#10;L2Rvd25yZXYueG1sUEsBAhQAFAAAAAgAh07iQEmY1AHxAQAA8AMAAA4AAAAAAAAAAQAgAAAAOgEA&#10;AGRycy9lMm9Eb2MueG1sUEsFBgAAAAAGAAYAWQEAAJ0FAAAAAA==&#10;">
            <v:path/>
            <v:fill focussize="0,0"/>
            <v:stroke/>
            <v:imagedata o:title=""/>
            <o:lock v:ext="edit"/>
            <v:textbox>
              <w:txbxContent>
                <w:p>
                  <w:pPr>
                    <w:pStyle w:val="26"/>
                    <w:jc w:val="center"/>
                  </w:pPr>
                  <w:r>
                    <w:rPr>
                      <w:rFonts w:hint="eastAsia"/>
                      <w:bCs/>
                    </w:rPr>
                    <w:t>法制审核</w:t>
                  </w:r>
                </w:p>
              </w:txbxContent>
            </v:textbox>
          </v:rect>
        </w:pict>
      </w:r>
    </w:p>
    <w:tbl>
      <w:tblPr>
        <w:tblStyle w:val="14"/>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2621" w:type="dxa"/>
            <w:tcBorders>
              <w:top w:val="nil"/>
              <w:left w:val="nil"/>
              <w:bottom w:val="nil"/>
              <w:right w:val="nil"/>
            </w:tcBorders>
          </w:tcPr>
          <w:p>
            <w:pPr>
              <w:pStyle w:val="26"/>
            </w:pPr>
            <w:r>
              <w:t>情节复杂或重大违法行为</w:t>
            </w:r>
          </w:p>
        </w:tc>
      </w:tr>
    </w:tbl>
    <w:p>
      <w:pPr>
        <w:pStyle w:val="26"/>
        <w:ind w:firstLine="400" w:firstLineChars="200"/>
      </w:pPr>
      <w:r>
        <w:rPr>
          <w:sz w:val="20"/>
        </w:rPr>
        <w:pict>
          <v:line id="直接连接符 108" o:spid="_x0000_s2081" o:spt="20" style="position:absolute;left:0pt;margin-left:299.25pt;margin-top:7.8pt;height:17.7pt;width:0.05pt;z-index:251691008;mso-width-relative:page;mso-height-relative:page;" coordsize="21600,21600" o:gfxdata="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qXVV+1wAAAAkBAAAPAAAAAAAAAAEAIAAAADgAAABkcnMvZG93&#10;bnJldi54bWxQSwECFAAUAAAACACHTuJApo5dVOsBAACxAwAADgAAAAAAAAABACAAAAA8AQAAZHJz&#10;L2Uyb0RvYy54bWxQSwUGAAAAAAYABgBZAQAAmQUAAAAA&#10;">
            <v:path arrowok="t"/>
            <v:fill focussize="0,0"/>
            <v:stroke endarrow="block"/>
            <v:imagedata o:title=""/>
            <o:lock v:ext="edit"/>
          </v:line>
        </w:pict>
      </w:r>
      <w:r>
        <w:rPr>
          <w:sz w:val="20"/>
        </w:rPr>
        <w:pict>
          <v:line id="直接连接符 109" o:spid="_x0000_s2080" o:spt="20" style="position:absolute;left:0pt;margin-left:120.1pt;margin-top:7.8pt;height:17.7pt;width:0.05pt;z-index:251689984;mso-width-relative:page;mso-height-relative:page;" coordsize="21600,21600" o:gfxdata="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7/sE/ZAAAACQEAAA8AAAAAAAAAAQAgAAAAOAAAAGRycy9k&#10;b3ducmV2LnhtbFBLAQIUABQAAAAIAIdO4kDkozY66wEAALEDAAAOAAAAAAAAAAEAIAAAAD4BAABk&#10;cnMvZTJvRG9jLnhtbFBLBQYAAAAABgAGAFkBAACbBQAAAAA=&#10;">
            <v:path arrowok="t"/>
            <v:fill focussize="0,0"/>
            <v:stroke endarrow="block"/>
            <v:imagedata o:title=""/>
            <o:lock v:ext="edit"/>
          </v:line>
        </w:pict>
      </w:r>
    </w:p>
    <w:p>
      <w:pPr>
        <w:pStyle w:val="26"/>
        <w:ind w:firstLine="400" w:firstLineChars="200"/>
      </w:pPr>
      <w:r>
        <w:rPr>
          <w:sz w:val="20"/>
        </w:rPr>
        <w:pict>
          <v:rect id="矩形 110" o:spid="_x0000_s2096" o:spt="1" style="position:absolute;left:0pt;margin-left:221.25pt;margin-top:9.9pt;height:37.05pt;width:194.45pt;z-index:251706368;mso-width-relative:page;mso-height-relative:page;" coordsize="21600,21600" o:gfxdata="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O+gWt1wAAAAkBAAAPAAAAAAAAAAEAIAAAADgAAABkcnMv&#10;ZG93bnJldi54bWxQSwECFAAUAAAACACHTuJAthc0lO4BAADwAwAADgAAAAAAAAABACAAAAA8AQAA&#10;ZHJzL2Uyb0RvYy54bWxQSwUGAAAAAAYABgBZAQAAnAUAAAAA&#10;">
            <v:path/>
            <v:fill focussize="0,0"/>
            <v:stroke/>
            <v:imagedata o:title=""/>
            <o:lock v:ext="edit"/>
            <v:textbox>
              <w:txbxContent>
                <w:p>
                  <w:pPr>
                    <w:pStyle w:val="26"/>
                    <w:jc w:val="center"/>
                    <w:rPr>
                      <w:bCs/>
                    </w:rPr>
                  </w:pPr>
                  <w:r>
                    <w:rPr>
                      <w:rFonts w:hint="eastAsia"/>
                      <w:bCs/>
                    </w:rPr>
                    <w:t>执法机关负责人集体讨论，</w:t>
                  </w:r>
                </w:p>
                <w:p>
                  <w:pPr>
                    <w:pStyle w:val="26"/>
                    <w:jc w:val="center"/>
                  </w:pPr>
                  <w:r>
                    <w:rPr>
                      <w:rFonts w:hint="eastAsia"/>
                      <w:bCs/>
                    </w:rPr>
                    <w:t>作出行政处罚决定　</w:t>
                  </w:r>
                </w:p>
                <w:p>
                  <w:pPr>
                    <w:pStyle w:val="26"/>
                  </w:pPr>
                  <w:r>
                    <w:rPr>
                      <w:rFonts w:hint="eastAsia"/>
                    </w:rPr>
                    <w:t xml:space="preserve"> </w:t>
                  </w:r>
                </w:p>
              </w:txbxContent>
            </v:textbox>
          </v:rect>
        </w:pict>
      </w:r>
      <w:r>
        <w:rPr>
          <w:sz w:val="20"/>
        </w:rPr>
        <w:pict>
          <v:rect id="矩形 111" o:spid="_x0000_s2095" o:spt="1" style="position:absolute;left:0pt;margin-left:58.9pt;margin-top:9.9pt;height:37.05pt;width:121.85pt;z-index:251705344;mso-width-relative:page;mso-height-relative:page;" coordsize="21600,21600" o:gfxdata="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S2gj9cAAAAJAQAADwAAAAAAAAABACAAAAA4AAAAZHJz&#10;L2Rvd25yZXYueG1sUEsBAhQAFAAAAAgAh07iQMZKmxTvAQAA8AMAAA4AAAAAAAAAAQAgAAAAPAEA&#10;AGRycy9lMm9Eb2MueG1sUEsFBgAAAAAGAAYAWQEAAJ0FAAAAAA==&#10;">
            <v:path/>
            <v:fill focussize="0,0"/>
            <v:stroke/>
            <v:imagedata o:title=""/>
            <o:lock v:ext="edit"/>
            <v:textbox>
              <w:txbxContent>
                <w:p>
                  <w:pPr>
                    <w:pStyle w:val="26"/>
                    <w:jc w:val="center"/>
                  </w:pPr>
                  <w:r>
                    <w:rPr>
                      <w:rFonts w:hint="eastAsia"/>
                      <w:bCs/>
                    </w:rPr>
                    <w:t>执法机关负责人审查，作出行政处罚决定</w:t>
                  </w:r>
                </w:p>
                <w:p>
                  <w:pPr>
                    <w:pStyle w:val="26"/>
                  </w:pPr>
                  <w:r>
                    <w:rPr>
                      <w:rFonts w:hint="eastAsia"/>
                    </w:rPr>
                    <w:t xml:space="preserve"> </w:t>
                  </w:r>
                </w:p>
              </w:txbxContent>
            </v:textbox>
          </v:rect>
        </w:pict>
      </w:r>
    </w:p>
    <w:p>
      <w:pPr>
        <w:pStyle w:val="26"/>
      </w:pPr>
      <w:r>
        <w:rPr>
          <w:sz w:val="20"/>
        </w:rPr>
        <w:pict>
          <v:shape id="自选图形 112" o:spid="_x0000_s2108" style="position:absolute;left:0pt;margin-left:42pt;margin-top:7.8pt;height:10.45pt;width:16.9pt;z-index:251718656;mso-width-relative:page;mso-height-relative:page;" filled="f" coordsize="990,1" o:gfxdata="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9tlJb9MAAAAIAQAADwAA&#10;AAAAAAABACAAAAA4AAAAZHJzL2Rvd25yZXYueG1sUEsBAhQAFAAAAAgAh07iQJdSw+k+AgAAsQQA&#10;AA4AAAAAAAAAAQAgAAAAOAEAAGRycy9lMm9Eb2MueG1sUEsFBgAAAAAGAAYAWQEAAOgFAAAAAA==&#10;" path="m0,0l990,0e">
            <v:path o:connectlocs="0,0;214630,0" o:connectangles="0,0"/>
            <v:fill on="f" focussize="0,0"/>
            <v:stroke endarrow="block"/>
            <v:imagedata o:title=""/>
            <o:lock v:ext="edit"/>
          </v:shape>
        </w:pict>
      </w:r>
      <w:r>
        <w:t xml:space="preserve">                                                                      </w:t>
      </w:r>
    </w:p>
    <w:p>
      <w:pPr>
        <w:pStyle w:val="26"/>
        <w:ind w:firstLine="420" w:firstLineChars="200"/>
      </w:pPr>
      <w:r>
        <w:t xml:space="preserve">                                                                             </w:t>
      </w:r>
    </w:p>
    <w:p>
      <w:pPr>
        <w:pStyle w:val="26"/>
      </w:pPr>
      <w:r>
        <w:rPr>
          <w:sz w:val="20"/>
        </w:rPr>
        <w:pict>
          <v:line id="直接连接符 113" o:spid="_x0000_s2082" o:spt="20" style="position:absolute;left:0pt;margin-left:336.65pt;margin-top:0.15pt;height:25.5pt;width:0.3pt;z-index:251692032;mso-width-relative:page;mso-height-relative:page;" coordsize="21600,21600" o:gfxdata="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91/MfXAAAABwEAAA8AAAAAAAAAAQAgAAAAOAAAAGRycy9k&#10;b3ducmV2LnhtbFBLAQIUABQAAAAIAIdO4kBXluC+7QEAALIDAAAOAAAAAAAAAAEAIAAAADwBAABk&#10;cnMvZTJvRG9jLnhtbFBLBQYAAAAABgAGAFkBAACbBQAAAAA=&#10;">
            <v:path arrowok="t"/>
            <v:fill focussize="0,0"/>
            <v:stroke endarrow="block"/>
            <v:imagedata o:title=""/>
            <o:lock v:ext="edit"/>
          </v:line>
        </w:pict>
      </w:r>
      <w:r>
        <w:rPr>
          <w:sz w:val="20"/>
        </w:rPr>
        <w:pict>
          <v:line id="直接连接符 114" o:spid="_x0000_s2093" o:spt="20" style="position:absolute;left:0pt;margin-left:117.95pt;margin-top:0.15pt;height:25.35pt;width:0.05pt;z-index:251703296;mso-width-relative:page;mso-height-relative:page;" coordsize="21600,21600" o:gfxdata="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jA+9kAAAAHAQAADwAAAAAAAAABACAAAAA4AAAAZHJzL2Rv&#10;d25yZXYueG1sUEsBAhQAFAAAAAgAh07iQBx/ah/qAQAAsQMAAA4AAAAAAAAAAQAgAAAAPgEAAGRy&#10;cy9lMm9Eb2MueG1sUEsFBgAAAAAGAAYAWQEAAJoFAAAAAA==&#10;">
            <v:path arrowok="t"/>
            <v:fill focussize="0,0"/>
            <v:stroke endarrow="block"/>
            <v:imagedata o:title=""/>
            <o:lock v:ext="edit"/>
          </v:line>
        </w:pict>
      </w:r>
    </w:p>
    <w:p>
      <w:pPr>
        <w:pStyle w:val="26"/>
        <w:ind w:firstLine="400" w:firstLineChars="200"/>
      </w:pPr>
      <w:r>
        <w:rPr>
          <w:sz w:val="20"/>
        </w:rPr>
        <w:pict>
          <v:rect id="矩形 115" o:spid="_x0000_s2097" o:spt="1" style="position:absolute;left:0pt;margin-left:18pt;margin-top:10.05pt;height:22.8pt;width:441pt;z-index:251707392;mso-width-relative:page;mso-height-relative:page;" coordsize="21600,21600" o:gfxdata="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3mp37XAAAACAEAAA8AAAAAAAAAAQAgAAAAOAAAAGRycy9k&#10;b3ducmV2LnhtbFBLAQIUABQAAAAIAIdO4kC2mIPp7QEAAPADAAAOAAAAAAAAAAEAIAAAADwBAABk&#10;cnMvZTJvRG9jLnhtbFBLBQYAAAAABgAGAFkBAACbBQAAAAA=&#10;">
            <v:path/>
            <v:fill focussize="0,0"/>
            <v:stroke/>
            <v:imagedata o:title=""/>
            <o:lock v:ext="edit"/>
            <v:textbox>
              <w:txbxContent>
                <w:p>
                  <w:pPr>
                    <w:pStyle w:val="26"/>
                    <w:jc w:val="center"/>
                  </w:pPr>
                  <w:r>
                    <w:rPr>
                      <w:rFonts w:hint="eastAsia" w:ascii="宋体" w:hAnsi="宋体"/>
                      <w:szCs w:val="21"/>
                    </w:rPr>
                    <w:t>执法机构3日内</w:t>
                  </w:r>
                  <w:r>
                    <w:rPr>
                      <w:rFonts w:hint="eastAsia"/>
                      <w:bCs/>
                    </w:rPr>
                    <w:t>送达行政处罚决定</w:t>
                  </w:r>
                </w:p>
                <w:p>
                  <w:pPr>
                    <w:pStyle w:val="26"/>
                  </w:pPr>
                  <w:r>
                    <w:rPr>
                      <w:rFonts w:hint="eastAsia"/>
                    </w:rPr>
                    <w:t xml:space="preserve"> </w:t>
                  </w:r>
                </w:p>
              </w:txbxContent>
            </v:textbox>
          </v:rect>
        </w:pict>
      </w:r>
    </w:p>
    <w:p>
      <w:pPr>
        <w:pStyle w:val="26"/>
        <w:ind w:firstLine="420" w:firstLineChars="200"/>
      </w:pPr>
    </w:p>
    <w:p>
      <w:pPr>
        <w:pStyle w:val="26"/>
      </w:pPr>
      <w:r>
        <w:rPr>
          <w:sz w:val="20"/>
        </w:rPr>
        <w:pict>
          <v:line id="直接连接符 116" o:spid="_x0000_s2083" o:spt="20" style="position:absolute;left:0pt;margin-left:234pt;margin-top:1.3pt;height:14.3pt;width:0.05pt;z-index:251693056;mso-width-relative:page;mso-height-relative:page;" coordsize="21600,21600" o:gfxdata="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5GLWdgAAAAIAQAADwAAAAAAAAABACAAAAA4AAAAZHJzL2Rv&#10;d25yZXYueG1sUEsBAhQAFAAAAAgAh07iQMOuHMrrAQAAsQMAAA4AAAAAAAAAAQAgAAAAPQEAAGRy&#10;cy9lMm9Eb2MueG1sUEsFBgAAAAAGAAYAWQEAAJoFAAAAAA==&#10;">
            <v:path arrowok="t"/>
            <v:fill focussize="0,0"/>
            <v:stroke endarrow="block"/>
            <v:imagedata o:title=""/>
            <o:lock v:ext="edit"/>
          </v:line>
        </w:pict>
      </w:r>
    </w:p>
    <w:p>
      <w:pPr>
        <w:pStyle w:val="26"/>
        <w:ind w:firstLine="400" w:firstLineChars="200"/>
      </w:pPr>
      <w:r>
        <w:rPr>
          <w:sz w:val="20"/>
        </w:rPr>
        <w:pict>
          <v:rect id="矩形 117" o:spid="_x0000_s2098" o:spt="1" style="position:absolute;left:0pt;margin-left:18pt;margin-top:0pt;height:22.8pt;width:441pt;z-index:251708416;mso-width-relative:page;mso-height-relative:page;" coordsize="21600,21600" o:gfxdata="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XkOedYAAAAGAQAADwAAAAAAAAABACAAAAA4AAAAZHJzL2Rv&#10;d25yZXYueG1sUEsBAhQAFAAAAAgAh07iQL6NgFHtAQAA8AMAAA4AAAAAAAAAAQAgAAAAOwEAAGRy&#10;cy9lMm9Eb2MueG1sUEsFBgAAAAAGAAYAWQEAAJoFAAAAAA==&#10;">
            <v:path/>
            <v:fill focussize="0,0"/>
            <v:stroke/>
            <v:imagedata o:title=""/>
            <o:lock v:ext="edit"/>
            <v:textbox>
              <w:txbxContent>
                <w:p>
                  <w:pPr>
                    <w:pStyle w:val="26"/>
                    <w:jc w:val="center"/>
                  </w:pPr>
                  <w:r>
                    <w:rPr>
                      <w:rFonts w:hint="eastAsia"/>
                      <w:bCs/>
                    </w:rPr>
                    <w:t>执行行政处罚决定（当事人不履行处罚决定的，执法机关依法强制执行或申请法院强制执行）</w:t>
                  </w:r>
                </w:p>
                <w:p>
                  <w:pPr>
                    <w:pStyle w:val="26"/>
                  </w:pPr>
                  <w:r>
                    <w:rPr>
                      <w:rFonts w:hint="eastAsia"/>
                    </w:rPr>
                    <w:t xml:space="preserve"> </w:t>
                  </w:r>
                </w:p>
              </w:txbxContent>
            </v:textbox>
          </v:rect>
        </w:pict>
      </w:r>
    </w:p>
    <w:p>
      <w:pPr>
        <w:pStyle w:val="26"/>
      </w:pPr>
      <w:r>
        <w:rPr>
          <w:sz w:val="20"/>
        </w:rPr>
        <w:pict>
          <v:line id="直接连接符 118" o:spid="_x0000_s2099" o:spt="20" style="position:absolute;left:0pt;margin-left:234pt;margin-top:7.2pt;height:16.2pt;width:0.05pt;z-index:251709440;mso-width-relative:page;mso-height-relative:page;" coordsize="21600,21600" o:gfxdata="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qclfN2AAAAAkBAAAPAAAAAAAAAAEAIAAAADgAAABkcnMvZG93&#10;bnJldi54bWxQSwECFAAUAAAACACHTuJAot7ncOoBAACxAwAADgAAAAAAAAABACAAAAA9AQAAZHJz&#10;L2Uyb0RvYy54bWxQSwUGAAAAAAYABgBZAQAAmQUAAAAA&#10;">
            <v:path arrowok="t"/>
            <v:fill focussize="0,0"/>
            <v:stroke endarrow="block"/>
            <v:imagedata o:title=""/>
            <o:lock v:ext="edit"/>
          </v:line>
        </w:pict>
      </w:r>
    </w:p>
    <w:p>
      <w:pPr>
        <w:pStyle w:val="26"/>
        <w:ind w:firstLine="400" w:firstLineChars="200"/>
        <w:rPr>
          <w:b/>
          <w:sz w:val="32"/>
          <w:szCs w:val="32"/>
        </w:rPr>
      </w:pPr>
      <w:r>
        <w:rPr>
          <w:sz w:val="20"/>
        </w:rPr>
        <w:pict>
          <v:rect id="矩形 119" o:spid="_x0000_s2100" o:spt="1" style="position:absolute;left:0pt;margin-left:85.5pt;margin-top:7.8pt;height:23.55pt;width:278.25pt;z-index:251710464;mso-width-relative:page;mso-height-relative:page;" coordsize="21600,21600" o:gfxdata="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7UJtNcAAAAJAQAADwAAAAAAAAABACAAAAA4AAAAZHJz&#10;L2Rvd25yZXYueG1sUEsBAhQAFAAAAAgAh07iQEcAcRzvAQAA8AMAAA4AAAAAAAAAAQAgAAAAPAEA&#10;AGRycy9lMm9Eb2MueG1sUEsFBgAAAAAGAAYAWQEAAJ0FAAAAAA==&#10;">
            <v:path/>
            <v:fill focussize="0,0"/>
            <v:stroke/>
            <v:imagedata o:title=""/>
            <o:lock v:ext="edit"/>
            <v:textbox>
              <w:txbxContent>
                <w:p>
                  <w:pPr>
                    <w:pStyle w:val="26"/>
                    <w:jc w:val="center"/>
                  </w:pPr>
                  <w:r>
                    <w:rPr>
                      <w:rFonts w:hint="eastAsia" w:ascii="宋体" w:hAnsi="宋体"/>
                      <w:szCs w:val="21"/>
                    </w:rPr>
                    <w:t>执法机关</w:t>
                  </w:r>
                  <w:r>
                    <w:rPr>
                      <w:rFonts w:hint="eastAsia"/>
                      <w:bCs/>
                    </w:rPr>
                    <w:t>结案（立卷归档）</w:t>
                  </w:r>
                </w:p>
                <w:p>
                  <w:pPr>
                    <w:pStyle w:val="26"/>
                  </w:pPr>
                  <w:r>
                    <w:rPr>
                      <w:rFonts w:hint="eastAsia"/>
                    </w:rPr>
                    <w:t xml:space="preserve"> </w:t>
                  </w:r>
                </w:p>
              </w:txbxContent>
            </v:textbox>
          </v:rect>
        </w:pict>
      </w:r>
    </w:p>
    <w:p>
      <w:pPr>
        <w:pStyle w:val="26"/>
        <w:jc w:val="center"/>
        <w:rPr>
          <w:rFonts w:eastAsia="楷体"/>
          <w:b/>
          <w:sz w:val="30"/>
          <w:szCs w:val="30"/>
        </w:rPr>
      </w:pPr>
      <w:r>
        <w:rPr>
          <w:rFonts w:eastAsia="楷体"/>
          <w:b/>
          <w:sz w:val="30"/>
          <w:szCs w:val="30"/>
        </w:rPr>
        <w:t>（二）行政处罚简易程序</w:t>
      </w:r>
    </w:p>
    <w:p>
      <w:pPr>
        <w:pStyle w:val="26"/>
        <w:rPr>
          <w:rFonts w:eastAsia="楷体"/>
          <w:sz w:val="30"/>
          <w:szCs w:val="30"/>
        </w:rPr>
      </w:pPr>
    </w:p>
    <w:p>
      <w:pPr>
        <w:pStyle w:val="26"/>
        <w:ind w:firstLine="400" w:firstLineChars="200"/>
      </w:pPr>
      <w:r>
        <w:rPr>
          <w:sz w:val="20"/>
        </w:rPr>
        <w:pict>
          <v:rect id="矩形 120" o:spid="_x0000_s2112" o:spt="1" style="position:absolute;left:0pt;margin-left:150.35pt;margin-top:1.2pt;height:24.3pt;width:135pt;z-index:251722752;mso-width-relative:page;mso-height-relative:page;" coordsize="21600,21600" o:gfxdata="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NQNdzWAAAACAEAAA8AAAAAAAAAAQAgAAAAOAAAAGRy&#10;cy9kb3ducmV2LnhtbFBLAQIUABQAAAAIAIdO4kB/0ywC8QEAAPADAAAOAAAAAAAAAAEAIAAAADsB&#10;AABkcnMvZTJvRG9jLnhtbFBLBQYAAAAABgAGAFkBAACeBQAAAAA=&#10;">
            <v:path/>
            <v:fill focussize="0,0"/>
            <v:stroke/>
            <v:imagedata o:title=""/>
            <o:lock v:ext="edit"/>
            <v:textbox>
              <w:txbxContent>
                <w:p>
                  <w:pPr>
                    <w:pStyle w:val="26"/>
                    <w:jc w:val="center"/>
                  </w:pPr>
                  <w:r>
                    <w:rPr>
                      <w:rFonts w:hint="eastAsia"/>
                    </w:rPr>
                    <w:t>出示证件、表明身份</w:t>
                  </w:r>
                </w:p>
                <w:p>
                  <w:pPr>
                    <w:pStyle w:val="26"/>
                  </w:pPr>
                </w:p>
              </w:txbxContent>
            </v:textbox>
          </v:rect>
        </w:pict>
      </w:r>
    </w:p>
    <w:p>
      <w:pPr>
        <w:pStyle w:val="26"/>
        <w:ind w:firstLine="4400" w:firstLineChars="2200"/>
      </w:pPr>
      <w:r>
        <w:rPr>
          <w:sz w:val="20"/>
        </w:rPr>
        <w:pict>
          <v:line id="直接连接符 121" o:spid="_x0000_s2113" o:spt="20" style="position:absolute;left:0pt;flip:x;margin-left:217.85pt;margin-top:9.9pt;height:23.4pt;width:0.05pt;z-index:251723776;mso-width-relative:page;mso-height-relative:page;" coordsize="21600,21600" o:gfxdata="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V0lj9kAAAAJAQAADwAAAAAAAAABACAA&#10;AAA4AAAAZHJzL2Rvd25yZXYueG1sUEsBAhQAFAAAAAgAh07iQB9ypvP2AQAAvgMAAA4AAAAAAAAA&#10;AQAgAAAAPgEAAGRycy9lMm9Eb2MueG1sUEsFBgAAAAAGAAYAWQEAAKYFAAAAAA==&#10;">
            <v:path arrowok="t"/>
            <v:fill focussize="0,0"/>
            <v:stroke endarrow="block"/>
            <v:imagedata o:title=""/>
            <o:lock v:ext="edit"/>
          </v:line>
        </w:pict>
      </w:r>
    </w:p>
    <w:p>
      <w:pPr>
        <w:pStyle w:val="26"/>
        <w:ind w:firstLine="420" w:firstLineChars="200"/>
      </w:pPr>
    </w:p>
    <w:p>
      <w:pPr>
        <w:pStyle w:val="26"/>
        <w:ind w:firstLine="400" w:firstLineChars="200"/>
      </w:pPr>
      <w:r>
        <w:rPr>
          <w:sz w:val="20"/>
        </w:rPr>
        <w:pict>
          <v:rect id="矩形 122" o:spid="_x0000_s2114" o:spt="1" style="position:absolute;left:0pt;margin-left:113.75pt;margin-top:2.1pt;height:23.4pt;width:206.8pt;z-index:251724800;mso-width-relative:page;mso-height-relative:page;" coordsize="21600,21600" o:gfxdata="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74ZRtcAAAAIAQAADwAAAAAAAAABACAAAAA4AAAA&#10;ZHJzL2Rvd25yZXYueG1sUEsBAhQAFAAAAAgAh07iQN2JgfzyAQAA8AMAAA4AAAAAAAAAAQAgAAAA&#10;PAEAAGRycy9lMm9Eb2MueG1sUEsFBgAAAAAGAAYAWQEAAKAFAAAAAA==&#10;">
            <v:path/>
            <v:fill focussize="0,0"/>
            <v:stroke/>
            <v:imagedata o:title=""/>
            <o:lock v:ext="edit"/>
            <v:textbox>
              <w:txbxContent>
                <w:p>
                  <w:pPr>
                    <w:pStyle w:val="26"/>
                    <w:jc w:val="center"/>
                  </w:pPr>
                  <w:r>
                    <w:rPr>
                      <w:rFonts w:hint="eastAsia"/>
                    </w:rPr>
                    <w:t>初步确认违法事实，责令停止违法行为</w:t>
                  </w:r>
                </w:p>
                <w:p>
                  <w:pPr>
                    <w:pStyle w:val="26"/>
                    <w:jc w:val="center"/>
                  </w:pPr>
                </w:p>
                <w:p>
                  <w:pPr>
                    <w:pStyle w:val="26"/>
                  </w:pPr>
                </w:p>
              </w:txbxContent>
            </v:textbox>
          </v:rect>
        </w:pict>
      </w:r>
      <w:r>
        <w:t xml:space="preserve">            </w:t>
      </w:r>
    </w:p>
    <w:p>
      <w:pPr>
        <w:pStyle w:val="26"/>
        <w:ind w:firstLine="400" w:firstLineChars="200"/>
      </w:pPr>
      <w:r>
        <w:rPr>
          <w:sz w:val="20"/>
        </w:rPr>
        <w:pict>
          <v:line id="直接连接符 123" o:spid="_x0000_s2115" o:spt="20" style="position:absolute;left:0pt;margin-left:217.85pt;margin-top:9.9pt;height:23.4pt;width:0.05pt;z-index:251725824;mso-width-relative:page;mso-height-relative:page;" coordsize="21600,21600" o:gfxdata="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F/TITZAAAACQEAAA8AAAAAAAAAAQAgAAAAOAAAAGRycy9k&#10;b3ducmV2LnhtbFBLAQIUABQAAAAIAIdO4kC0umST6wEAALEDAAAOAAAAAAAAAAEAIAAAAD4BAABk&#10;cnMvZTJvRG9jLnhtbFBLBQYAAAAABgAGAFkBAACbBQAAAAA=&#10;">
            <v:path arrowok="t"/>
            <v:fill focussize="0,0"/>
            <v:stroke endarrow="block"/>
            <v:imagedata o:title=""/>
            <o:lock v:ext="edit"/>
          </v:line>
        </w:pict>
      </w:r>
    </w:p>
    <w:p>
      <w:pPr>
        <w:pStyle w:val="26"/>
        <w:ind w:firstLine="420" w:firstLineChars="200"/>
      </w:pPr>
    </w:p>
    <w:p>
      <w:pPr>
        <w:pStyle w:val="26"/>
        <w:ind w:firstLine="400" w:firstLineChars="200"/>
      </w:pPr>
      <w:r>
        <w:rPr>
          <w:sz w:val="20"/>
        </w:rPr>
        <w:pict>
          <v:rect id="矩形 124" o:spid="_x0000_s2111" o:spt="1" style="position:absolute;left:0pt;margin-left:185.25pt;margin-top:2.1pt;height:23.4pt;width:67.5pt;z-index:251721728;mso-width-relative:page;mso-height-relative:page;" coordsize="21600,21600" o:gfxdata="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nXDNvWAAAACAEAAA8AAAAAAAAAAQAgAAAAOAAAAGRy&#10;cy9kb3ducmV2LnhtbFBLAQIUABQAAAAIAIdO4kB/vRX/8QEAAO8DAAAOAAAAAAAAAAEAIAAAADsB&#10;AABkcnMvZTJvRG9jLnhtbFBLBQYAAAAABgAGAFkBAACeBQAAAAA=&#10;">
            <v:path/>
            <v:fill focussize="0,0"/>
            <v:stroke/>
            <v:imagedata o:title=""/>
            <o:lock v:ext="edit"/>
            <v:textbox>
              <w:txbxContent>
                <w:p>
                  <w:pPr>
                    <w:pStyle w:val="26"/>
                    <w:jc w:val="center"/>
                  </w:pPr>
                  <w:r>
                    <w:rPr>
                      <w:rFonts w:hint="eastAsia"/>
                      <w:bCs/>
                    </w:rPr>
                    <w:t>调查</w:t>
                  </w:r>
                  <w:r>
                    <w:rPr>
                      <w:rFonts w:hint="eastAsia"/>
                    </w:rPr>
                    <w:t>取证</w:t>
                  </w:r>
                </w:p>
                <w:p>
                  <w:pPr>
                    <w:pStyle w:val="26"/>
                  </w:pPr>
                  <w:r>
                    <w:rPr>
                      <w:rFonts w:hint="eastAsia"/>
                    </w:rPr>
                    <w:t xml:space="preserve"> </w:t>
                  </w:r>
                </w:p>
              </w:txbxContent>
            </v:textbox>
          </v:rect>
        </w:pict>
      </w:r>
    </w:p>
    <w:p>
      <w:pPr>
        <w:pStyle w:val="26"/>
        <w:ind w:firstLine="400" w:firstLineChars="200"/>
      </w:pPr>
      <w:r>
        <w:rPr>
          <w:sz w:val="20"/>
        </w:rPr>
        <w:pict>
          <v:line id="直接连接符 125" o:spid="_x0000_s2109" o:spt="20" style="position:absolute;left:0pt;margin-left:217.85pt;margin-top:9.9pt;height:23.4pt;width:0.05pt;z-index:251719680;mso-width-relative:page;mso-height-relative:page;" coordsize="21600,21600" o:gfxdata="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F/TITZAAAACQEAAA8AAAAAAAAAAQAgAAAAOAAAAGRycy9k&#10;b3ducmV2LnhtbFBLAQIUABQAAAAIAIdO4kB5U28t6wEAALEDAAAOAAAAAAAAAAEAIAAAAD4BAABk&#10;cnMvZTJvRG9jLnhtbFBLBQYAAAAABgAGAFkBAACbBQAAAAA=&#10;">
            <v:path arrowok="t"/>
            <v:fill focussize="0,0"/>
            <v:stroke endarrow="block"/>
            <v:imagedata o:title=""/>
            <o:lock v:ext="edit"/>
          </v:line>
        </w:pict>
      </w:r>
    </w:p>
    <w:p>
      <w:pPr>
        <w:pStyle w:val="26"/>
        <w:ind w:firstLine="420" w:firstLineChars="200"/>
      </w:pPr>
    </w:p>
    <w:p>
      <w:pPr>
        <w:pStyle w:val="26"/>
      </w:pPr>
      <w:r>
        <w:rPr>
          <w:sz w:val="20"/>
        </w:rPr>
        <w:pict>
          <v:rect id="矩形 126" o:spid="_x0000_s2118" o:spt="1" style="position:absolute;left:0pt;margin-left:27pt;margin-top:2.1pt;height:23.4pt;width:358.85pt;z-index:251728896;mso-width-relative:page;mso-height-relative:page;" coordsize="21600,21600" o:gfxdata="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&#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UOC6+1gAAAAcBAAAPAAAAAAAAAAEAIAAAADgAAABk&#10;cnMvZG93bnJldi54bWxQSwECFAAUAAAACACHTuJAXRhbofIBAADwAwAADgAAAAAAAAABACAAAAA7&#10;AQAAZHJzL2Uyb0RvYy54bWxQSwUGAAAAAAYABgBZAQAAnwUAAAAA&#10;">
            <v:path/>
            <v:fill focussize="0,0"/>
            <v:stroke/>
            <v:imagedata o:title=""/>
            <o:lock v:ext="edit"/>
            <v:textbox>
              <w:txbxContent>
                <w:p>
                  <w:pPr>
                    <w:pStyle w:val="26"/>
                    <w:jc w:val="center"/>
                  </w:pPr>
                  <w:r>
                    <w:rPr>
                      <w:rFonts w:hint="eastAsia"/>
                      <w:bCs/>
                    </w:rPr>
                    <w:t>当场告知处罚依据、处罚意见和陈述申辩权，并听取陈述申辩</w:t>
                  </w:r>
                </w:p>
                <w:p>
                  <w:pPr>
                    <w:pStyle w:val="26"/>
                  </w:pPr>
                </w:p>
              </w:txbxContent>
            </v:textbox>
          </v:rect>
        </w:pict>
      </w:r>
    </w:p>
    <w:p>
      <w:pPr>
        <w:pStyle w:val="26"/>
      </w:pPr>
      <w:r>
        <w:rPr>
          <w:sz w:val="20"/>
        </w:rPr>
        <w:pict>
          <v:line id="直接连接符 127" o:spid="_x0000_s2117" o:spt="20" style="position:absolute;left:0pt;margin-left:217.85pt;margin-top:9.9pt;height:23.4pt;width:0.05pt;z-index:251727872;mso-width-relative:page;mso-height-relative:page;" coordsize="21600,21600" o:gfxdata="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X9MhNkAAAAJAQAADwAAAAAAAAABACAAAAA4AAAAZHJzL2Rv&#10;d25yZXYueG1sUEsBAhQAFAAAAAgAh07iQP0JufHqAQAAsQMAAA4AAAAAAAAAAQAgAAAAPgEAAGRy&#10;cy9lMm9Eb2MueG1sUEsFBgAAAAAGAAYAWQEAAJoFAAAAAA==&#10;">
            <v:path arrowok="t"/>
            <v:fill focussize="0,0"/>
            <v:stroke endarrow="block"/>
            <v:imagedata o:title=""/>
            <o:lock v:ext="edit"/>
          </v:line>
        </w:pict>
      </w:r>
    </w:p>
    <w:p>
      <w:pPr>
        <w:pStyle w:val="26"/>
        <w:ind w:firstLine="420" w:firstLineChars="200"/>
      </w:pPr>
    </w:p>
    <w:p>
      <w:pPr>
        <w:pStyle w:val="26"/>
        <w:ind w:firstLine="400" w:firstLineChars="200"/>
      </w:pPr>
      <w:r>
        <w:rPr>
          <w:sz w:val="20"/>
        </w:rPr>
        <w:pict>
          <v:rect id="矩形 128" o:spid="_x0000_s2110" o:spt="1" style="position:absolute;left:0pt;margin-left:154.85pt;margin-top:2.1pt;height:27.1pt;width:130.5pt;z-index:251720704;mso-width-relative:page;mso-height-relative:page;" coordsize="21600,21600" o:gfxdata="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sT7ENcAAAAIAQAADwAAAAAAAAABACAAAAA4AAAA&#10;ZHJzL2Rvd25yZXYueG1sUEsBAhQAFAAAAAgAh07iQAxehl7yAQAA8AMAAA4AAAAAAAAAAQAgAAAA&#10;PAEAAGRycy9lMm9Eb2MueG1sUEsFBgAAAAAGAAYAWQEAAKAFAAAAAA==&#10;">
            <v:path/>
            <v:fill focussize="0,0"/>
            <v:stroke/>
            <v:imagedata o:title=""/>
            <o:lock v:ext="edit"/>
            <v:textbox>
              <w:txbxContent>
                <w:p>
                  <w:pPr>
                    <w:pStyle w:val="26"/>
                    <w:jc w:val="center"/>
                  </w:pPr>
                  <w:r>
                    <w:rPr>
                      <w:rFonts w:hint="eastAsia"/>
                      <w:bCs/>
                    </w:rPr>
                    <w:t>制作当场处罚决定书</w:t>
                  </w:r>
                </w:p>
              </w:txbxContent>
            </v:textbox>
          </v:rect>
        </w:pict>
      </w:r>
    </w:p>
    <w:p>
      <w:pPr>
        <w:pStyle w:val="26"/>
        <w:ind w:firstLine="400" w:firstLineChars="200"/>
      </w:pPr>
      <w:r>
        <w:rPr>
          <w:sz w:val="20"/>
        </w:rPr>
        <w:pict>
          <v:line id="直接连接符 129" o:spid="_x0000_s2116" o:spt="20" style="position:absolute;left:0pt;margin-left:219.25pt;margin-top:15.4pt;height:16.9pt;width:0.05pt;z-index:251726848;mso-width-relative:page;mso-height-relative:page;" coordsize="21600,21600" o:gfxdata="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Jhkmu2QAAAAkBAAAPAAAAAAAAAAEAIAAAADgAAABkcnMv&#10;ZG93bnJldi54bWxQSwECFAAUAAAACACHTuJAc+eccuwBAACxAwAADgAAAAAAAAABACAAAAA+AQAA&#10;ZHJzL2Uyb0RvYy54bWxQSwUGAAAAAAYABgBZAQAAnAUAAAAA&#10;">
            <v:path arrowok="t"/>
            <v:fill focussize="0,0"/>
            <v:stroke endarrow="block"/>
            <v:imagedata o:title=""/>
            <o:lock v:ext="edit"/>
          </v:line>
        </w:pict>
      </w:r>
    </w:p>
    <w:p>
      <w:pPr>
        <w:pStyle w:val="26"/>
        <w:ind w:firstLine="420" w:firstLineChars="200"/>
      </w:pPr>
    </w:p>
    <w:p>
      <w:pPr>
        <w:pStyle w:val="26"/>
        <w:ind w:firstLine="400" w:firstLineChars="200"/>
      </w:pPr>
      <w:r>
        <w:rPr>
          <w:sz w:val="20"/>
        </w:rPr>
        <w:pict>
          <v:rect id="矩形 130" o:spid="_x0000_s2120" o:spt="1" style="position:absolute;left:0pt;margin-left:150.35pt;margin-top:1.9pt;height:22.8pt;width:139.8pt;z-index:251730944;mso-width-relative:page;mso-height-relative:page;" coordsize="21600,21600" o:gfxdata="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FRp8LXAAAACAEAAA8AAAAAAAAAAQAgAAAAOAAAAGRycy9k&#10;b3ducmV2LnhtbFBLAQIUABQAAAAIAIdO4kAauaKW7QEAAPADAAAOAAAAAAAAAAEAIAAAADwBAABk&#10;cnMvZTJvRG9jLnhtbFBLBQYAAAAABgAGAFkBAACbBQAAAAA=&#10;">
            <v:path/>
            <v:fill focussize="0,0"/>
            <v:stroke/>
            <v:imagedata o:title=""/>
            <o:lock v:ext="edit"/>
            <v:textbox>
              <w:txbxContent>
                <w:p>
                  <w:pPr>
                    <w:pStyle w:val="26"/>
                    <w:jc w:val="center"/>
                  </w:pPr>
                  <w:r>
                    <w:rPr>
                      <w:rFonts w:hint="eastAsia"/>
                      <w:bCs/>
                    </w:rPr>
                    <w:t>送达当场行政处罚决定书</w:t>
                  </w:r>
                </w:p>
                <w:p>
                  <w:pPr>
                    <w:pStyle w:val="26"/>
                  </w:pPr>
                  <w:r>
                    <w:rPr>
                      <w:rFonts w:hint="eastAsia"/>
                    </w:rPr>
                    <w:t xml:space="preserve"> </w:t>
                  </w:r>
                </w:p>
              </w:txbxContent>
            </v:textbox>
          </v:rect>
        </w:pict>
      </w:r>
    </w:p>
    <w:p>
      <w:pPr>
        <w:pStyle w:val="26"/>
        <w:ind w:firstLine="400" w:firstLineChars="200"/>
      </w:pPr>
      <w:r>
        <w:rPr>
          <w:sz w:val="20"/>
        </w:rPr>
        <w:pict>
          <v:line id="直接连接符 131" o:spid="_x0000_s2119" o:spt="20" style="position:absolute;left:0pt;margin-left:219.7pt;margin-top:11.9pt;height:23.4pt;width:0.05pt;z-index:251729920;mso-width-relative:page;mso-height-relative:page;" coordsize="21600,21600" o:gfxdata="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87AiT2gAAAAkBAAAPAAAAAAAAAAEAIAAAADgAAABkcnMv&#10;ZG93bnJldi54bWxQSwECFAAUAAAACACHTuJAoasO1+sBAACxAwAADgAAAAAAAAABACAAAAA/AQAA&#10;ZHJzL2Uyb0RvYy54bWxQSwUGAAAAAAYABgBZAQAAnAUAAAAA&#10;">
            <v:path arrowok="t"/>
            <v:fill focussize="0,0"/>
            <v:stroke endarrow="block"/>
            <v:imagedata o:title=""/>
            <o:lock v:ext="edit"/>
          </v:line>
        </w:pict>
      </w:r>
    </w:p>
    <w:p>
      <w:pPr>
        <w:pStyle w:val="26"/>
        <w:ind w:firstLine="420" w:firstLineChars="200"/>
      </w:pPr>
    </w:p>
    <w:p>
      <w:pPr>
        <w:pStyle w:val="26"/>
      </w:pPr>
      <w:r>
        <w:rPr>
          <w:sz w:val="20"/>
        </w:rPr>
        <w:pict>
          <v:rect id="矩形 132" o:spid="_x0000_s2124" o:spt="1" style="position:absolute;left:0pt;margin-left:-9pt;margin-top:6.9pt;height:22.8pt;width:441pt;z-index:251735040;mso-width-relative:page;mso-height-relative:page;" coordsize="21600,21600" o:gfxdata="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pDlkLXAAAACQEAAA8AAAAAAAAAAQAgAAAAOAAAAGRycy9k&#10;b3ducmV2LnhtbFBLAQIUABQAAAAIAIdO4kBMoJWo7QEAAPADAAAOAAAAAAAAAAEAIAAAADwBAABk&#10;cnMvZTJvRG9jLnhtbFBLBQYAAAAABgAGAFkBAACbBQAAAAA=&#10;">
            <v:path/>
            <v:fill focussize="0,0"/>
            <v:stroke/>
            <v:imagedata o:title=""/>
            <o:lock v:ext="edit"/>
            <v:textbox>
              <w:txbxContent>
                <w:p>
                  <w:pPr>
                    <w:pStyle w:val="26"/>
                    <w:jc w:val="center"/>
                  </w:pPr>
                  <w:r>
                    <w:rPr>
                      <w:rFonts w:hint="eastAsia"/>
                      <w:bCs/>
                    </w:rPr>
                    <w:t>执行行政处罚决定（当事人不履行处罚决定的，执法机关依法强制执行或申请法院强制执行）</w:t>
                  </w:r>
                </w:p>
                <w:p>
                  <w:pPr>
                    <w:pStyle w:val="26"/>
                  </w:pPr>
                  <w:r>
                    <w:rPr>
                      <w:rFonts w:hint="eastAsia"/>
                    </w:rPr>
                    <w:t xml:space="preserve"> </w:t>
                  </w:r>
                </w:p>
              </w:txbxContent>
            </v:textbox>
          </v:rect>
        </w:pict>
      </w:r>
    </w:p>
    <w:p>
      <w:pPr>
        <w:pStyle w:val="26"/>
        <w:ind w:firstLine="420" w:firstLineChars="200"/>
      </w:pPr>
    </w:p>
    <w:p>
      <w:pPr>
        <w:pStyle w:val="26"/>
      </w:pPr>
      <w:r>
        <w:rPr>
          <w:sz w:val="20"/>
        </w:rPr>
        <w:pict>
          <v:line id="直接连接符 133" o:spid="_x0000_s2121" o:spt="20" style="position:absolute;left:0pt;margin-left:218.75pt;margin-top:0.35pt;height:23.4pt;width:0.05pt;z-index:251731968;mso-width-relative:page;mso-height-relative:page;" coordsize="21600,21600" o:gfxdata="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jhBLD1wAAAAcBAAAPAAAAAAAAAAEAIAAAADgAAABkcnMvZG93&#10;bnJldi54bWxQSwECFAAUAAAACACHTuJAJfHYC+sBAACxAwAADgAAAAAAAAABACAAAAA8AQAAZHJz&#10;L2Uyb0RvYy54bWxQSwUGAAAAAAYABgBZAQAAmQUAAAAA&#10;">
            <v:path arrowok="t"/>
            <v:fill focussize="0,0"/>
            <v:stroke endarrow="block"/>
            <v:imagedata o:title=""/>
            <o:lock v:ext="edit"/>
          </v:line>
        </w:pict>
      </w:r>
    </w:p>
    <w:p>
      <w:pPr>
        <w:pStyle w:val="26"/>
        <w:ind w:firstLine="400" w:firstLineChars="200"/>
      </w:pPr>
      <w:r>
        <w:rPr>
          <w:sz w:val="20"/>
        </w:rPr>
        <w:pict>
          <v:rect id="矩形 134" o:spid="_x0000_s2122" o:spt="1" style="position:absolute;left:0pt;margin-left:70.15pt;margin-top:7.25pt;height:24.6pt;width:306pt;z-index:251732992;mso-width-relative:page;mso-height-relative:page;" coordsize="21600,21600" o:gfxdata="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HOXIdcAAAAJAQAADwAAAAAAAAABACAAAAA4AAAA&#10;ZHJzL2Rvd25yZXYueG1sUEsBAhQAFAAAAAgAh07iQPEs1cHyAQAA8AMAAA4AAAAAAAAAAQAgAAAA&#10;PAEAAGRycy9lMm9Eb2MueG1sUEsFBgAAAAAGAAYAWQEAAKAFAAAAAA==&#10;">
            <v:path/>
            <v:fill focussize="0,0"/>
            <v:stroke/>
            <v:imagedata o:title=""/>
            <o:lock v:ext="edit"/>
            <v:textbox>
              <w:txbxContent>
                <w:p>
                  <w:pPr>
                    <w:pStyle w:val="26"/>
                    <w:jc w:val="center"/>
                  </w:pPr>
                  <w:r>
                    <w:rPr>
                      <w:rFonts w:hint="eastAsia"/>
                      <w:bCs/>
                    </w:rPr>
                    <w:t>当场处罚决定报执法机关备案</w:t>
                  </w:r>
                </w:p>
                <w:p>
                  <w:pPr>
                    <w:pStyle w:val="26"/>
                  </w:pPr>
                  <w:r>
                    <w:rPr>
                      <w:rFonts w:hint="eastAsia"/>
                    </w:rPr>
                    <w:t xml:space="preserve"> </w:t>
                  </w:r>
                </w:p>
              </w:txbxContent>
            </v:textbox>
          </v:rect>
        </w:pict>
      </w:r>
    </w:p>
    <w:p>
      <w:pPr>
        <w:pStyle w:val="26"/>
      </w:pPr>
    </w:p>
    <w:p>
      <w:pPr>
        <w:pStyle w:val="26"/>
        <w:ind w:firstLine="400" w:firstLineChars="200"/>
      </w:pPr>
      <w:r>
        <w:rPr>
          <w:sz w:val="20"/>
        </w:rPr>
        <w:pict>
          <v:line id="直接连接符 135" o:spid="_x0000_s2123" o:spt="20" style="position:absolute;left:0pt;margin-left:216pt;margin-top:1.55pt;height:23.4pt;width:0pt;z-index:251734016;mso-width-relative:page;mso-height-relative:page;" coordsize="21600,21600" o:gfxdata="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T6hwR2AAAAAgBAAAPAAAAAAAAAAEAIAAAADgAAABkcnMvZG93&#10;bnJldi54bWxQSwECFAAUAAAACACHTuJA6BjTteoBAACxAwAADgAAAAAAAAABACAAAAA9AQAAZHJz&#10;L2Uyb0RvYy54bWxQSwUGAAAAAAYABgBZAQAAmQUAAAAA&#10;">
            <v:path arrowok="t"/>
            <v:fill focussize="0,0"/>
            <v:stroke endarrow="block"/>
            <v:imagedata o:title=""/>
            <o:lock v:ext="edit"/>
          </v:line>
        </w:pict>
      </w:r>
    </w:p>
    <w:p>
      <w:pPr>
        <w:pStyle w:val="26"/>
      </w:pPr>
      <w:r>
        <w:rPr>
          <w:sz w:val="20"/>
        </w:rPr>
        <w:pict>
          <v:rect id="矩形 136" o:spid="_x0000_s2125" o:spt="1" style="position:absolute;left:0pt;margin-left:162pt;margin-top:11.25pt;height:23.55pt;width:109.75pt;z-index:251736064;mso-width-relative:page;mso-height-relative:page;" coordsize="21600,21600" o:gfxdata="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zjlatkAAAAJAQAADwAAAAAAAAABACAAAAA4AAAAZHJz&#10;L2Rvd25yZXYueG1sUEsBAhQAFAAAAAgAh07iQOPLt/XtAQAA8AMAAA4AAAAAAAAAAQAgAAAAPgEA&#10;AGRycy9lMm9Eb2MueG1sUEsFBgAAAAAGAAYAWQEAAJ0FAAAAAA==&#10;">
            <v:path/>
            <v:fill focussize="0,0"/>
            <v:stroke/>
            <v:imagedata o:title=""/>
            <o:lock v:ext="edit"/>
            <v:textbox>
              <w:txbxContent>
                <w:p>
                  <w:pPr>
                    <w:pStyle w:val="26"/>
                    <w:jc w:val="center"/>
                  </w:pPr>
                  <w:r>
                    <w:rPr>
                      <w:rFonts w:hint="eastAsia"/>
                      <w:bCs/>
                    </w:rPr>
                    <w:t>结案（立卷归档）</w:t>
                  </w:r>
                </w:p>
                <w:p>
                  <w:pPr>
                    <w:pStyle w:val="26"/>
                  </w:pPr>
                  <w:r>
                    <w:rPr>
                      <w:rFonts w:hint="eastAsia"/>
                    </w:rPr>
                    <w:t xml:space="preserve"> </w:t>
                  </w:r>
                </w:p>
              </w:txbxContent>
            </v:textbox>
          </v:rect>
        </w:pict>
      </w:r>
    </w:p>
    <w:p>
      <w:pPr>
        <w:pStyle w:val="26"/>
      </w:pPr>
    </w:p>
    <w:p>
      <w:pPr>
        <w:pStyle w:val="26"/>
      </w:pPr>
    </w:p>
    <w:p>
      <w:pPr>
        <w:pStyle w:val="26"/>
      </w:pPr>
    </w:p>
    <w:p>
      <w:pPr>
        <w:pStyle w:val="26"/>
        <w:jc w:val="center"/>
      </w:pPr>
      <w:r>
        <w:br w:type="page"/>
      </w:r>
    </w:p>
    <w:p>
      <w:pPr>
        <w:pStyle w:val="26"/>
        <w:jc w:val="center"/>
        <w:rPr>
          <w:rFonts w:eastAsia="楷体"/>
          <w:b/>
          <w:bCs/>
          <w:sz w:val="30"/>
          <w:szCs w:val="30"/>
        </w:rPr>
      </w:pPr>
      <w:r>
        <w:rPr>
          <w:rFonts w:eastAsia="楷体"/>
          <w:b/>
          <w:bCs/>
          <w:sz w:val="30"/>
          <w:szCs w:val="30"/>
        </w:rPr>
        <w:t>（三）行政强制措施</w:t>
      </w:r>
    </w:p>
    <w:p>
      <w:pPr>
        <w:pStyle w:val="26"/>
        <w:rPr>
          <w:sz w:val="28"/>
          <w:szCs w:val="28"/>
        </w:rPr>
      </w:pPr>
      <w:r>
        <w:rPr>
          <w:sz w:val="28"/>
          <w:szCs w:val="28"/>
        </w:rPr>
        <w:pict>
          <v:roundrect id="圆角矩形 137" o:spid="_x0000_s2131" o:spt="2" style="position:absolute;left:0pt;margin-left:54pt;margin-top:10.75pt;height:29pt;width:334.95pt;z-index:251742208;mso-width-relative:page;mso-height-relative:page;" coordsize="21600,21600" arcsize="0.166666666666667" o:gfxdata="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4cysk1gAAAAkBAAAPAAAAAAAAAAEAIAAAADgAAABkcnMvZG93bnJldi54bWxQSwECFAAUAAAA&#10;CACHTuJAYBkhshMCAAAdBAAADgAAAAAAAAABACAAAAA7AQAAZHJzL2Uyb0RvYy54bWxQSwUGAAAA&#10;AAYABgBZAQAAwAUAAAAA&#10;">
            <v:path/>
            <v:fill focussize="0,0"/>
            <v:stroke/>
            <v:imagedata o:title=""/>
            <o:lock v:ext="edit"/>
            <v:textbox>
              <w:txbxContent>
                <w:p>
                  <w:pPr>
                    <w:pStyle w:val="26"/>
                    <w:spacing w:line="360" w:lineRule="exact"/>
                    <w:jc w:val="left"/>
                    <w:rPr>
                      <w:rFonts w:ascii="宋体" w:hAnsi="宋体" w:cs="仿宋"/>
                    </w:rPr>
                  </w:pPr>
                  <w:r>
                    <w:rPr>
                      <w:rFonts w:hint="eastAsia" w:ascii="宋体" w:hAnsi="宋体" w:cs="仿宋"/>
                    </w:rPr>
                    <w:t>发现行政相对人有涉嫌违法行为，依法应当采取行政强制措施的情形</w:t>
                  </w:r>
                </w:p>
                <w:p>
                  <w:pPr>
                    <w:pStyle w:val="26"/>
                    <w:spacing w:line="360" w:lineRule="exact"/>
                  </w:pPr>
                </w:p>
              </w:txbxContent>
            </v:textbox>
          </v:roundrect>
        </w:pict>
      </w:r>
    </w:p>
    <w:p>
      <w:pPr>
        <w:pStyle w:val="26"/>
        <w:rPr>
          <w:sz w:val="28"/>
          <w:szCs w:val="28"/>
        </w:rPr>
      </w:pPr>
      <w:r>
        <w:rPr>
          <w:sz w:val="28"/>
          <w:szCs w:val="28"/>
        </w:rPr>
        <w:pict>
          <v:roundrect id="圆角矩形 138" o:spid="_x0000_s2130" o:spt="2" style="position:absolute;left:0pt;margin-left:45pt;margin-top:24.15pt;height:46.8pt;width:351pt;z-index:251741184;mso-width-relative:page;mso-height-relative:page;" coordsize="21600,21600" arcsize="0.166666666666667" o:gfxdata="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wVku3VAAAACQEAAA8AAAAAAAAAAQAgAAAAOAAAAGRycy9kb3ducmV2LnhtbFBLAQIUABQAAAAI&#10;AIdO4kAPPCS7EwIAAB0EAAAOAAAAAAAAAAEAIAAAADoBAABkcnMvZTJvRG9jLnhtbFBLBQYAAAAA&#10;BgAGAFkBAAC/BQAAAAA=&#10;">
            <v:path/>
            <v:fill focussize="0,0"/>
            <v:stroke/>
            <v:imagedata o:title=""/>
            <o:lock v:ext="edit"/>
            <v:textbox>
              <w:txbxContent>
                <w:p>
                  <w:pPr>
                    <w:pStyle w:val="26"/>
                    <w:jc w:val="center"/>
                    <w:rPr>
                      <w:rFonts w:ascii="宋体" w:hAnsi="宋体" w:cs="仿宋"/>
                      <w:b/>
                    </w:rPr>
                  </w:pPr>
                  <w:r>
                    <w:rPr>
                      <w:rFonts w:hint="eastAsia" w:ascii="宋体" w:hAnsi="宋体"/>
                      <w:szCs w:val="21"/>
                    </w:rPr>
                    <w:t>执法机关负责人</w:t>
                  </w:r>
                  <w:r>
                    <w:rPr>
                      <w:rFonts w:hint="eastAsia" w:ascii="宋体" w:hAnsi="宋体" w:cs="仿宋"/>
                    </w:rPr>
                    <w:t>审批是否采取行政强制措施</w:t>
                  </w:r>
                </w:p>
                <w:p>
                  <w:pPr>
                    <w:pStyle w:val="26"/>
                    <w:jc w:val="center"/>
                    <w:rPr>
                      <w:rFonts w:ascii="宋体" w:hAnsi="宋体" w:cs="仿宋"/>
                    </w:rPr>
                  </w:pPr>
                  <w:r>
                    <w:rPr>
                      <w:rFonts w:hint="eastAsia" w:ascii="宋体" w:hAnsi="宋体" w:cs="仿宋"/>
                    </w:rPr>
                    <w:t>（紧急情况需当场实施行政强制措施的，依法补办批准手续）</w:t>
                  </w:r>
                </w:p>
              </w:txbxContent>
            </v:textbox>
          </v:roundrect>
        </w:pict>
      </w:r>
      <w:r>
        <w:pict>
          <v:line id="直接连接符 139" o:spid="_x0000_s2137" o:spt="20" style="position:absolute;left:0pt;margin-left:219.95pt;margin-top:11.4pt;height:12.75pt;width:0.05pt;z-index:251748352;mso-width-relative:page;mso-height-relative:page;" coordsize="21600,21600" o:gfxdata="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K+MtoAAAAJAQAADwAAAAAAAAABACAAAAA4AAAAZHJzL2Rv&#10;d25yZXYueG1sUEsBAhQAFAAAAAgAh07iQO5MaGHpAQAAsQMAAA4AAAAAAAAAAQAgAAAAPwEAAGRy&#10;cy9lMm9Eb2MueG1sUEsFBgAAAAAGAAYAWQEAAJoFAAAAAA==&#10;">
            <v:path arrowok="t"/>
            <v:fill focussize="0,0"/>
            <v:stroke endarrow="block"/>
            <v:imagedata o:title=""/>
            <o:lock v:ext="edit"/>
          </v:line>
        </w:pict>
      </w:r>
    </w:p>
    <w:p>
      <w:pPr>
        <w:pStyle w:val="26"/>
        <w:rPr>
          <w:sz w:val="28"/>
          <w:szCs w:val="28"/>
        </w:rPr>
      </w:pPr>
    </w:p>
    <w:p>
      <w:pPr>
        <w:pStyle w:val="26"/>
        <w:rPr>
          <w:sz w:val="28"/>
          <w:szCs w:val="28"/>
        </w:rPr>
      </w:pPr>
      <w:r>
        <w:pict>
          <v:roundrect id="圆角矩形 140" o:spid="_x0000_s2146" o:spt="2" style="position:absolute;left:0pt;margin-left:45.35pt;margin-top:24.05pt;height:25.65pt;width:155.25pt;z-index:251757568;mso-width-relative:page;mso-height-relative:page;" coordsize="21600,21600" arcsize="0.166666666666667" o:gfxdata="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l&#10;7f3m1AAAAAgBAAAPAAAAAAAAAAEAIAAAADgAAABkcnMvZG93bnJldi54bWxQSwECFAAUAAAACACH&#10;TuJAC1GtKBICAAAdBAAADgAAAAAAAAABACAAAAA5AQAAZHJzL2Uyb0RvYy54bWxQSwUGAAAAAAYA&#10;BgBZAQAAvQUAAAAA&#10;">
            <v:path/>
            <v:fill focussize="0,0"/>
            <v:stroke/>
            <v:imagedata o:title=""/>
            <o:lock v:ext="edit"/>
            <v:textbox>
              <w:txbxContent>
                <w:p>
                  <w:pPr>
                    <w:pStyle w:val="26"/>
                    <w:spacing w:line="300" w:lineRule="exact"/>
                    <w:jc w:val="center"/>
                    <w:rPr>
                      <w:rFonts w:ascii="宋体" w:hAnsi="宋体"/>
                    </w:rPr>
                  </w:pPr>
                  <w:r>
                    <w:rPr>
                      <w:rFonts w:hint="eastAsia" w:ascii="宋体" w:hAnsi="宋体" w:cs="仿宋"/>
                    </w:rPr>
                    <w:t>不采取行政强制措施</w:t>
                  </w:r>
                </w:p>
              </w:txbxContent>
            </v:textbox>
          </v:roundrect>
        </w:pict>
      </w:r>
      <w:r>
        <w:pict>
          <v:roundrect id="圆角矩形 141" o:spid="_x0000_s2141" o:spt="2" style="position:absolute;left:0pt;margin-left:254.6pt;margin-top:24.8pt;height:24pt;width:145.5pt;z-index:251752448;mso-width-relative:page;mso-height-relative:page;" coordsize="21600,21600" arcsize="0.166666666666667" o:gfxdata="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LoaLt1QAAAAkBAAAPAAAAAAAAAAEAIAAAADgAAABkcnMvZG93bnJldi54bWxQSwECFAAUAAAA&#10;CACHTuJAtiC4lBQCAAAdBAAADgAAAAAAAAABACAAAAA6AQAAZHJzL2Uyb0RvYy54bWxQSwUGAAAA&#10;AAYABgBZAQAAwAUAAAAA&#10;">
            <v:path/>
            <v:fill focussize="0,0"/>
            <v:stroke/>
            <v:imagedata o:title=""/>
            <o:lock v:ext="edit"/>
            <v:textbox>
              <w:txbxContent>
                <w:p>
                  <w:pPr>
                    <w:pStyle w:val="26"/>
                    <w:spacing w:line="300" w:lineRule="exact"/>
                    <w:jc w:val="center"/>
                    <w:rPr>
                      <w:rFonts w:ascii="宋体" w:hAnsi="宋体"/>
                    </w:rPr>
                  </w:pPr>
                  <w:r>
                    <w:rPr>
                      <w:rFonts w:hint="eastAsia" w:ascii="宋体" w:hAnsi="宋体" w:cs="仿宋"/>
                    </w:rPr>
                    <w:t>采取行政强制措施</w:t>
                  </w:r>
                </w:p>
                <w:p>
                  <w:pPr>
                    <w:pStyle w:val="26"/>
                    <w:spacing w:line="500" w:lineRule="exact"/>
                    <w:jc w:val="center"/>
                  </w:pPr>
                </w:p>
              </w:txbxContent>
            </v:textbox>
          </v:roundrect>
        </w:pict>
      </w:r>
      <w:r>
        <w:pict>
          <v:line id="直接连接符 142" o:spid="_x0000_s2145" o:spt="20" style="position:absolute;left:0pt;margin-left:108pt;margin-top:10.35pt;height:14.25pt;width:0.05pt;z-index:251756544;mso-width-relative:page;mso-height-relative:page;" coordsize="21600,21600" o:gfxdata="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jEq5PaAAAACQEAAA8AAAAAAAAAAQAgAAAAOAAAAGRycy9k&#10;b3ducmV2LnhtbFBLAQIUABQAAAAIAIdO4kCZq3+q6gEAALEDAAAOAAAAAAAAAAEAIAAAAD8BAABk&#10;cnMvZTJvRG9jLnhtbFBLBQYAAAAABgAGAFkBAACbBQAAAAA=&#10;">
            <v:path arrowok="t"/>
            <v:fill focussize="0,0"/>
            <v:stroke endarrow="block"/>
            <v:imagedata o:title=""/>
            <o:lock v:ext="edit"/>
          </v:line>
        </w:pict>
      </w:r>
      <w:r>
        <w:pict>
          <v:line id="直接连接符 143" o:spid="_x0000_s2138" o:spt="20" style="position:absolute;left:0pt;margin-left:333pt;margin-top:8.55pt;height:14.25pt;width:0.05pt;z-index:251749376;mso-width-relative:page;mso-height-relative:page;" coordsize="21600,21600" o:gfxdata="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lAJLA2AAAAAkBAAAPAAAAAAAAAAEAIAAAADgAAABkcnMvZG93&#10;bnJldi54bWxQSwECFAAUAAAACACHTuJA24YUxOoBAACxAwAADgAAAAAAAAABACAAAAA9AQAAZHJz&#10;L2Uyb0RvYy54bWxQSwUGAAAAAAYABgBZAQAAmQUAAAAA&#10;">
            <v:path arrowok="t"/>
            <v:fill focussize="0,0"/>
            <v:stroke endarrow="block"/>
            <v:imagedata o:title=""/>
            <o:lock v:ext="edit"/>
          </v:line>
        </w:pict>
      </w:r>
    </w:p>
    <w:p>
      <w:pPr>
        <w:pStyle w:val="26"/>
        <w:rPr>
          <w:sz w:val="28"/>
          <w:szCs w:val="28"/>
        </w:rPr>
      </w:pPr>
      <w:r>
        <w:pict>
          <v:line id="直接连接符 144" o:spid="_x0000_s2133" o:spt="20" style="position:absolute;left:0pt;margin-left:108.05pt;margin-top:17.4pt;height:16.5pt;width:0.75pt;z-index:251744256;mso-width-relative:page;mso-height-relative:page;" coordsize="21600,21600" o:gfxdata="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VLwEl2gAAAAkBAAAPAAAAAAAAAAEAIAAAADgAAABkcnMvZG93&#10;bnJldi54bWxQSwECFAAUAAAACACHTuJAlFypVugBAACyAwAADgAAAAAAAAABACAAAAA/AQAAZHJz&#10;L2Uyb0RvYy54bWxQSwUGAAAAAAYABgBZAQAAmQUAAAAA&#10;">
            <v:path arrowok="t"/>
            <v:fill focussize="0,0"/>
            <v:stroke endarrow="block"/>
            <v:imagedata o:title=""/>
            <o:lock v:ext="edit"/>
          </v:line>
        </w:pict>
      </w:r>
      <w:r>
        <w:rPr>
          <w:sz w:val="28"/>
          <w:szCs w:val="28"/>
        </w:rPr>
        <w:pict>
          <v:line id="直接连接符 145" o:spid="_x0000_s2144" o:spt="20" style="position:absolute;left:0pt;margin-left:351.8pt;margin-top:17.4pt;height:15.6pt;width:0.05pt;z-index:251755520;mso-width-relative:page;mso-height-relative:page;" coordsize="21600,21600" o:gfxdata="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3B2HHZAAAACQEAAA8AAAAAAAAAAQAgAAAAOAAAAGRycy9k&#10;b3ducmV2LnhtbFBLAQIUABQAAAAIAIdO4kDIlUz76wEAALEDAAAOAAAAAAAAAAEAIAAAAD4BAABk&#10;cnMvZTJvRG9jLnhtbFBLBQYAAAAABgAGAFkBAACbBQAAAAA=&#10;">
            <v:path arrowok="t"/>
            <v:fill focussize="0,0"/>
            <v:stroke endarrow="block"/>
            <v:imagedata o:title=""/>
            <o:lock v:ext="edit"/>
          </v:line>
        </w:pict>
      </w:r>
    </w:p>
    <w:p>
      <w:pPr>
        <w:pStyle w:val="26"/>
        <w:rPr>
          <w:sz w:val="28"/>
          <w:szCs w:val="28"/>
        </w:rPr>
      </w:pPr>
      <w:r>
        <w:pict>
          <v:shape id="流程图: 可选过程 146" o:spid="_x0000_s2147" o:spt="176" type="#_x0000_t176" style="position:absolute;left:0pt;margin-left:172.5pt;margin-top:1.8pt;height:45pt;width:273pt;z-index:251758592;mso-width-relative:page;mso-height-relative:page;" coordsize="21600,21600" o:gfxdata="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gfkptYAAAAIAQAADwAAAAAAAAABACAAAAA4AAAAZHJzL2Rvd25yZXYueG1sUEsBAhQA&#10;FAAAAAgAh07iQE1b5MoXAgAAFgQAAA4AAAAAAAAAAQAgAAAAOwEAAGRycy9lMm9Eb2MueG1sUEsF&#10;BgAAAAAGAAYAWQEAAMQFAAAAAA==&#10;">
            <v:path/>
            <v:fill focussize="0,0"/>
            <v:stroke joinstyle="miter"/>
            <v:imagedata o:title=""/>
            <o:lock v:ext="edit"/>
            <v:textbox>
              <w:txbxContent>
                <w:p>
                  <w:pPr>
                    <w:pStyle w:val="26"/>
                    <w:jc w:val="center"/>
                    <w:rPr>
                      <w:rFonts w:ascii="宋体" w:hAnsi="宋体"/>
                    </w:rPr>
                  </w:pPr>
                  <w:r>
                    <w:rPr>
                      <w:rFonts w:hint="eastAsia" w:ascii="宋体" w:hAnsi="宋体" w:cs="仿宋"/>
                    </w:rPr>
                    <w:t>通知当事人到场，二名以上执法人员出示执法证件</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47" o:spid="_x0000_s2128" o:spt="176" type="#_x0000_t176" style="position:absolute;left:0pt;margin-left:27pt;margin-top:0.45pt;height:46.35pt;width:126.55pt;z-index:251739136;mso-width-relative:page;mso-height-relative:page;" coordsize="21600,21600" o:gfxdata="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wr8Y9QAAAAGAQAADwAAAAAAAAABACAAAAA4AAAAZHJzL2Rvd25yZXYueG1sUEsBAhQAFAAA&#10;AAgAh07iQA0WtTsWAgAAFgQAAA4AAAAAAAAAAQAgAAAAOQEAAGRycy9lMm9Eb2MueG1sUEsFBgAA&#10;AAAGAAYAWQEAAMEFAAAAAA==&#10;">
            <v:path/>
            <v:fill focussize="0,0"/>
            <v:stroke joinstyle="miter"/>
            <v:imagedata o:title=""/>
            <o:lock v:ext="edit"/>
            <v:textbox>
              <w:txbxContent>
                <w:p>
                  <w:pPr>
                    <w:pStyle w:val="26"/>
                    <w:jc w:val="center"/>
                    <w:rPr>
                      <w:rFonts w:ascii="宋体" w:hAnsi="宋体"/>
                    </w:rPr>
                  </w:pPr>
                  <w:r>
                    <w:rPr>
                      <w:rFonts w:hint="eastAsia" w:ascii="宋体" w:hAnsi="宋体"/>
                    </w:rPr>
                    <w:t>依法作出其他处理</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rPr>
          <w:sz w:val="28"/>
          <w:szCs w:val="28"/>
        </w:rPr>
      </w:pPr>
      <w:r>
        <w:pict>
          <v:line id="直接连接符 148" o:spid="_x0000_s2143" o:spt="20" style="position:absolute;left:0pt;margin-left:366.4pt;margin-top:16.95pt;height:15.6pt;width:0.05pt;z-index:251754496;mso-width-relative:page;mso-height-relative:page;" coordsize="21600,21600" o:gfxdata="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dfLsn2gAAAAkBAAAPAAAAAAAAAAEAIAAAADgAAABkcnMv&#10;ZG93bnJldi54bWxQSwECFAAUAAAACACHTuJAUW1BMusBAACxAwAADgAAAAAAAAABACAAAAA/AQAA&#10;ZHJzL2Uyb0RvYy54bWxQSwUGAAAAAAYABgBZAQAAnAUAAAAA&#10;">
            <v:path arrowok="t"/>
            <v:fill focussize="0,0"/>
            <v:stroke endarrow="block"/>
            <v:imagedata o:title=""/>
            <o:lock v:ext="edit"/>
          </v:line>
        </w:pict>
      </w:r>
      <w:r>
        <w:pict>
          <v:line id="直接连接符 149" o:spid="_x0000_s2142" o:spt="20" style="position:absolute;left:0pt;margin-left:210pt;margin-top:16.95pt;height:15.6pt;width:0.05pt;z-index:251753472;mso-width-relative:page;mso-height-relative:page;" coordsize="21600,21600" o:gfxdata="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bnbE9gAAAAJAQAADwAAAAAAAAABACAAAAA4AAAAZHJzL2Rv&#10;d25yZXYueG1sUEsBAhQAFAAAAAgAh07iQBNAKlzrAQAAsQMAAA4AAAAAAAAAAQAgAAAAPQEAAGRy&#10;cy9lMm9Eb2MueG1sUEsFBgAAAAAGAAYAWQEAAJoFAAAAAA==&#10;">
            <v:path arrowok="t"/>
            <v:fill focussize="0,0"/>
            <v:stroke endarrow="block"/>
            <v:imagedata o:title=""/>
            <o:lock v:ext="edit"/>
          </v:line>
        </w:pict>
      </w:r>
    </w:p>
    <w:p>
      <w:pPr>
        <w:pStyle w:val="26"/>
        <w:rPr>
          <w:sz w:val="28"/>
          <w:szCs w:val="28"/>
        </w:rPr>
      </w:pPr>
      <w:r>
        <w:pict>
          <v:roundrect id="圆角矩形 150" o:spid="_x0000_s2134" o:spt="2" style="position:absolute;left:0pt;margin-left:302.25pt;margin-top:1.35pt;height:43.65pt;width:143.25pt;z-index:251745280;mso-width-relative:page;mso-height-relative:page;" coordsize="21600,21600" arcsize="0.166666666666667" o:gfxdata="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uZdSNNUAAAAIAQAADwAAAAAAAAABACAAAAA4AAAAZHJzL2Rvd25yZXYueG1sUEsBAhQAFAAAAAgA&#10;h07iQBoQLJUSAgAAHQQAAA4AAAAAAAAAAQAgAAAAOgEAAGRycy9lMm9Eb2MueG1sUEsFBgAAAAAG&#10;AAYAWQEAAL4FAAAAAA==&#10;">
            <v:path/>
            <v:fill focussize="0,0"/>
            <v:stroke/>
            <v:imagedata o:title=""/>
            <o:lock v:ext="edit"/>
            <v:textbox>
              <w:txbxContent>
                <w:p>
                  <w:pPr>
                    <w:pStyle w:val="26"/>
                    <w:rPr>
                      <w:rFonts w:ascii="宋体" w:hAnsi="宋体" w:cs="仿宋"/>
                    </w:rPr>
                  </w:pPr>
                  <w:r>
                    <w:rPr>
                      <w:rFonts w:hint="eastAsia" w:ascii="宋体" w:hAnsi="宋体" w:cs="仿宋"/>
                    </w:rPr>
                    <w:t>当事人不到场的，邀请见证人到场</w:t>
                  </w:r>
                </w:p>
              </w:txbxContent>
            </v:textbox>
          </v:roundrect>
        </w:pict>
      </w:r>
      <w:r>
        <w:rPr>
          <w:sz w:val="28"/>
          <w:szCs w:val="28"/>
        </w:rPr>
        <w:pict>
          <v:roundrect id="圆角矩形 151" o:spid="_x0000_s2132" o:spt="2" style="position:absolute;left:0pt;margin-left:27pt;margin-top:1.35pt;height:43.65pt;width:270.75pt;z-index:251743232;mso-width-relative:page;mso-height-relative:page;" coordsize="21600,21600" arcsize="0.166666666666667" o:gfxdata="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9L6P&#10;A9MAAAAHAQAADwAAAAAAAAABACAAAAA4AAAAZHJzL2Rvd25yZXYueG1sUEsBAhQAFAAAAAgAh07i&#10;QBbeRlgRAgAAHQQAAA4AAAAAAAAAAQAgAAAAOAEAAGRycy9lMm9Eb2MueG1sUEsFBgAAAAAGAAYA&#10;WQEAALsFAAAAAA==&#10;">
            <v:path/>
            <v:fill focussize="0,0"/>
            <v:stroke/>
            <v:imagedata o:title=""/>
            <o:lock v:ext="edit"/>
            <v:textbox>
              <w:txbxContent>
                <w:p>
                  <w:pPr>
                    <w:pStyle w:val="26"/>
                    <w:rPr>
                      <w:rFonts w:ascii="宋体" w:hAnsi="宋体" w:cs="仿宋"/>
                    </w:rPr>
                  </w:pPr>
                  <w:r>
                    <w:rPr>
                      <w:rFonts w:hint="eastAsia" w:ascii="宋体" w:hAnsi="宋体" w:cs="仿宋"/>
                    </w:rPr>
                    <w:t>当事人到场的，告知当事人采取行政强制措施的理由、依据以及当事人依法享有的权利和救济途径</w:t>
                  </w:r>
                </w:p>
              </w:txbxContent>
            </v:textbox>
          </v:roundrect>
        </w:pict>
      </w:r>
    </w:p>
    <w:p>
      <w:pPr>
        <w:pStyle w:val="26"/>
        <w:rPr>
          <w:sz w:val="28"/>
          <w:szCs w:val="28"/>
        </w:rPr>
      </w:pPr>
      <w:r>
        <w:pict>
          <v:roundrect id="圆角矩形 152" o:spid="_x0000_s2135" o:spt="2" style="position:absolute;left:0pt;margin-left:27pt;margin-top:29.55pt;height:25.05pt;width:231pt;z-index:251746304;mso-width-relative:page;mso-height-relative:page;" coordsize="21600,21600" arcsize="0.166666666666667" o:gfxdata="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076ATVAAAACQEAAA8AAAAAAAAAAQAgAAAAOAAAAGRycy9kb3ducmV2LnhtbFBLAQIUABQAAAAI&#10;AIdO4kAgiRipEwIAAB0EAAAOAAAAAAAAAAEAIAAAADoBAABkcnMvZTJvRG9jLnhtbFBLBQYAAAAA&#10;BgAGAFkBAAC/BQAAAAA=&#10;">
            <v:path/>
            <v:fill focussize="0,0"/>
            <v:stroke/>
            <v:imagedata o:title=""/>
            <o:lock v:ext="edit"/>
            <v:textbox>
              <w:txbxContent>
                <w:p>
                  <w:pPr>
                    <w:pStyle w:val="26"/>
                    <w:jc w:val="center"/>
                    <w:rPr>
                      <w:rFonts w:ascii="宋体" w:hAnsi="宋体" w:cs="仿宋"/>
                    </w:rPr>
                  </w:pPr>
                  <w:r>
                    <w:rPr>
                      <w:rFonts w:hint="eastAsia" w:ascii="宋体" w:hAnsi="宋体" w:cs="仿宋"/>
                    </w:rPr>
                    <w:t>听取并审核当事人的陈述和申辩</w:t>
                  </w:r>
                </w:p>
                <w:p>
                  <w:pPr>
                    <w:pStyle w:val="26"/>
                  </w:pPr>
                </w:p>
              </w:txbxContent>
            </v:textbox>
          </v:roundrect>
        </w:pict>
      </w:r>
      <w:r>
        <w:pict>
          <v:line id="直接连接符 153" o:spid="_x0000_s2140" o:spt="20" style="position:absolute;left:0pt;flip:x;margin-left:382.3pt;margin-top:13.8pt;height:55.4pt;width:0.05pt;z-index:251751424;mso-width-relative:page;mso-height-relative:page;" coordsize="21600,21600" o:gfxdata="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06TstkAAAAKAQAADwAAAAAAAAABACAA&#10;AAA4AAAAZHJzL2Rvd25yZXYueG1sUEsBAhQAFAAAAAgAh07iQEVgk4D2AQAAvgMAAA4AAAAAAAAA&#10;AQAgAAAAPgEAAGRycy9lMm9Eb2MueG1sUEsFBgAAAAAGAAYAWQEAAKYFAAAAAA==&#10;">
            <v:path arrowok="t"/>
            <v:fill focussize="0,0"/>
            <v:stroke endarrow="block"/>
            <v:imagedata o:title=""/>
            <o:lock v:ext="edit"/>
          </v:line>
        </w:pict>
      </w:r>
      <w:r>
        <w:pict>
          <v:line id="直接连接符 154" o:spid="_x0000_s2139" o:spt="20" style="position:absolute;left:0pt;margin-left:157.5pt;margin-top:13.8pt;height:15pt;width:0.1pt;z-index:251750400;mso-width-relative:page;mso-height-relative:page;" coordsize="21600,21600" o:gfxdata="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QA7htkAAAAJAQAADwAAAAAAAAABACAAAAA4AAAAZHJz&#10;L2Rvd25yZXYueG1sUEsBAhQAFAAAAAgAh07iQLthW4vtAQAAsgMAAA4AAAAAAAAAAQAgAAAAPgEA&#10;AGRycy9lMm9Eb2MueG1sUEsFBgAAAAAGAAYAWQEAAJ0FAAAAAA==&#10;">
            <v:path arrowok="t"/>
            <v:fill focussize="0,0"/>
            <v:stroke endarrow="block"/>
            <v:imagedata o:title=""/>
            <o:lock v:ext="edit"/>
          </v:line>
        </w:pict>
      </w:r>
    </w:p>
    <w:p>
      <w:pPr>
        <w:pStyle w:val="26"/>
        <w:rPr>
          <w:sz w:val="28"/>
          <w:szCs w:val="28"/>
        </w:rPr>
      </w:pPr>
      <w:r>
        <w:pict>
          <v:line id="直接连接符 155" o:spid="_x0000_s2159" o:spt="20" style="position:absolute;left:0pt;margin-left:157.6pt;margin-top:23.4pt;height:14.6pt;width:0.05pt;z-index:251770880;mso-width-relative:page;mso-height-relative:page;" coordsize="21600,21600" o:gfxdata="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wvYAtkAAAAJAQAADwAAAAAAAAABACAAAAA4AAAAZHJzL2Rv&#10;d25yZXYueG1sUEsBAhQAFAAAAAgAh07iQCVLwHnqAQAAsQMAAA4AAAAAAAAAAQAgAAAAPgEAAGRy&#10;cy9lMm9Eb2MueG1sUEsFBgAAAAAGAAYAWQEAAJoFAAAAAA==&#10;">
            <v:path arrowok="t"/>
            <v:fill focussize="0,0"/>
            <v:stroke endarrow="block"/>
            <v:imagedata o:title=""/>
            <o:lock v:ext="edit"/>
          </v:line>
        </w:pict>
      </w:r>
    </w:p>
    <w:p>
      <w:pPr>
        <w:pStyle w:val="26"/>
        <w:rPr>
          <w:sz w:val="28"/>
          <w:szCs w:val="28"/>
        </w:rPr>
      </w:pPr>
      <w:r>
        <w:pict>
          <v:roundrect id="圆角矩形 156" o:spid="_x0000_s2136" o:spt="2" style="position:absolute;left:0pt;margin-left:54pt;margin-top:6.8pt;height:39.55pt;width:367.5pt;z-index:251747328;mso-width-relative:page;mso-height-relative:page;" coordsize="21600,21600" arcsize="0.166666666666667" o:gfxdata="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VQ+wNYAAAAJAQAADwAAAAAAAAABACAAAAA4AAAAZHJzL2Rvd25yZXYueG1sUEsBAhQAFAAAAAgA&#10;h07iQM6sR50RAgAAHQQAAA4AAAAAAAAAAQAgAAAAOwEAAGRycy9lMm9Eb2MueG1sUEsFBgAAAAAG&#10;AAYAWQEAAL4FAAAAAA==&#10;">
            <v:path/>
            <v:fill focussize="0,0"/>
            <v:stroke/>
            <v:imagedata o:title=""/>
            <o:lock v:ext="edit"/>
            <v:textbox>
              <w:txbxContent>
                <w:p>
                  <w:pPr>
                    <w:pStyle w:val="26"/>
                    <w:jc w:val="center"/>
                    <w:rPr>
                      <w:rFonts w:ascii="宋体" w:hAnsi="宋体" w:cs="仿宋"/>
                    </w:rPr>
                  </w:pPr>
                  <w:r>
                    <w:rPr>
                      <w:rFonts w:hint="eastAsia" w:ascii="宋体" w:hAnsi="宋体" w:cs="仿宋"/>
                    </w:rPr>
                    <w:t>制作现场笔录，由当事人（或见证人）、执法人员签名或盖章确认，</w:t>
                  </w:r>
                </w:p>
                <w:p>
                  <w:pPr>
                    <w:pStyle w:val="26"/>
                    <w:jc w:val="center"/>
                    <w:rPr>
                      <w:rFonts w:ascii="宋体" w:hAnsi="宋体" w:cs="仿宋"/>
                    </w:rPr>
                  </w:pPr>
                  <w:r>
                    <w:rPr>
                      <w:rFonts w:hint="eastAsia" w:ascii="宋体" w:hAnsi="宋体" w:cs="仿宋"/>
                    </w:rPr>
                    <w:t>向当事人送达行政强制措施决定书</w:t>
                  </w:r>
                </w:p>
                <w:p>
                  <w:pPr>
                    <w:pStyle w:val="26"/>
                  </w:pPr>
                </w:p>
              </w:txbxContent>
            </v:textbox>
          </v:roundrect>
        </w:pict>
      </w:r>
    </w:p>
    <w:p>
      <w:pPr>
        <w:pStyle w:val="26"/>
        <w:rPr>
          <w:sz w:val="28"/>
          <w:szCs w:val="28"/>
        </w:rPr>
      </w:pPr>
      <w:r>
        <w:pict>
          <v:roundrect id="圆角矩形 157" o:spid="_x0000_s2161" o:spt="2" style="position:absolute;left:0pt;margin-left:60.95pt;margin-top:30.9pt;height:23.7pt;width:355.2pt;z-index:251772928;mso-width-relative:page;mso-height-relative:page;" coordsize="21600,21600" arcsize="0.166666666666667" o:gfxdata="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m0u001QAAAAoBAAAPAAAAAAAAAAEAIAAAADgAAABkcnMvZG93bnJldi54bWxQSwECFAAUAAAA&#10;CACHTuJA6lthpxQCAAAdBAAADgAAAAAAAAABACAAAAA6AQAAZHJzL2Uyb0RvYy54bWxQSwUGAAAA&#10;AAYABgBZAQAAwAUAAAAA&#10;">
            <v:path/>
            <v:fill focussize="0,0"/>
            <v:stroke/>
            <v:imagedata o:title=""/>
            <o:lock v:ext="edit"/>
            <v:textbox>
              <w:txbxContent>
                <w:p>
                  <w:pPr>
                    <w:pStyle w:val="26"/>
                    <w:jc w:val="center"/>
                    <w:rPr>
                      <w:rFonts w:ascii="宋体" w:hAnsi="宋体" w:cs="仿宋"/>
                    </w:rPr>
                  </w:pPr>
                  <w:r>
                    <w:rPr>
                      <w:rFonts w:hint="eastAsia" w:ascii="宋体" w:hAnsi="宋体" w:cs="仿宋"/>
                    </w:rPr>
                    <w:t>实施行政强制措施</w:t>
                  </w:r>
                </w:p>
                <w:p>
                  <w:pPr>
                    <w:pStyle w:val="26"/>
                  </w:pPr>
                </w:p>
              </w:txbxContent>
            </v:textbox>
          </v:roundrect>
        </w:pict>
      </w:r>
      <w:r>
        <w:pict>
          <v:line id="直接连接符 158" o:spid="_x0000_s2162" o:spt="20" style="position:absolute;left:0pt;margin-left:249pt;margin-top:15.15pt;height:14.6pt;width:0.05pt;z-index:251773952;mso-width-relative:page;mso-height-relative:page;" coordsize="21600,21600" o:gfxdata="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EQaNb2gAAAAkBAAAPAAAAAAAAAAEAIAAAADgAAABkcnMv&#10;ZG93bnJldi54bWxQSwECFAAUAAAACACHTuJAvLPNsOsBAACxAwAADgAAAAAAAAABACAAAAA/AQAA&#10;ZHJzL2Uyb0RvYy54bWxQSwUGAAAAAAYABgBZAQAAnAUAAAAA&#10;">
            <v:path arrowok="t"/>
            <v:fill focussize="0,0"/>
            <v:stroke endarrow="block"/>
            <v:imagedata o:title=""/>
            <o:lock v:ext="edit"/>
          </v:line>
        </w:pict>
      </w:r>
    </w:p>
    <w:p>
      <w:pPr>
        <w:pStyle w:val="26"/>
        <w:rPr>
          <w:sz w:val="28"/>
          <w:szCs w:val="28"/>
        </w:rPr>
      </w:pPr>
      <w:r>
        <w:pict>
          <v:line id="直接连接符 159" o:spid="_x0000_s2166" o:spt="20" style="position:absolute;left:0pt;margin-left:382.25pt;margin-top:23.45pt;height:14.6pt;width:0.05pt;z-index:251778048;mso-width-relative:page;mso-height-relative:page;" coordsize="21600,21600" o:gfxdata="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05AeLZAAAACQEAAA8AAAAAAAAAAQAgAAAAOAAAAGRycy9k&#10;b3ducmV2LnhtbFBLAQIUABQAAAAIAIdO4kD+nqbe6wEAALEDAAAOAAAAAAAAAAEAIAAAAD4BAABk&#10;cnMvZTJvRG9jLnhtbFBLBQYAAAAABgAGAFkBAACbBQAAAAA=&#10;">
            <v:path arrowok="t"/>
            <v:fill focussize="0,0"/>
            <v:stroke endarrow="block"/>
            <v:imagedata o:title=""/>
            <o:lock v:ext="edit"/>
          </v:line>
        </w:pict>
      </w:r>
      <w:r>
        <w:pict>
          <v:line id="直接连接符 160" o:spid="_x0000_s2160" o:spt="20" style="position:absolute;left:0pt;margin-left:261pt;margin-top:22.25pt;height:14.6pt;width:0.05pt;z-index:251771904;mso-width-relative:page;mso-height-relative:page;" coordsize="21600,21600" o:gfxdata="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mVSzXaAAAACQEAAA8AAAAAAAAAAQAgAAAAOAAAAGRycy9k&#10;b3ducmV2LnhtbFBLAQIUABQAAAAIAIdO4kDcD8MH6gEAALEDAAAOAAAAAAAAAAEAIAAAAD8BAABk&#10;cnMvZTJvRG9jLnhtbFBLBQYAAAAABgAGAFkBAACbBQAAAAA=&#10;">
            <v:path arrowok="t"/>
            <v:fill focussize="0,0"/>
            <v:stroke endarrow="block"/>
            <v:imagedata o:title=""/>
            <o:lock v:ext="edit"/>
          </v:line>
        </w:pict>
      </w:r>
      <w:r>
        <w:pict>
          <v:line id="直接连接符 161" o:spid="_x0000_s2164" o:spt="20" style="position:absolute;left:0pt;margin-left:99pt;margin-top:23.4pt;height:14.6pt;width:0.05pt;z-index:251776000;mso-width-relative:page;mso-height-relative:page;" coordsize="21600,21600" o:gfxdata="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runkdkAAAAJAQAADwAAAAAAAAABACAAAAA4AAAAZHJzL2Rv&#10;d25yZXYueG1sUEsBAhQAFAAAAAgAh07iQJ4iqGnqAQAAsQMAAA4AAAAAAAAAAQAgAAAAPgEAAGRy&#10;cy9lMm9Eb2MueG1sUEsFBgAAAAAGAAYAWQEAAJoFAAAAAA==&#10;">
            <v:path arrowok="t"/>
            <v:fill focussize="0,0"/>
            <v:stroke endarrow="block"/>
            <v:imagedata o:title=""/>
            <o:lock v:ext="edit"/>
          </v:line>
        </w:pict>
      </w:r>
    </w:p>
    <w:p>
      <w:pPr>
        <w:pStyle w:val="26"/>
        <w:rPr>
          <w:sz w:val="28"/>
          <w:szCs w:val="28"/>
        </w:rPr>
      </w:pPr>
      <w:r>
        <w:pict>
          <v:shape id="流程图: 可选过程 162" o:spid="_x0000_s2167" o:spt="176" type="#_x0000_t176" style="position:absolute;left:0pt;margin-left:333.05pt;margin-top:6.85pt;height:73.7pt;width:91.05pt;z-index:251779072;mso-width-relative:page;mso-height-relative:page;" coordsize="21600,21600" o:gfxdata="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lpjs/XAAAACgEAAA8AAAAAAAAAAQAgAAAAOAAAAGRycy9kb3ducmV2LnhtbFBLAQIU&#10;ABQAAAAIAIdO4kCeqGoFFwIAABYEAAAOAAAAAAAAAAEAIAAAADwBAABkcnMvZTJvRG9jLnhtbFBL&#10;BQYAAAAABgAGAFkBAADFBQAAAAA=&#10;">
            <v:path/>
            <v:fill focussize="0,0"/>
            <v:stroke joinstyle="miter"/>
            <v:imagedata o:title=""/>
            <o:lock v:ext="edit"/>
            <v:textbox>
              <w:txbxContent>
                <w:p>
                  <w:pPr>
                    <w:pStyle w:val="26"/>
                    <w:jc w:val="center"/>
                    <w:rPr>
                      <w:rFonts w:ascii="宋体" w:hAnsi="宋体"/>
                    </w:rPr>
                  </w:pPr>
                  <w:r>
                    <w:rPr>
                      <w:rFonts w:hint="eastAsia" w:ascii="宋体" w:hAnsi="宋体"/>
                    </w:rPr>
                    <w:t>冻结存款、汇款：向金融机构交付冻结通知书</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63" o:spid="_x0000_s2165" o:spt="176" type="#_x0000_t176" style="position:absolute;left:0pt;margin-left:189pt;margin-top:6.85pt;height:73.7pt;width:134.7pt;z-index:251777024;mso-width-relative:page;mso-height-relative:page;" coordsize="21600,21600" o:gfxdata="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ibBRV1wAAAAoBAAAPAAAAAAAAAAEAIAAAADgAAABkcnMvZG93bnJldi54bWxQSwECFAAU&#10;AAAACACHTuJAa+ReThUCAAAWBAAADgAAAAAAAAABACAAAAA8AQAAZHJzL2Uyb0RvYy54bWxQSwUG&#10;AAAAAAYABgBZAQAAwwUAAAAA&#10;">
            <v:path/>
            <v:fill focussize="0,0"/>
            <v:stroke joinstyle="miter"/>
            <v:imagedata o:title=""/>
            <o:lock v:ext="edit"/>
            <v:textbox>
              <w:txbxContent>
                <w:p>
                  <w:pPr>
                    <w:pStyle w:val="26"/>
                    <w:jc w:val="center"/>
                    <w:rPr>
                      <w:rFonts w:ascii="宋体" w:hAnsi="宋体"/>
                    </w:rPr>
                  </w:pPr>
                  <w:r>
                    <w:rPr>
                      <w:rFonts w:hint="eastAsia" w:ascii="宋体" w:hAnsi="宋体"/>
                    </w:rPr>
                    <w:t>限制公民人身自由：通知当事人家属实施行政强制措施的执法机关、地点和期限</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64" o:spid="_x0000_s2163" o:spt="176" type="#_x0000_t176" style="position:absolute;left:0pt;margin-left:0pt;margin-top:5.65pt;height:73.7pt;width:185.8pt;z-index:251774976;mso-width-relative:page;mso-height-relative:page;" coordsize="21600,21600" o:gfxdata="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AEO/tQAAAAHAQAADwAAAAAAAAABACAAAAA4AAAAZHJzL2Rvd25yZXYueG1sUEsBAhQAFAAA&#10;AAgAh07iQCLtIAkWAgAAFgQAAA4AAAAAAAAAAQAgAAAAOQEAAGRycy9lMm9Eb2MueG1sUEsFBgAA&#10;AAAGAAYAWQEAAMEFAAAAAA==&#10;">
            <v:path/>
            <v:fill focussize="0,0"/>
            <v:stroke joinstyle="miter"/>
            <v:imagedata o:title=""/>
            <o:lock v:ext="edit"/>
            <v:textbox>
              <w:txbxContent>
                <w:p>
                  <w:pPr>
                    <w:pStyle w:val="26"/>
                    <w:jc w:val="center"/>
                    <w:rPr>
                      <w:rFonts w:ascii="宋体" w:hAnsi="宋体"/>
                    </w:rPr>
                  </w:pPr>
                  <w:r>
                    <w:rPr>
                      <w:rFonts w:hint="eastAsia" w:ascii="宋体" w:hAnsi="宋体"/>
                    </w:rPr>
                    <w:t>查封、扣押：交付查封、扣押清单</w:t>
                  </w:r>
                  <w:r>
                    <w:rPr>
                      <w:rFonts w:hint="eastAsia" w:ascii="宋体" w:hAnsi="宋体"/>
                      <w:szCs w:val="21"/>
                    </w:rPr>
                    <w:t>；</w:t>
                  </w:r>
                  <w:r>
                    <w:rPr>
                      <w:rFonts w:hint="eastAsia" w:ascii="宋体" w:hAnsi="宋体"/>
                      <w:color w:val="000000"/>
                      <w:szCs w:val="21"/>
                      <w:shd w:val="clear" w:color="auto" w:fill="FFFFFF"/>
                    </w:rPr>
                    <w:t>对物</w:t>
                  </w:r>
                  <w:r>
                    <w:rPr>
                      <w:rFonts w:hint="eastAsia" w:ascii="宋体" w:hAnsi="宋体"/>
                    </w:rPr>
                    <w:t>品需要进行检测、检验、检疫或者技术鉴定的，应当书面告知当事人起止时间，费用由执法机关负担</w:t>
                  </w:r>
                </w:p>
              </w:txbxContent>
            </v:textbox>
          </v:shape>
        </w:pict>
      </w:r>
    </w:p>
    <w:p>
      <w:pPr>
        <w:pStyle w:val="26"/>
        <w:rPr>
          <w:sz w:val="28"/>
          <w:szCs w:val="28"/>
        </w:rPr>
      </w:pPr>
    </w:p>
    <w:p>
      <w:pPr>
        <w:pStyle w:val="26"/>
        <w:rPr>
          <w:sz w:val="28"/>
          <w:szCs w:val="28"/>
        </w:rPr>
      </w:pPr>
      <w:r>
        <w:pict>
          <v:line id="直接连接符 165" o:spid="_x0000_s2170" o:spt="20" style="position:absolute;left:0pt;margin-left:366.45pt;margin-top:18.15pt;height:11.2pt;width:0.5pt;z-index:251782144;mso-width-relative:page;mso-height-relative:page;" coordsize="21600,21600" o:gfxdata="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aSYz2gAAAAkBAAAPAAAAAAAAAAEAIAAAADgAAABkcnMv&#10;ZG93bnJldi54bWxQSwECFAAUAAAACACHTuJA+1uePesBAACyAwAADgAAAAAAAAABACAAAAA/AQAA&#10;ZHJzL2Uyb0RvYy54bWxQSwUGAAAAAAYABgBZAQAAnAUAAAAA&#10;">
            <v:path arrowok="t"/>
            <v:fill focussize="0,0"/>
            <v:stroke endarrow="block"/>
            <v:imagedata o:title=""/>
            <o:lock v:ext="edit"/>
          </v:line>
        </w:pict>
      </w:r>
      <w:r>
        <w:pict>
          <v:line id="直接连接符 166" o:spid="_x0000_s2169" o:spt="20" style="position:absolute;left:0pt;margin-left:248.35pt;margin-top:18.15pt;height:11.2pt;width:0.5pt;z-index:251781120;mso-width-relative:page;mso-height-relative:page;" coordsize="21600,21600" o:gfxdata="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xB5f7bAAAACQEAAA8AAAAAAAAAAQAgAAAAOAAAAGRy&#10;cy9kb3ducmV2LnhtbFBLAQIUABQAAAAIAIdO4kAJgStP7AEAALIDAAAOAAAAAAAAAAEAIAAAAEAB&#10;AABkcnMvZTJvRG9jLnhtbFBLBQYAAAAABgAGAFkBAACeBQAAAAA=&#10;">
            <v:path arrowok="t"/>
            <v:fill focussize="0,0"/>
            <v:stroke endarrow="block"/>
            <v:imagedata o:title=""/>
            <o:lock v:ext="edit"/>
          </v:line>
        </w:pict>
      </w:r>
      <w:r>
        <w:pict>
          <v:line id="直接连接符 167" o:spid="_x0000_s2168" o:spt="20" style="position:absolute;left:0pt;margin-left:81pt;margin-top:18.15pt;height:11.2pt;width:0.5pt;z-index:251780096;mso-width-relative:page;mso-height-relative:page;" coordsize="21600,21600" o:gfxdata="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mbiddkAAAAJAQAADwAAAAAAAAABACAAAAA4AAAAZHJz&#10;L2Rvd25yZXYueG1sUEsBAhQAFAAAAAgAh07iQJjKl9ftAQAAsgMAAA4AAAAAAAAAAQAgAAAAPgEA&#10;AGRycy9lMm9Eb2MueG1sUEsFBgAAAAAGAAYAWQEAAJ0FAAAAAA==&#10;">
            <v:path arrowok="t"/>
            <v:fill focussize="0,0"/>
            <v:stroke endarrow="block"/>
            <v:imagedata o:title=""/>
            <o:lock v:ext="edit"/>
          </v:line>
        </w:pict>
      </w:r>
      <w:r>
        <w:pict>
          <v:shape id="流程图: 可选过程 168" o:spid="_x0000_s2148" o:spt="176" type="#_x0000_t176" style="position:absolute;left:0pt;margin-left:29.55pt;margin-top:29.35pt;height:42.4pt;width:366.45pt;z-index:251759616;mso-width-relative:page;mso-height-relative:page;" coordsize="21600,21600" o:gfxdata="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985dgAAAAJAQAADwAAAAAAAAABACAAAAA4AAAAZHJzL2Rvd25yZXYueG1sUEsB&#10;AhQAFAAAAAgAh07iQC75gdoYAgAAFgQAAA4AAAAAAAAAAQAgAAAAPQEAAGRycy9lMm9Eb2MueG1s&#10;UEsFBgAAAAAGAAYAWQEAAMcFAAAAAA==&#10;">
            <v:path/>
            <v:fill focussize="0,0"/>
            <v:stroke joinstyle="miter"/>
            <v:imagedata o:title=""/>
            <o:lock v:ext="edit"/>
            <v:textbox>
              <w:txbxContent>
                <w:p>
                  <w:pPr>
                    <w:pStyle w:val="26"/>
                    <w:jc w:val="center"/>
                    <w:rPr>
                      <w:rFonts w:ascii="宋体" w:hAnsi="宋体"/>
                    </w:rPr>
                  </w:pPr>
                  <w:r>
                    <w:rPr>
                      <w:rFonts w:hint="eastAsia" w:ascii="宋体" w:hAnsi="宋体"/>
                    </w:rPr>
                    <w:t>30日内查清事实，作出处理决定；情况复杂的经行政机关负责人批准，可以延长，但是延长期限不得超过30日。法律、行政法规另有规定的除外</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rPr>
          <w:sz w:val="28"/>
          <w:szCs w:val="28"/>
        </w:rPr>
      </w:pPr>
    </w:p>
    <w:p>
      <w:pPr>
        <w:pStyle w:val="26"/>
        <w:rPr>
          <w:sz w:val="28"/>
          <w:szCs w:val="28"/>
        </w:rPr>
      </w:pPr>
      <w:r>
        <w:pict>
          <v:shape id="流程图: 可选过程 169" o:spid="_x0000_s2150" o:spt="176" type="#_x0000_t176" style="position:absolute;left:0pt;margin-left:139.85pt;margin-top:26pt;height:30.75pt;width:88.5pt;z-index:251761664;mso-width-relative:page;mso-height-relative:page;" coordsize="21600,21600" o:gfxdata="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TGO0mdgAAAAKAQAADwAAAAAAAAABACAAAAA4AAAAZHJzL2Rvd25yZXYueG1sUEsBAhQA&#10;FAAAAAgAh07iQIDCCQ8VAgAAFgQAAA4AAAAAAAAAAQAgAAAAPQEAAGRycy9lMm9Eb2MueG1sUEsF&#10;BgAAAAAGAAYAWQEAAMQFAAAAAA==&#10;">
            <v:path/>
            <v:fill focussize="0,0"/>
            <v:stroke joinstyle="miter"/>
            <v:imagedata o:title=""/>
            <o:lock v:ext="edit"/>
            <v:textbox>
              <w:txbxContent>
                <w:p>
                  <w:pPr>
                    <w:pStyle w:val="26"/>
                    <w:jc w:val="center"/>
                    <w:rPr>
                      <w:rFonts w:ascii="宋体" w:hAnsi="宋体"/>
                    </w:rPr>
                  </w:pPr>
                  <w:r>
                    <w:rPr>
                      <w:rFonts w:hint="eastAsia" w:ascii="宋体" w:hAnsi="宋体"/>
                    </w:rPr>
                    <w:t>依法予以销毁</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70" o:spid="_x0000_s2149" o:spt="176" type="#_x0000_t176" style="position:absolute;left:0pt;margin-left:40.05pt;margin-top:26pt;height:30.05pt;width:92.25pt;z-index:251760640;mso-width-relative:page;mso-height-relative:page;" coordsize="21600,21600" o:gfxdata="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ZzjNW1QAAAAkBAAAPAAAAAAAAAAEAIAAAADgAAABkcnMvZG93bnJldi54bWxQSwECFAAU&#10;AAAACACHTuJASbfZ1hcCAAAWBAAADgAAAAAAAAABACAAAAA6AQAAZHJzL2Uyb0RvYy54bWxQSwUG&#10;AAAAAAYABgBZAQAAwwUAAAAA&#10;">
            <v:path/>
            <v:fill focussize="0,0"/>
            <v:stroke joinstyle="miter"/>
            <v:imagedata o:title=""/>
            <o:lock v:ext="edit"/>
            <v:textbox>
              <w:txbxContent>
                <w:p>
                  <w:pPr>
                    <w:pStyle w:val="26"/>
                    <w:jc w:val="center"/>
                    <w:rPr>
                      <w:rFonts w:ascii="宋体" w:hAnsi="宋体"/>
                    </w:rPr>
                  </w:pPr>
                  <w:r>
                    <w:rPr>
                      <w:rFonts w:hint="eastAsia" w:ascii="宋体" w:hAnsi="宋体"/>
                    </w:rPr>
                    <w:t>依法予以没收</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71" o:spid="_x0000_s2151" o:spt="176" type="#_x0000_t176" style="position:absolute;left:0pt;margin-left:335.85pt;margin-top:23.4pt;height:43.4pt;width:80.3pt;z-index:251762688;mso-width-relative:page;mso-height-relative:page;" coordsize="21600,21600" o:gfxdata="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fliz3XAAAACgEAAA8AAAAAAAAAAQAgAAAAOAAAAGRycy9kb3ducmV2LnhtbFBLAQIU&#10;ABQAAAAIAIdO4kBaJw/nFwIAABYEAAAOAAAAAAAAAAEAIAAAADwBAABkcnMvZTJvRG9jLnhtbFBL&#10;BQYAAAAABgAGAFkBAADFBQAAAAA=&#10;">
            <v:path/>
            <v:fill focussize="0,0"/>
            <v:stroke joinstyle="miter"/>
            <v:imagedata o:title=""/>
            <o:lock v:ext="edit"/>
            <v:textbox>
              <w:txbxContent>
                <w:p>
                  <w:pPr>
                    <w:pStyle w:val="26"/>
                    <w:jc w:val="center"/>
                    <w:rPr>
                      <w:rFonts w:ascii="宋体" w:hAnsi="宋体"/>
                    </w:rPr>
                  </w:pPr>
                  <w:r>
                    <w:rPr>
                      <w:rFonts w:hint="eastAsia" w:ascii="宋体" w:hAnsi="宋体"/>
                    </w:rPr>
                    <w:t>依法移送有关机关</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line id="直接连接符 172" o:spid="_x0000_s2156" o:spt="20" style="position:absolute;left:0pt;flip:x;margin-left:369pt;margin-top:9.35pt;height:16.9pt;width:0.05pt;z-index:251767808;mso-width-relative:page;mso-height-relative:page;" coordsize="21600,21600" o:gfxdata="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0VjqZtkAAAAJAQAADwAAAAAAAAABACAA&#10;AAA4AAAAZHJzL2Rvd25yZXYueG1sUEsBAhQAFAAAAAgAh07iQAeihcj2AQAAvgMAAA4AAAAAAAAA&#10;AQAgAAAAPgEAAGRycy9lMm9Eb2MueG1sUEsFBgAAAAAGAAYAWQEAAKYFAAAAAA==&#10;">
            <v:path arrowok="t"/>
            <v:fill focussize="0,0"/>
            <v:stroke endarrow="block"/>
            <v:imagedata o:title=""/>
            <o:lock v:ext="edit"/>
          </v:line>
        </w:pict>
      </w:r>
      <w:r>
        <w:pict>
          <v:line id="直接连接符 173" o:spid="_x0000_s2157" o:spt="20" style="position:absolute;left:0pt;flip:x;margin-left:288pt;margin-top:9.35pt;height:16.9pt;width:0pt;z-index:251768832;mso-width-relative:page;mso-height-relative:page;" coordsize="21600,21600" o:gfxdata="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90w+62AAAAAkBAAAPAAAAAAAAAAEAIAAA&#10;ADgAAABkcnMvZG93bnJldi54bWxQSwECFAAUAAAACACHTuJATnkRL/YBAAC+AwAADgAAAAAAAAAB&#10;ACAAAAA9AQAAZHJzL2Uyb0RvYy54bWxQSwUGAAAAAAYABgBZAQAApQUAAAAA&#10;">
            <v:path arrowok="t"/>
            <v:fill focussize="0,0"/>
            <v:stroke endarrow="block"/>
            <v:imagedata o:title=""/>
            <o:lock v:ext="edit"/>
          </v:line>
        </w:pict>
      </w:r>
      <w:r>
        <w:pict>
          <v:shape id="流程图: 可选过程 174" o:spid="_x0000_s2152" o:spt="176" type="#_x0000_t176" style="position:absolute;left:0pt;margin-left:243pt;margin-top:23.4pt;height:43.4pt;width:80.3pt;z-index:251763712;mso-width-relative:page;mso-height-relative:page;" coordsize="21600,21600" o:gfxdata="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6kLLWAAAACgEAAA8AAAAAAAAAAQAgAAAAOAAAAGRycy9kb3ducmV2LnhtbFBLAQIU&#10;ABQAAAAIAIdO4kAWu4s2GAIAABYEAAAOAAAAAAAAAAEAIAAAADsBAABkcnMvZTJvRG9jLnhtbFBL&#10;BQYAAAAABgAGAFkBAADFBQAAAAA=&#10;">
            <v:path/>
            <v:fill focussize="0,0"/>
            <v:stroke joinstyle="miter"/>
            <v:imagedata o:title=""/>
            <o:lock v:ext="edit"/>
            <v:textbox>
              <w:txbxContent>
                <w:p>
                  <w:pPr>
                    <w:pStyle w:val="26"/>
                    <w:jc w:val="center"/>
                    <w:rPr>
                      <w:rFonts w:ascii="宋体" w:hAnsi="宋体"/>
                    </w:rPr>
                  </w:pPr>
                  <w:r>
                    <w:rPr>
                      <w:rFonts w:hint="eastAsia" w:ascii="宋体" w:hAnsi="宋体"/>
                    </w:rPr>
                    <w:t>依法解除强制措施</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line id="直接连接符 175" o:spid="_x0000_s2154" o:spt="20" style="position:absolute;left:0pt;flip:x;margin-left:180pt;margin-top:9.35pt;height:16.9pt;width:0.05pt;z-index:251765760;mso-width-relative:page;mso-height-relative:page;" coordsize="21600,21600" o:gfxdata="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AA5Cl9kAAAAJAQAADwAAAAAAAAABACAA&#10;AAA4AAAAZHJzL2Rvd25yZXYueG1sUEsBAhQAFAAAAAgAh07iQDuo+BP2AQAAvgMAAA4AAAAAAAAA&#10;AQAgAAAAPgEAAGRycy9lMm9Eb2MueG1sUEsFBgAAAAAGAAYAWQEAAKYFAAAAAA==&#10;">
            <v:path arrowok="t"/>
            <v:fill focussize="0,0"/>
            <v:stroke endarrow="block"/>
            <v:imagedata o:title=""/>
            <o:lock v:ext="edit"/>
          </v:line>
        </w:pict>
      </w:r>
      <w:r>
        <w:pict>
          <v:line id="直接连接符 176" o:spid="_x0000_s2155" o:spt="20" style="position:absolute;left:0pt;flip:x;margin-left:90.75pt;margin-top:9.35pt;height:16.9pt;width:0.05pt;z-index:251766784;mso-width-relative:page;mso-height-relative:page;" coordsize="21600,21600" o:gfxdata="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tDthj2AAAAAkBAAAPAAAAAAAAAAEAIAAA&#10;ADgAAABkcnMvZG93bnJldi54bWxQSwECFAAUAAAACACHTuJAocM04PYBAAC+AwAADgAAAAAAAAAB&#10;ACAAAAA9AQAAZHJzL2Uyb0RvYy54bWxQSwUGAAAAAAYABgBZAQAApQUAAAAA&#10;">
            <v:path arrowok="t"/>
            <v:fill focussize="0,0"/>
            <v:stroke endarrow="block"/>
            <v:imagedata o:title=""/>
            <o:lock v:ext="edit"/>
          </v:line>
        </w:pict>
      </w:r>
    </w:p>
    <w:p>
      <w:pPr>
        <w:pStyle w:val="26"/>
      </w:pPr>
    </w:p>
    <w:p>
      <w:pPr>
        <w:pStyle w:val="26"/>
        <w:ind w:firstLine="420" w:firstLineChars="200"/>
      </w:pPr>
      <w:r>
        <w:pict>
          <v:line id="直接连接符 177" o:spid="_x0000_s2127" o:spt="20" style="position:absolute;left:0pt;margin-left:180pt;margin-top:9.5pt;height:30.25pt;width:0.05pt;z-index:251738112;mso-width-relative:page;mso-height-relative:page;" coordsize="21600,21600" o:gfxdata="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4LdltkAAAAJAQAADwAAAAAAAAABACAAAAA4AAAAZHJzL2Rv&#10;d25yZXYueG1sUEsBAhQAFAAAAAgAh07iQJ1PNgTqAQAAsQMAAA4AAAAAAAAAAQAgAAAAPgEAAGRy&#10;cy9lMm9Eb2MueG1sUEsFBgAAAAAGAAYAWQEAAJoFAAAAAA==&#10;">
            <v:path arrowok="t"/>
            <v:fill focussize="0,0"/>
            <v:stroke endarrow="block"/>
            <v:imagedata o:title=""/>
            <o:lock v:ext="edit"/>
          </v:line>
        </w:pict>
      </w:r>
      <w:r>
        <w:pict>
          <v:line id="直接连接符 178" o:spid="_x0000_s2129" o:spt="20" style="position:absolute;left:0pt;flip:x;margin-left:90pt;margin-top:9.5pt;height:30.25pt;width:0.75pt;z-index:251740160;mso-width-relative:page;mso-height-relative:page;" coordsize="21600,21600" o:gfxdata="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7fKT72AAAAAkBAAAPAAAAAAAAAAEAIAAAADgAAABk&#10;cnMvZG93bnJldi54bWxQSwECFAAUAAAACACHTuJAWXNQ9PABAAC/AwAADgAAAAAAAAABACAAAAA9&#10;AQAAZHJzL2Uyb0RvYy54bWxQSwUGAAAAAAYABgBZAQAAnwUAAAAA&#10;">
            <v:path arrowok="t"/>
            <v:fill focussize="0,0"/>
            <v:stroke endarrow="block"/>
            <v:imagedata o:title=""/>
            <o:lock v:ext="edit"/>
          </v:line>
        </w:pict>
      </w:r>
    </w:p>
    <w:p>
      <w:pPr>
        <w:pStyle w:val="26"/>
      </w:pPr>
      <w:r>
        <w:pict>
          <v:line id="直接连接符 179" o:spid="_x0000_s2126" o:spt="20" style="position:absolute;left:0pt;margin-left:374.25pt;margin-top:6.25pt;height:16.9pt;width:0.5pt;z-index:251737088;mso-width-relative:page;mso-height-relative:page;" coordsize="21600,21600" o:gfxdata="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4sdhi2gAAAAkBAAAPAAAAAAAAAAEAIAAAADgAAABk&#10;cnMvZG93bnJldi54bWxQSwECFAAUAAAACACHTuJA18aK3u4BAACyAwAADgAAAAAAAAABACAAAAA/&#10;AQAAZHJzL2Uyb0RvYy54bWxQSwUGAAAAAAYABgBZAQAAnwUAAAAA&#10;">
            <v:path arrowok="t"/>
            <v:fill focussize="0,0"/>
            <v:stroke endarrow="block"/>
            <v:imagedata o:title=""/>
            <o:lock v:ext="edit"/>
          </v:line>
        </w:pict>
      </w:r>
      <w:r>
        <w:pict>
          <v:line id="直接连接符 180" o:spid="_x0000_s2158" o:spt="20" style="position:absolute;left:0pt;margin-left:287.25pt;margin-top:4.4pt;height:16.9pt;width:0.75pt;z-index:251769856;mso-width-relative:page;mso-height-relative:page;" coordsize="21600,21600" o:gfxdata="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gjtkAAAAIAQAADwAAAAAAAAABACAAAAA4AAAAZHJzL2Rvd25y&#10;ZXYueG1sUEsBAhQAFAAAAAgAh07iQJrxPOznAQAAsgMAAA4AAAAAAAAAAQAgAAAAPgEAAGRycy9l&#10;Mm9Eb2MueG1sUEsFBgAAAAAGAAYAWQEAAJcFAAAAAA==&#10;">
            <v:path arrowok="t"/>
            <v:fill focussize="0,0"/>
            <v:stroke endarrow="block"/>
            <v:imagedata o:title=""/>
            <o:lock v:ext="edit"/>
          </v:line>
        </w:pict>
      </w:r>
    </w:p>
    <w:p>
      <w:pPr>
        <w:pStyle w:val="26"/>
        <w:ind w:firstLine="420" w:firstLineChars="200"/>
      </w:pPr>
      <w:r>
        <w:pict>
          <v:shape id="流程图: 可选过程 181" o:spid="_x0000_s2153" o:spt="176" type="#_x0000_t176" style="position:absolute;left:0pt;margin-left:54pt;margin-top:8.55pt;height:24.8pt;width:355.2pt;z-index:251764736;mso-width-relative:page;mso-height-relative:page;" coordsize="21600,21600" o:gfxdata="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ERAG/1gAAAAkBAAAPAAAAAAAAAAEAIAAAADgAAABkcnMvZG93bnJldi54bWxQSwEC&#10;FAAUAAAACACHTuJAPI1zHRkCAAAWBAAADgAAAAAAAAABACAAAAA7AQAAZHJzL2Uyb0RvYy54bWxQ&#10;SwUGAAAAAAYABgBZAQAAxgUAAAAA&#10;">
            <v:path/>
            <v:fill focussize="0,0"/>
            <v:stroke joinstyle="miter"/>
            <v:imagedata o:title=""/>
            <o:lock v:ext="edit"/>
            <v:textbox>
              <w:txbxContent>
                <w:p>
                  <w:pPr>
                    <w:pStyle w:val="26"/>
                    <w:jc w:val="center"/>
                    <w:rPr>
                      <w:rFonts w:ascii="宋体" w:hAnsi="宋体"/>
                    </w:rPr>
                  </w:pPr>
                  <w:r>
                    <w:rPr>
                      <w:rFonts w:hint="eastAsia" w:ascii="宋体" w:hAnsi="宋体"/>
                    </w:rPr>
                    <w:t>结案（立卷归档）</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ind w:firstLine="420" w:firstLineChars="200"/>
      </w:pPr>
    </w:p>
    <w:p>
      <w:pPr>
        <w:pStyle w:val="26"/>
        <w:ind w:firstLine="160" w:firstLineChars="50"/>
        <w:jc w:val="center"/>
        <w:rPr>
          <w:rFonts w:eastAsia="楷体"/>
          <w:b/>
          <w:bCs/>
          <w:sz w:val="32"/>
          <w:szCs w:val="32"/>
        </w:rPr>
      </w:pPr>
      <w:r>
        <w:rPr>
          <w:rFonts w:eastAsia="楷体"/>
          <w:b/>
          <w:bCs/>
          <w:sz w:val="32"/>
          <w:szCs w:val="32"/>
        </w:rPr>
        <w:t>（四）行政强制执行</w:t>
      </w:r>
    </w:p>
    <w:p>
      <w:pPr>
        <w:pStyle w:val="26"/>
        <w:rPr>
          <w:sz w:val="32"/>
          <w:szCs w:val="32"/>
        </w:rPr>
      </w:pPr>
    </w:p>
    <w:p>
      <w:pPr>
        <w:pStyle w:val="26"/>
      </w:pPr>
      <w:r>
        <w:pict>
          <v:shape id="流程图: 可选过程 182" o:spid="_x0000_s2172" o:spt="176" type="#_x0000_t176" style="position:absolute;left:0pt;margin-left:27pt;margin-top:9.7pt;height:25.5pt;width:402pt;z-index:251784192;mso-width-relative:page;mso-height-relative:page;" coordsize="21600,21600" o:gfxdata="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heQHk1wAAAAgBAAAPAAAAAAAAAAEAIAAAADgAAABkcnMvZG93bnJldi54bWxQSwEC&#10;FAAUAAAACACHTuJAFa7SFxgCAAAWBAAADgAAAAAAAAABACAAAAA8AQAAZHJzL2Uyb0RvYy54bWxQ&#10;SwUGAAAAAAYABgBZAQAAxg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执法机关依法作出行政决定后，当事人在执法机关决定的期限内不履行义务</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pPr>
    </w:p>
    <w:p>
      <w:pPr>
        <w:pStyle w:val="26"/>
      </w:pPr>
      <w:r>
        <w:pict>
          <v:line id="直接连接符 183" o:spid="_x0000_s2184" o:spt="20" style="position:absolute;left:0pt;flip:x;margin-left:350.7pt;margin-top:4pt;height:16.9pt;width:0.05pt;z-index:251796480;mso-width-relative:page;mso-height-relative:page;" coordsize="21600,21600" o:gfxdata="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BxQIQ1wAAAAgBAAAPAAAAAAAAAAEAIAAA&#10;ADgAAABkcnMvZG93bnJldi54bWxQSwECFAAUAAAACACHTuJAuxeef/cBAAC+AwAADgAAAAAAAAAB&#10;ACAAAAA8AQAAZHJzL2Uyb0RvYy54bWxQSwUGAAAAAAYABgBZAQAApQUAAAAA&#10;">
            <v:path arrowok="t"/>
            <v:fill focussize="0,0"/>
            <v:stroke endarrow="block"/>
            <v:imagedata o:title=""/>
            <o:lock v:ext="edit"/>
          </v:line>
        </w:pict>
      </w:r>
      <w:r>
        <w:pict>
          <v:line id="直接连接符 184" o:spid="_x0000_s2183" o:spt="20" style="position:absolute;left:0pt;flip:x;margin-left:139.2pt;margin-top:4pt;height:16.9pt;width:0.75pt;z-index:251795456;mso-width-relative:page;mso-height-relative:page;" coordsize="21600,21600" o:gfxdata="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1tptkAAAAIAQAADwAAAAAAAAABACAAAAA4&#10;AAAAZHJzL2Rvd25yZXYueG1sUEsBAhQAFAAAAAgAh07iQMdqtePzAQAAvwMAAA4AAAAAAAAAAQAg&#10;AAAAPgEAAGRycy9lMm9Eb2MueG1sUEsFBgAAAAAGAAYAWQEAAKMFAAAAAA==&#10;">
            <v:path arrowok="t"/>
            <v:fill focussize="0,0"/>
            <v:stroke endarrow="block"/>
            <v:imagedata o:title=""/>
            <o:lock v:ext="edit"/>
          </v:line>
        </w:pict>
      </w:r>
    </w:p>
    <w:p>
      <w:pPr>
        <w:pStyle w:val="26"/>
      </w:pPr>
      <w:r>
        <w:pict>
          <v:shape id="流程图: 可选过程 185" o:spid="_x0000_s2174" o:spt="176" type="#_x0000_t176" style="position:absolute;left:0pt;margin-left:-23.65pt;margin-top:5pt;height:23.6pt;width:267.15pt;z-index:251786240;mso-width-relative:page;mso-height-relative:page;" coordsize="21600,21600" o:gfxdata="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EIqatgAAAAJAQAADwAAAAAAAAABACAAAAA4AAAAZHJzL2Rvd25yZXYueG1sUEsB&#10;AhQAFAAAAAgAh07iQLj0xOcYAgAAFgQAAA4AAAAAAAAAAQAgAAAAPQEAAGRycy9lMm9Eb2MueG1s&#10;UEsFBgAAAAAGAAYAWQEAAMcFA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依法加处罚款或者滞纳金，当事人超过三十日仍未履行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86" o:spid="_x0000_s2173" o:spt="176" type="#_x0000_t176" style="position:absolute;left:0pt;margin-left:274.4pt;margin-top:5.3pt;height:23.6pt;width:175.15pt;z-index:251785216;mso-width-relative:page;mso-height-relative:page;" coordsize="21600,21600" o:gfxdata="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r7zP61wAAAAkBAAAPAAAAAAAAAAEAIAAAADgAAABkcnMvZG93bnJldi54bWxQSwEC&#10;FAAUAAAACACHTuJAuKGH0xgCAAAWBAAADgAAAAAAAAABACAAAAA8AQAAZHJzL2Uyb0RvYy54bWxQ&#10;SwUGAAAAAAYABgBZAQAAxg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制作催告书，催告当事人履行义务</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pPr>
      <w:r>
        <w:pict>
          <v:line id="直接连接符 187" o:spid="_x0000_s2210" o:spt="20" style="position:absolute;left:0pt;flip:x;margin-left:441pt;margin-top:13.3pt;height:64.7pt;width:0.75pt;z-index:251823104;mso-width-relative:page;mso-height-relative:page;" coordsize="21600,21600" o:gfxdata="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al81XaAAAACgEAAA8AAAAAAAAAAQAgAAAA&#10;OAAAAGRycy9kb3ducmV2LnhtbFBLAQIUABQAAAAIAIdO4kAloQ2W8wEAAL8DAAAOAAAAAAAAAAEA&#10;IAAAAD8BAABkcnMvZTJvRG9jLnhtbFBLBQYAAAAABgAGAFkBAACkBQAAAAA=&#10;">
            <v:path arrowok="t"/>
            <v:fill focussize="0,0"/>
            <v:stroke endarrow="block"/>
            <v:imagedata o:title=""/>
            <o:lock v:ext="edit"/>
          </v:line>
        </w:pict>
      </w:r>
      <w:r>
        <w:pict>
          <v:line id="直接连接符 188" o:spid="_x0000_s2185" o:spt="20" style="position:absolute;left:0pt;flip:x;margin-left:350.7pt;margin-top:13.3pt;height:32.5pt;width:0.05pt;z-index:251797504;mso-width-relative:page;mso-height-relative:page;" coordsize="21600,21600" o:gfxdata="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5uDuy2AAAAAkBAAAPAAAAAAAAAAEAIAAA&#10;ADgAAABkcnMvZG93bnJldi54bWxQSwECFAAUAAAACACHTuJAccUuo/YBAAC+AwAADgAAAAAAAAAB&#10;ACAAAAA9AQAAZHJzL2Uyb0RvYy54bWxQSwUGAAAAAAYABgBZAQAApQUAAAAA&#10;">
            <v:path arrowok="t"/>
            <v:fill focussize="0,0"/>
            <v:stroke endarrow="block"/>
            <v:imagedata o:title=""/>
            <o:lock v:ext="edit"/>
          </v:line>
        </w:pict>
      </w:r>
      <w:r>
        <w:pict>
          <v:shape id="自选图形 35" o:spid="_x0000_s2187" style="position:absolute;left:0pt;margin-left:243.15pt;margin-top:0.5pt;height:0.4pt;width:31.25pt;z-index:251799552;mso-width-relative:page;mso-height-relative:page;" coordsize="625,8" o:gfxdata="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WLoHjWAAAA&#10;BwEAAA8AAAAAAAAAAQAgAAAAOAAAAGRycy9kb3ducmV2LnhtbFBLAQIUABQAAAAIAIdO4kDCKvMi&#10;QgIAANoEAAAOAAAAAAAAAAEAIAAAADsBAABkcnMvZTJvRG9jLnhtbFBLBQYAAAAABgAGAFkBAADv&#10;BQAAAAA=&#10;" path="m0,0l625,8e">
            <v:path o:connectlocs="0,0;396875,5080" o:connectangles="0,0"/>
            <v:fill focussize="0,0"/>
            <v:stroke endarrow="block"/>
            <v:imagedata o:title=""/>
            <o:lock v:ext="edit"/>
          </v:shape>
        </w:pict>
      </w:r>
    </w:p>
    <w:p>
      <w:pPr>
        <w:pStyle w:val="26"/>
      </w:pPr>
    </w:p>
    <w:p>
      <w:pPr>
        <w:pStyle w:val="26"/>
      </w:pPr>
      <w:r>
        <w:pict>
          <v:shape id="流程图: 可选过程 190" o:spid="_x0000_s2175" o:spt="176" type="#_x0000_t176" style="position:absolute;left:0pt;margin-left:214.5pt;margin-top:14.6pt;height:24.05pt;width:201pt;z-index:251787264;mso-width-relative:page;mso-height-relative:page;" coordsize="21600,21600" o:gfxdata="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u6oFDdgAAAAJAQAADwAAAAAAAAABACAAAAA4AAAAZHJzL2Rvd25yZXYueG1sUEsBAhQA&#10;FAAAAAgAh07iQEUe6o4VAgAAFgQAAA4AAAAAAAAAAQAgAAAAPQEAAGRycy9lMm9Eb2MueG1sUEsF&#10;BgAAAAAGAAYAWQEAAMQFA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听取当事人陈述申辩，进行记录和复核</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91" o:spid="_x0000_s2176" o:spt="176" type="#_x0000_t176" style="position:absolute;left:0pt;margin-left:18pt;margin-top:5.1pt;height:41.2pt;width:170.2pt;z-index:251788288;mso-width-relative:page;mso-height-relative:page;" coordsize="21600,21600" o:gfxdata="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xRTGI1wAAAAgBAAAPAAAAAAAAAAEAIAAAADgAAABkcnMvZG93bnJldi54bWxQSwECFAAU&#10;AAAACACHTuJAK76WMxUCAAAWBAAADgAAAAAAAAABACAAAAA8AQAAZHJzL2Uyb0RvYy54bWxQSwUG&#10;AAAAAAYABgBZAQAAww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作出行政强制执行决定，</w:t>
                  </w:r>
                </w:p>
                <w:p>
                  <w:pPr>
                    <w:pStyle w:val="26"/>
                    <w:jc w:val="center"/>
                    <w:rPr>
                      <w:rFonts w:ascii="仿宋_GB2312" w:eastAsia="仿宋_GB2312"/>
                    </w:rPr>
                  </w:pPr>
                  <w:r>
                    <w:rPr>
                      <w:rFonts w:hint="eastAsia" w:ascii="仿宋_GB2312" w:eastAsia="仿宋_GB2312"/>
                    </w:rPr>
                    <w:t>并送达当事人</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pPr>
      <w:r>
        <w:pict>
          <v:shape id="自选图形 32" o:spid="_x0000_s2186" style="position:absolute;left:0pt;margin-left:188.2pt;margin-top:7.8pt;height:0.45pt;width:26.3pt;z-index:251798528;mso-width-relative:page;mso-height-relative:page;" coordsize="526,9" o:gfxdata="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74FI/ZAAAACQEAAA8AAAAAAAAAAQAgAAAAOAAAAGRycy9kb3ducmV2LnhtbFBLAQIUABQAAAAI&#10;AIdO4kA5beMHSAIAANoEAAAOAAAAAAAAAAEAIAAAAD4BAABkcnMvZTJvRG9jLnhtbFBLBQYAAAAA&#10;BgAGAFkBAAD4BQAAAAA=&#10;" path="m526,0l0,9e">
            <v:path o:connectlocs="334010,0;0,5715" o:connectangles="0,0"/>
            <v:fill focussize="0,0"/>
            <v:stroke endarrow="block"/>
            <v:imagedata o:title=""/>
            <o:lock v:ext="edit"/>
          </v:shape>
        </w:pict>
      </w:r>
    </w:p>
    <w:p>
      <w:pPr>
        <w:pStyle w:val="26"/>
      </w:pPr>
      <w:r>
        <w:pict>
          <v:line id="直接连接符 193" o:spid="_x0000_s2188" o:spt="20" style="position:absolute;left:0pt;flip:x;margin-left:369pt;margin-top:6.95pt;height:25.05pt;width:0.05pt;z-index:251800576;mso-width-relative:page;mso-height-relative:page;" coordsize="21600,21600" o:gfxdata="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R76mNkAAAAJAQAADwAAAAAAAAABACAAAAA4&#10;AAAAZHJzL2Rvd25yZXYueG1sUEsBAhQAFAAAAAgAh07iQIrkeMTzAQAAvgMAAA4AAAAAAAAAAQAg&#10;AAAAPgEAAGRycy9lMm9Eb2MueG1sUEsFBgAAAAAGAAYAWQEAAKMFAAAAAA==&#10;">
            <v:path arrowok="t"/>
            <v:fill focussize="0,0"/>
            <v:stroke endarrow="block"/>
            <v:imagedata o:title=""/>
            <o:lock v:ext="edit"/>
          </v:line>
        </w:pict>
      </w:r>
    </w:p>
    <w:p>
      <w:pPr>
        <w:pStyle w:val="26"/>
      </w:pPr>
      <w:r>
        <w:pict>
          <v:shape id="流程图: 可选过程 194" o:spid="_x0000_s2209" o:spt="176" type="#_x0000_t176" style="position:absolute;left:0pt;margin-left:429pt;margin-top:0pt;height:118pt;width:25.8pt;z-index:251822080;mso-width-relative:page;mso-height-relative:page;" coordsize="21600,21600" o:gfxdata="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u5e5vYAAAACAEAAA8AAAAAAAAAAQAgAAAAOAAAAGRycy9kb3ducmV2LnhtbFBL&#10;AQIUABQAAAAIAIdO4kAEtgsXGQIAABYEAAAOAAAAAAAAAAEAIAAAAD0BAABkcnMvZTJvRG9jLnht&#10;bFBLBQYAAAAABgAGAFkBAADIBQAAAAA=&#10;">
            <v:path/>
            <v:fill focussize="0,0"/>
            <v:stroke joinstyle="miter"/>
            <v:imagedata o:title=""/>
            <o:lock v:ext="edit"/>
            <v:textbox>
              <w:txbxContent>
                <w:p>
                  <w:pPr>
                    <w:pStyle w:val="26"/>
                    <w:jc w:val="left"/>
                    <w:rPr>
                      <w:rFonts w:ascii="仿宋_GB2312" w:eastAsia="仿宋_GB2312"/>
                    </w:rPr>
                  </w:pPr>
                  <w:r>
                    <w:rPr>
                      <w:rFonts w:hint="eastAsia" w:ascii="仿宋_GB2312" w:eastAsia="仿宋_GB2312"/>
                    </w:rPr>
                    <w:t>当事人履行义务</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line id="直接连接符 195" o:spid="_x0000_s2190" o:spt="20" style="position:absolute;left:0pt;flip:x;margin-left:131.6pt;margin-top:-0.5pt;height:16.9pt;width:0.75pt;z-index:251802624;mso-width-relative:page;mso-height-relative:page;" coordsize="21600,21600" o:gfxdata="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653YvaAAAACQEAAA8AAAAAAAAAAQAgAAAA&#10;OAAAAGRycy9kb3ducmV2LnhtbFBLAQIUABQAAAAIAIdO4kCsH+jc8wEAAL8DAAAOAAAAAAAAAAEA&#10;IAAAAD8BAABkcnMvZTJvRG9jLnhtbFBLBQYAAAAABgAGAFkBAACkBQAAAAA=&#10;">
            <v:path arrowok="t"/>
            <v:fill focussize="0,0"/>
            <v:stroke endarrow="block"/>
            <v:imagedata o:title=""/>
            <o:lock v:ext="edit"/>
          </v:line>
        </w:pict>
      </w:r>
    </w:p>
    <w:p>
      <w:pPr>
        <w:pStyle w:val="26"/>
      </w:pPr>
      <w:r>
        <w:pict>
          <v:shape id="流程图: 可选过程 196" o:spid="_x0000_s2178" o:spt="176" type="#_x0000_t176" style="position:absolute;left:0pt;margin-left:330.75pt;margin-top:1.3pt;height:38.35pt;width:88.5pt;z-index:251790336;mso-width-relative:page;mso-height-relative:page;" coordsize="21600,21600" o:gfxdata="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R0wOGNYAAAAIAQAADwAAAAAAAAABACAAAAA4AAAAZHJzL2Rvd25yZXYueG1sUEsBAhQA&#10;FAAAAAgAh07iQMPzZi4XAgAAFgQAAA4AAAAAAAAAAQAgAAAAOwEAAGRycy9lMm9Eb2MueG1sUEsF&#10;BgAAAAAGAAYAWQEAAMQFA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申请法院强制执行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197" o:spid="_x0000_s2177" o:spt="176" type="#_x0000_t176" style="position:absolute;left:0pt;margin-left:18pt;margin-top:0.8pt;height:33pt;width:306.45pt;z-index:251789312;mso-width-relative:page;mso-height-relative:page;" coordsize="21600,21600" o:gfxdata="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TBt9TVAAAABwEAAA8AAAAAAAAAAQAgAAAAOAAAAGRycy9kb3ducmV2LnhtbFBLAQIUABQA&#10;AAAIAIdO4kB87CWZFgIAABYEAAAOAAAAAAAAAAEAIAAAADoBAABkcnMvZTJvRG9jLnhtbFBLBQYA&#10;AAAABgAGAFkBAADC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实施强制执行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pPr>
    </w:p>
    <w:p>
      <w:pPr>
        <w:pStyle w:val="26"/>
      </w:pPr>
      <w:r>
        <w:pict>
          <v:line id="直接连接符 198" o:spid="_x0000_s2198" o:spt="20" style="position:absolute;left:0pt;flip:x;margin-left:387.75pt;margin-top:8.45pt;height:146.55pt;width:0.05pt;z-index:251810816;mso-width-relative:page;mso-height-relative:page;" coordsize="21600,21600" o:gfxdata="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FGazdkAAAAKAQAADwAAAAAAAAABACAAAAA4&#10;AAAAZHJzL2Rvd25yZXYueG1sUEsBAhQAFAAAAAgAh07iQDRZyQfzAQAAvwMAAA4AAAAAAAAAAQAg&#10;AAAAPgEAAGRycy9lMm9Eb2MueG1sUEsFBgAAAAAGAAYAWQEAAKMFAAAAAA==&#10;">
            <v:path arrowok="t"/>
            <v:fill focussize="0,0"/>
            <v:stroke endarrow="block"/>
            <v:imagedata o:title=""/>
            <o:lock v:ext="edit"/>
          </v:line>
        </w:pict>
      </w:r>
      <w:r>
        <w:pict>
          <v:line id="直接连接符 199" o:spid="_x0000_s2194" o:spt="20" style="position:absolute;left:0pt;flip:x;margin-left:306pt;margin-top:2.6pt;height:16.9pt;width:0.05pt;z-index:251806720;mso-width-relative:page;mso-height-relative:page;" coordsize="21600,21600" o:gfxdata="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Bu+t31wAAAAgBAAAPAAAAAAAAAAEAIAAA&#10;ADgAAABkcnMvZG93bnJldi54bWxQSwECFAAUAAAACACHTuJAywlDNfcBAAC+AwAADgAAAAAAAAAB&#10;ACAAAAA8AQAAZHJzL2Uyb0RvYy54bWxQSwUGAAAAAAYABgBZAQAApQUAAAAA&#10;">
            <v:path arrowok="t"/>
            <v:fill focussize="0,0"/>
            <v:stroke endarrow="block"/>
            <v:imagedata o:title=""/>
            <o:lock v:ext="edit"/>
          </v:line>
        </w:pict>
      </w:r>
      <w:r>
        <w:pict>
          <v:line id="直接连接符 200" o:spid="_x0000_s2193" o:spt="20" style="position:absolute;left:0pt;margin-left:243.15pt;margin-top:2.6pt;height:16.9pt;width:0.75pt;z-index:251805696;mso-width-relative:page;mso-height-relative:page;" coordsize="21600,21600" o:gfxdata="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JQF/raAAAACAEAAA8AAAAAAAAAAQAgAAAAOAAAAGRycy9kb3du&#10;cmV2LnhtbFBLAQIUABQAAAAIAIdO4kCU0hZL5wEAALIDAAAOAAAAAAAAAAEAIAAAAD8BAABkcnMv&#10;ZTJvRG9jLnhtbFBLBQYAAAAABgAGAFkBAACYBQAAAAA=&#10;">
            <v:path arrowok="t"/>
            <v:fill focussize="0,0"/>
            <v:stroke endarrow="block"/>
            <v:imagedata o:title=""/>
            <o:lock v:ext="edit"/>
          </v:line>
        </w:pict>
      </w:r>
      <w:r>
        <w:pict>
          <v:line id="直接连接符 201" o:spid="_x0000_s2192" o:spt="20" style="position:absolute;left:0pt;flip:x;margin-left:153pt;margin-top:2.6pt;height:16.9pt;width:0.05pt;z-index:251804672;mso-width-relative:page;mso-height-relative:page;" coordsize="21600,21600" o:gfxdata="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48Nwj9cAAAAIAQAADwAAAAAAAAABACAAAAA4&#10;AAAAZHJzL2Rvd25yZXYueG1sUEsBAhQAFAAAAAgAh07iQJzhM0X1AQAAvgMAAA4AAAAAAAAAAQAg&#10;AAAAPAEAAGRycy9lMm9Eb2MueG1sUEsFBgAAAAAGAAYAWQEAAKMFAAAAAA==&#10;">
            <v:path arrowok="t"/>
            <v:fill focussize="0,0"/>
            <v:stroke endarrow="block"/>
            <v:imagedata o:title=""/>
            <o:lock v:ext="edit"/>
          </v:line>
        </w:pict>
      </w:r>
      <w:r>
        <w:pict>
          <v:line id="直接连接符 202" o:spid="_x0000_s2191" o:spt="20" style="position:absolute;left:0pt;flip:x;margin-left:63pt;margin-top:2.6pt;height:16.9pt;width:0.05pt;z-index:251803648;mso-width-relative:page;mso-height-relative:page;" coordsize="21600,21600" o:gfxdata="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NZwUtcAAAAIAQAADwAAAAAAAAABACAAAAA4&#10;AAAAZHJzL2Rvd25yZXYueG1sUEsBAhQAFAAAAAgAh07iQAaK/7b1AQAAvgMAAA4AAAAAAAAAAQAg&#10;AAAAPAEAAGRycy9lMm9Eb2MueG1sUEsFBgAAAAAGAAYAWQEAAKMFAAAAAA==&#10;">
            <v:path arrowok="t"/>
            <v:fill focussize="0,0"/>
            <v:stroke endarrow="block"/>
            <v:imagedata o:title=""/>
            <o:lock v:ext="edit"/>
          </v:line>
        </w:pict>
      </w:r>
    </w:p>
    <w:p>
      <w:pPr>
        <w:pStyle w:val="26"/>
      </w:pPr>
      <w:r>
        <w:pict>
          <v:shape id="流程图: 可选过程 203" o:spid="_x0000_s2179" o:spt="176" type="#_x0000_t176" style="position:absolute;left:0pt;margin-left:18pt;margin-top:3.9pt;height:30.05pt;width:90pt;z-index:251791360;mso-width-relative:page;mso-height-relative:page;" coordsize="21600,21600" o:gfxdata="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Ac3371AAAAAcBAAAPAAAAAAAAAAEAIAAAADgAAABkcnMvZG93bnJldi54bWxQSwECFAAU&#10;AAAACACHTuJAL8Xw+RgCAAAWBAAADgAAAAAAAAABACAAAAA5AQAAZHJzL2Uyb0RvYy54bWxQSwUG&#10;AAAAAAYABgBZAQAAww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依法中止执行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04" o:spid="_x0000_s2182" o:spt="176" type="#_x0000_t176" style="position:absolute;left:0pt;margin-left:297pt;margin-top:3.9pt;height:30.05pt;width:80.3pt;z-index:251794432;mso-width-relative:page;mso-height-relative:page;" coordsize="21600,21600" o:gfxdata="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8UOlLXAAAACAEAAA8AAAAAAAAAAQAgAAAAOAAAAGRycy9kb3ducmV2LnhtbFBLAQIU&#10;ABQAAAAIAIdO4kC4P/VeFwIAABYEAAAOAAAAAAAAAAEAIAAAADwBAABkcnMvZTJvRG9jLnhtbFBL&#10;BQYAAAAABgAGAFkBAADF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依法强制执行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05" o:spid="_x0000_s2181" o:spt="176" type="#_x0000_t176" style="position:absolute;left:0pt;margin-left:208.15pt;margin-top:3.9pt;height:30.05pt;width:80.3pt;z-index:251793408;mso-width-relative:page;mso-height-relative:page;" coordsize="21600,21600" o:gfxdata="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yrgwHWAAAACAEAAA8AAAAAAAAAAQAgAAAAOAAAAGRycy9kb3ducmV2LnhtbFBLAQIU&#10;ABQAAAAIAIdO4kARR5EJGAIAABYEAAAOAAAAAAAAAAEAIAAAADsBAABkcnMvZTJvRG9jLnhtbFBL&#10;BQYAAAAABgAGAFkBAADF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达成执行协议</w:t>
                  </w:r>
                  <w:r>
                    <w:rPr>
                      <w:rFonts w:hint="eastAsia" w:ascii="仿宋_GB2312" w:eastAsia="仿宋_GB2312"/>
                    </w:rPr>
                    <w:tab/>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06" o:spid="_x0000_s2180" o:spt="176" type="#_x0000_t176" style="position:absolute;left:0pt;margin-left:116.25pt;margin-top:3.9pt;height:30.05pt;width:80.3pt;z-index:251792384;mso-width-relative:page;mso-height-relative:page;" coordsize="21600,21600" o:gfxdata="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XzvNTXAAAACAEAAA8AAAAAAAAAAQAgAAAAOAAAAGRycy9kb3ducmV2LnhtbFBLAQIU&#10;ABQAAAAIAIdO4kDqzj3wFwIAABYEAAAOAAAAAAAAAAEAIAAAADwBAABkcnMvZTJvRG9jLnhtbFBL&#10;BQYAAAAABgAGAFkBAADF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依法终结执行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ind w:firstLine="420" w:firstLineChars="200"/>
      </w:pPr>
    </w:p>
    <w:p>
      <w:pPr>
        <w:pStyle w:val="26"/>
        <w:ind w:firstLine="420" w:firstLineChars="200"/>
      </w:pPr>
      <w:r>
        <w:pict>
          <v:line id="直接连接符 207" o:spid="_x0000_s2205" o:spt="20" style="position:absolute;left:0pt;flip:x;margin-left:99.75pt;margin-top:2.75pt;height:21.65pt;width:0.05pt;z-index:251817984;mso-width-relative:page;mso-height-relative:page;" coordsize="21600,21600" o:gfxdata="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ezq4k2AAAAAgBAAAPAAAAAAAAAAEAIAAAADgA&#10;AABkcnMvZG93bnJldi54bWxQSwECFAAUAAAACACHTuJARQ08H/MBAAC+AwAADgAAAAAAAAABACAA&#10;AAA9AQAAZHJzL2Uyb0RvYy54bWxQSwUGAAAAAAYABgBZAQAAogUAAAAA&#10;">
            <v:path arrowok="t"/>
            <v:fill focussize="0,0"/>
            <v:stroke endarrow="block"/>
            <v:imagedata o:title=""/>
            <o:lock v:ext="edit"/>
          </v:line>
        </w:pict>
      </w:r>
      <w:r>
        <w:pict>
          <v:line id="直接连接符 208" o:spid="_x0000_s2204" o:spt="20" style="position:absolute;left:0pt;flip:x;margin-left:45pt;margin-top:2.75pt;height:21.65pt;width:0.05pt;z-index:251816960;mso-width-relative:page;mso-height-relative:page;" coordsize="21600,21600" o:gfxdata="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qfbstYAAAAGAQAADwAAAAAAAAABACAAAAA4AAAA&#10;ZHJzL2Rvd25yZXYueG1sUEsBAhQAFAAAAAgAh07iQDXEI5XzAQAAvgMAAA4AAAAAAAAAAQAgAAAA&#10;OwEAAGRycy9lMm9Eb2MueG1sUEsFBgAAAAAGAAYAWQEAAKAFAAAAAA==&#10;">
            <v:path arrowok="t"/>
            <v:fill focussize="0,0"/>
            <v:stroke endarrow="block"/>
            <v:imagedata o:title=""/>
            <o:lock v:ext="edit"/>
          </v:line>
        </w:pict>
      </w:r>
      <w:r>
        <w:pict>
          <v:line id="直接连接符 209" o:spid="_x0000_s2199" o:spt="20" style="position:absolute;left:0pt;margin-left:350.7pt;margin-top:2.75pt;height:105.45pt;width:0.75pt;z-index:251811840;mso-width-relative:page;mso-height-relative:page;" coordsize="21600,21600" o:gfxdata="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7sXIq2wAAAAkBAAAPAAAAAAAAAAEAIAAAADgAAABkcnMvZG93&#10;bnJldi54bWxQSwECFAAUAAAACACHTuJAhNNurucBAACzAwAADgAAAAAAAAABACAAAABAAQAAZHJz&#10;L2Uyb0RvYy54bWxQSwUGAAAAAAYABgBZAQAAmQUAAAAA&#10;">
            <v:path arrowok="t"/>
            <v:fill focussize="0,0"/>
            <v:stroke endarrow="block"/>
            <v:imagedata o:title=""/>
            <o:lock v:ext="edit"/>
          </v:line>
        </w:pict>
      </w:r>
      <w:r>
        <w:pict>
          <v:line id="直接连接符 210" o:spid="_x0000_s2201" o:spt="20" style="position:absolute;left:0pt;margin-left:279pt;margin-top:2.75pt;height:21.65pt;width:0.75pt;z-index:251813888;mso-width-relative:page;mso-height-relative:page;" coordsize="21600,21600" o:gfxdata="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wIiVzYAAAACAEAAA8AAAAAAAAAAQAgAAAAOAAAAGRycy9kb3ducmV2&#10;LnhtbFBLAQIUABQAAAAIAIdO4kCh8GCq5gEAALIDAAAOAAAAAAAAAAEAIAAAAD0BAABkcnMvZTJv&#10;RG9jLnhtbFBLBQYAAAAABgAGAFkBAACVBQAAAAA=&#10;">
            <v:path arrowok="t"/>
            <v:fill focussize="0,0"/>
            <v:stroke endarrow="block"/>
            <v:imagedata o:title=""/>
            <o:lock v:ext="edit"/>
          </v:line>
        </w:pict>
      </w:r>
      <w:r>
        <w:pict>
          <v:line id="直接连接符 211" o:spid="_x0000_s2189" o:spt="20" style="position:absolute;left:0pt;margin-left:225pt;margin-top:2.75pt;height:21.65pt;width:0.05pt;z-index:251801600;mso-width-relative:page;mso-height-relative:page;" coordsize="21600,21600" o:gfxdata="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bLS/jXAAAACAEAAA8AAAAAAAAAAQAgAAAAOAAAAGRycy9kb3du&#10;cmV2LnhtbFBLAQIUABQAAAAIAIdO4kBVQLXw6gEAALEDAAAOAAAAAAAAAAEAIAAAADwBAABkcnMv&#10;ZTJvRG9jLnhtbFBLBQYAAAAABgAGAFkBAACYBQAAAAA=&#10;">
            <v:path arrowok="t"/>
            <v:fill focussize="0,0"/>
            <v:stroke endarrow="block"/>
            <v:imagedata o:title=""/>
            <o:lock v:ext="edit"/>
          </v:line>
        </w:pict>
      </w:r>
      <w:r>
        <w:pict>
          <v:line id="直接连接符 212" o:spid="_x0000_s2197" o:spt="20" style="position:absolute;left:0pt;flip:x;margin-left:173.25pt;margin-top:2.75pt;height:105.45pt;width:0.75pt;z-index:251809792;mso-width-relative:page;mso-height-relative:page;" coordsize="21600,21600" o:gfxdata="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xwJCPaAAAACQEAAA8AAAAAAAAAAQAgAAAAOAAA&#10;AGRycy9kb3ducmV2LnhtbFBLAQIUABQAAAAIAIdO4kB1xoSa8AEAAMADAAAOAAAAAAAAAAEAIAAA&#10;AD8BAABkcnMvZTJvRG9jLnhtbFBLBQYAAAAABgAGAFkBAAChBQAAAAA=&#10;">
            <v:path arrowok="t"/>
            <v:fill focussize="0,0"/>
            <v:stroke endarrow="block"/>
            <v:imagedata o:title=""/>
            <o:lock v:ext="edit"/>
          </v:line>
        </w:pict>
      </w:r>
    </w:p>
    <w:p>
      <w:pPr>
        <w:pStyle w:val="26"/>
      </w:pPr>
      <w:r>
        <w:pict>
          <v:shape id="自选图形 11" o:spid="_x0000_s2211" style="position:absolute;left:0pt;margin-left:441pt;margin-top:8.8pt;height:84.35pt;width:0.95pt;z-index:251824128;mso-width-relative:page;mso-height-relative:page;" coordsize="19,1687" o:gfxdata="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gvlPE2gAAAAoBAAAPAAAAAAAAAAEAIAAAADgAAABkcnMvZG93bnJldi54bWxQSwECFAAU&#10;AAAACACHTuJAhDeZr0sCAADiBAAADgAAAAAAAAABACAAAAA/AQAAZHJzL2Uyb0RvYy54bWxQSwUG&#10;AAAAAAYABgBZAQAA/AUAAAAA&#10;" path="m19,0l0,1687e">
            <v:path o:connectlocs="12065,0;0,1071245" o:connectangles="0,0"/>
            <v:fill focussize="0,0"/>
            <v:stroke endarrow="block"/>
            <v:imagedata o:title=""/>
            <o:lock v:ext="edit"/>
          </v:shape>
        </w:pict>
      </w:r>
      <w:r>
        <w:pict>
          <v:shape id="流程图: 可选过程 214" o:spid="_x0000_s2203" o:spt="176" type="#_x0000_t176" style="position:absolute;left:0pt;margin-left:263.15pt;margin-top:8.8pt;height:58.5pt;width:77.5pt;z-index:251815936;mso-width-relative:page;mso-height-relative:page;" coordsize="21600,21600" o:gfxdata="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BQtwjXAAAACgEAAA8AAAAAAAAAAQAgAAAAOAAAAGRycy9kb3ducmV2LnhtbFBLAQIUABQA&#10;AAAIAIdO4kAAciEmFAIAABUEAAAOAAAAAAAAAAEAIAAAADwBAABkcnMvZTJvRG9jLnhtbFBLBQYA&#10;AAAABgAGAFkBAADC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履行协议，执行完毕</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15" o:spid="_x0000_s2171" o:spt="176" type="#_x0000_t176" style="position:absolute;left:0pt;margin-left:183.6pt;margin-top:8.8pt;height:58.5pt;width:74.85pt;z-index:251783168;mso-width-relative:page;mso-height-relative:page;" coordsize="21600,21600" o:gfxdata="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d9RczXAAAACgEAAA8AAAAAAAAAAQAgAAAAOAAAAGRycy9kb3ducmV2LnhtbFBLAQIUABQAAAAI&#10;AIdO4kDAb42vEQIAABUEAAAOAAAAAAAAAAEAIAAAADwBAABkcnMvZTJvRG9jLnhtbFBLBQYAAAAA&#10;BgAGAFkBAAC/BQ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不履行执行协议的，恢复强制执行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16" o:spid="_x0000_s2206" o:spt="176" type="#_x0000_t176" style="position:absolute;left:0pt;margin-left:0.55pt;margin-top:8.8pt;height:58.5pt;width:78.2pt;z-index:251819008;mso-width-relative:page;mso-height-relative:page;" coordsize="21600,21600" o:gfxdata="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r8L3UNYAAAAIAQAADwAAAAAAAAABACAAAAA4AAAAZHJzL2Rvd25yZXYueG1sUEsBAhQA&#10;FAAAAAgAh07iQCrJeDAXAgAAFQQAAA4AAAAAAAAAAQAgAAAAOwEAAGRycy9lMm9Eb2MueG1sUEsF&#10;BgAAAAAGAAYAWQEAAMQFAAAAAA==&#10;">
            <v:path/>
            <v:fill focussize="0,0"/>
            <v:stroke joinstyle="miter"/>
            <v:imagedata o:title=""/>
            <o:lock v:ext="edit"/>
            <v:textbox>
              <w:txbxContent>
                <w:p>
                  <w:pPr>
                    <w:pStyle w:val="26"/>
                    <w:jc w:val="left"/>
                    <w:rPr>
                      <w:rFonts w:ascii="仿宋_GB2312" w:eastAsia="仿宋_GB2312"/>
                    </w:rPr>
                  </w:pPr>
                  <w:r>
                    <w:rPr>
                      <w:rFonts w:hint="eastAsia" w:ascii="仿宋_GB2312" w:eastAsia="仿宋_GB2312"/>
                    </w:rPr>
                    <w:t>中止执行情形消失的，恢复强制执行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r>
        <w:pict>
          <v:shape id="流程图: 可选过程 217" o:spid="_x0000_s2208" o:spt="176" type="#_x0000_t176" style="position:absolute;left:0pt;margin-left:81.9pt;margin-top:8.8pt;height:58.5pt;width:84.8pt;z-index:251821056;mso-width-relative:page;mso-height-relative:page;" coordsize="21600,21600" o:gfxdata="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uJf9z1wAAAAoBAAAPAAAAAAAAAAEAIAAAADgAAABkcnMvZG93bnJldi54bWxQSwEC&#10;FAAUAAAACACHTuJA/vGweBgCAAAWBAAADgAAAAAAAAABACAAAAA8AQAAZHJzL2Uyb0RvYy54bWxQ&#10;SwUGAAAAAAYABgBZAQAAxg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中止执行满三年未恢复执行的，不再执行</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ind w:firstLine="420" w:firstLineChars="200"/>
      </w:pPr>
    </w:p>
    <w:p>
      <w:pPr>
        <w:pStyle w:val="26"/>
        <w:ind w:firstLine="420" w:firstLineChars="200"/>
      </w:pPr>
    </w:p>
    <w:p>
      <w:pPr>
        <w:pStyle w:val="26"/>
      </w:pPr>
    </w:p>
    <w:p>
      <w:pPr>
        <w:pStyle w:val="26"/>
        <w:ind w:firstLine="420" w:firstLineChars="200"/>
      </w:pPr>
      <w:r>
        <w:pict>
          <v:line id="直接连接符 218" o:spid="_x0000_s2195" o:spt="20" style="position:absolute;left:0pt;flip:x;margin-left:225pt;margin-top:4.9pt;height:25.3pt;width:0.05pt;z-index:251807744;mso-width-relative:page;mso-height-relative:page;" coordsize="21600,21600" o:gfxdata="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cixW81gAAAAgBAAAPAAAAAAAAAAEAIAAAADgA&#10;AABkcnMvZG93bnJldi54bWxQSwECFAAUAAAACACHTuJAx2ihOfUBAAC+AwAADgAAAAAAAAABACAA&#10;AAA7AQAAZHJzL2Uyb0RvYy54bWxQSwUGAAAAAAYABgBZAQAAogUAAAAA&#10;">
            <v:path arrowok="t"/>
            <v:fill focussize="0,0"/>
            <v:stroke endarrow="block"/>
            <v:imagedata o:title=""/>
            <o:lock v:ext="edit"/>
          </v:line>
        </w:pict>
      </w:r>
      <w:r>
        <w:pict>
          <v:line id="直接连接符 219" o:spid="_x0000_s2196" o:spt="20" style="position:absolute;left:0pt;margin-left:43.5pt;margin-top:4.9pt;height:25.85pt;width:0.05pt;z-index:251808768;mso-width-relative:page;mso-height-relative:page;" coordsize="21600,21600" o:gfxdata="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nc+YrXAAAABgEAAA8AAAAAAAAAAQAgAAAAOAAAAGRycy9kb3du&#10;cmV2LnhtbFBLAQIUABQAAAAIAIdO4kD/4MPT6gEAALEDAAAOAAAAAAAAAAEAIAAAADwBAABkcnMv&#10;ZTJvRG9jLnhtbFBLBQYAAAAABgAGAFkBAACYBQAAAAA=&#10;">
            <v:path arrowok="t"/>
            <v:fill focussize="0,0"/>
            <v:stroke endarrow="block"/>
            <v:imagedata o:title=""/>
            <o:lock v:ext="edit"/>
          </v:line>
        </w:pict>
      </w:r>
      <w:r>
        <w:pict>
          <v:line id="直接连接符 220" o:spid="_x0000_s2202" o:spt="20" style="position:absolute;left:0pt;flip:x;margin-left:300.35pt;margin-top:5.45pt;height:25.3pt;width:0.05pt;z-index:251814912;mso-width-relative:page;mso-height-relative:page;" coordsize="21600,21600" o:gfxdata="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qOT8zYAAAACQEAAA8AAAAAAAAAAQAgAAAA&#10;OAAAAGRycy9kb3ducmV2LnhtbFBLAQIUABQAAAAIAIdO4kC6Hep49QEAAL4DAAAOAAAAAAAAAAEA&#10;IAAAAD0BAABkcnMvZTJvRG9jLnhtbFBLBQYAAAAABgAGAFkBAACkBQAAAAA=&#10;">
            <v:path arrowok="t"/>
            <v:fill focussize="0,0"/>
            <v:stroke endarrow="block"/>
            <v:imagedata o:title=""/>
            <o:lock v:ext="edit"/>
          </v:line>
        </w:pict>
      </w:r>
      <w:r>
        <w:pict>
          <v:line id="直接连接符 221" o:spid="_x0000_s2207" o:spt="20" style="position:absolute;left:0pt;flip:x;margin-left:122pt;margin-top:0.7pt;height:30.05pt;width:0.05pt;z-index:251820032;mso-width-relative:page;mso-height-relative:page;" coordsize="21600,21600" o:gfxdata="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oWmptcAAAAIAQAADwAAAAAAAAABACAAAAA4AAAA&#10;ZHJzL2Rvd25yZXYueG1sUEsBAhQAFAAAAAgAh07iQCc91pPyAQAAvgMAAA4AAAAAAAAAAQAgAAAA&#10;PAEAAGRycy9lMm9Eb2MueG1sUEsFBgAAAAAGAAYAWQEAAKAFAAAAAA==&#10;">
            <v:path arrowok="t"/>
            <v:fill focussize="0,0"/>
            <v:stroke endarrow="block"/>
            <v:imagedata o:title=""/>
            <o:lock v:ext="edit"/>
          </v:line>
        </w:pict>
      </w:r>
    </w:p>
    <w:p>
      <w:pPr>
        <w:pStyle w:val="26"/>
        <w:ind w:firstLine="420" w:firstLineChars="200"/>
      </w:pPr>
      <w:r>
        <w:pict>
          <v:shape id="流程图: 可选过程 222" o:spid="_x0000_s2200" o:spt="176" type="#_x0000_t176" style="position:absolute;left:0pt;margin-left:18pt;margin-top:15.15pt;height:30.05pt;width:433.05pt;z-index:251812864;mso-width-relative:page;mso-height-relative:page;" coordsize="21600,21600" o:gfxdata="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ASZDY1gAAAAgBAAAPAAAAAAAAAAEAIAAAADgAAABkcnMvZG93bnJldi54bWxQSwECFAAU&#10;AAAACACHTuJArsHvIhYCAAAWBAAADgAAAAAAAAABACAAAAA7AQAAZHJzL2Uyb0RvYy54bWxQSwUG&#10;AAAAAAYABgBZAQAAwwUAAAAA&#10;">
            <v:path/>
            <v:fill focussize="0,0"/>
            <v:stroke joinstyle="miter"/>
            <v:imagedata o:title=""/>
            <o:lock v:ext="edit"/>
            <v:textbox>
              <w:txbxContent>
                <w:p>
                  <w:pPr>
                    <w:pStyle w:val="26"/>
                    <w:jc w:val="center"/>
                    <w:rPr>
                      <w:rFonts w:ascii="仿宋_GB2312" w:eastAsia="仿宋_GB2312"/>
                    </w:rPr>
                  </w:pPr>
                  <w:r>
                    <w:rPr>
                      <w:rFonts w:hint="eastAsia" w:ascii="仿宋_GB2312" w:eastAsia="仿宋_GB2312"/>
                    </w:rPr>
                    <w:t>结案（立卷归档）</w:t>
                  </w: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p>
                  <w:pPr>
                    <w:pStyle w:val="26"/>
                    <w:jc w:val="center"/>
                    <w:rPr>
                      <w:rFonts w:ascii="仿宋_GB2312" w:eastAsia="仿宋_GB2312"/>
                    </w:rPr>
                  </w:pPr>
                </w:p>
              </w:txbxContent>
            </v:textbox>
          </v:shape>
        </w:pict>
      </w:r>
    </w:p>
    <w:p>
      <w:pPr>
        <w:pStyle w:val="26"/>
        <w:ind w:firstLine="420" w:firstLineChars="200"/>
      </w:pPr>
    </w:p>
    <w:p>
      <w:pPr>
        <w:pStyle w:val="26"/>
        <w:ind w:firstLine="420" w:firstLineChars="200"/>
      </w:pPr>
    </w:p>
    <w:p>
      <w:pPr>
        <w:pStyle w:val="26"/>
        <w:ind w:firstLine="420" w:firstLineChars="200"/>
      </w:pPr>
    </w:p>
    <w:p>
      <w:pPr>
        <w:pStyle w:val="27"/>
        <w:rPr>
          <w:rFonts w:eastAsia="仿宋"/>
          <w:sz w:val="32"/>
        </w:rPr>
      </w:pPr>
    </w:p>
    <w:p>
      <w:pPr>
        <w:sectPr>
          <w:pgSz w:w="11906" w:h="16838"/>
          <w:pgMar w:top="1531" w:right="1984" w:bottom="1531" w:left="2098" w:header="851" w:footer="992" w:gutter="0"/>
          <w:pgNumType w:fmt="numberInDash"/>
          <w:cols w:space="720" w:num="1"/>
          <w:docGrid w:type="linesAndChars" w:linePitch="312" w:charSpace="0"/>
        </w:sectPr>
      </w:pPr>
    </w:p>
    <w:p>
      <w:pPr>
        <w:pStyle w:val="22"/>
        <w:spacing w:before="0" w:after="0"/>
        <w:ind w:firstLine="0"/>
      </w:pPr>
    </w:p>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8CFF"/>
    <w:multiLevelType w:val="singleLevel"/>
    <w:tmpl w:val="93028CFF"/>
    <w:lvl w:ilvl="0" w:tentative="0">
      <w:start w:val="1"/>
      <w:numFmt w:val="chineseCounting"/>
      <w:suff w:val="nothing"/>
      <w:lvlText w:val="（%1）"/>
      <w:lvlJc w:val="left"/>
      <w:rPr>
        <w:rFonts w:hint="eastAsia"/>
      </w:rPr>
    </w:lvl>
  </w:abstractNum>
  <w:abstractNum w:abstractNumId="1">
    <w:nsid w:val="969C5CD3"/>
    <w:multiLevelType w:val="singleLevel"/>
    <w:tmpl w:val="969C5CD3"/>
    <w:lvl w:ilvl="0" w:tentative="0">
      <w:start w:val="1"/>
      <w:numFmt w:val="chineseCounting"/>
      <w:suff w:val="space"/>
      <w:lvlText w:val="第%1条"/>
      <w:lvlJc w:val="left"/>
      <w:rPr>
        <w:rFonts w:hint="eastAsia"/>
        <w:b/>
        <w:bCs/>
      </w:rPr>
    </w:lvl>
  </w:abstractNum>
  <w:abstractNum w:abstractNumId="2">
    <w:nsid w:val="A0B6DF47"/>
    <w:multiLevelType w:val="singleLevel"/>
    <w:tmpl w:val="A0B6DF47"/>
    <w:lvl w:ilvl="0" w:tentative="0">
      <w:start w:val="1"/>
      <w:numFmt w:val="chineseCounting"/>
      <w:suff w:val="nothing"/>
      <w:lvlText w:val="（%1）"/>
      <w:lvlJc w:val="left"/>
      <w:rPr>
        <w:rFonts w:hint="eastAsia"/>
      </w:rPr>
    </w:lvl>
  </w:abstractNum>
  <w:abstractNum w:abstractNumId="3">
    <w:nsid w:val="AF4400E4"/>
    <w:multiLevelType w:val="singleLevel"/>
    <w:tmpl w:val="AF4400E4"/>
    <w:lvl w:ilvl="0" w:tentative="0">
      <w:start w:val="3"/>
      <w:numFmt w:val="chineseCounting"/>
      <w:suff w:val="space"/>
      <w:lvlText w:val="第%1章"/>
      <w:lvlJc w:val="left"/>
      <w:rPr>
        <w:rFonts w:hint="eastAsia" w:ascii="黑体" w:hAnsi="黑体" w:eastAsia="黑体" w:cs="黑体"/>
      </w:rPr>
    </w:lvl>
  </w:abstractNum>
  <w:abstractNum w:abstractNumId="4">
    <w:nsid w:val="F834A092"/>
    <w:multiLevelType w:val="singleLevel"/>
    <w:tmpl w:val="F834A092"/>
    <w:lvl w:ilvl="0" w:tentative="0">
      <w:start w:val="7"/>
      <w:numFmt w:val="chineseCounting"/>
      <w:suff w:val="space"/>
      <w:lvlText w:val="第%1条"/>
      <w:lvlJc w:val="left"/>
      <w:rPr>
        <w:rFonts w:hint="eastAsia"/>
        <w:b/>
        <w:bCs/>
      </w:rPr>
    </w:lvl>
  </w:abstractNum>
  <w:abstractNum w:abstractNumId="5">
    <w:nsid w:val="0CAEBD06"/>
    <w:multiLevelType w:val="singleLevel"/>
    <w:tmpl w:val="0CAEBD06"/>
    <w:lvl w:ilvl="0" w:tentative="0">
      <w:start w:val="4"/>
      <w:numFmt w:val="chineseCounting"/>
      <w:suff w:val="space"/>
      <w:lvlText w:val="第%1条"/>
      <w:lvlJc w:val="left"/>
      <w:rPr>
        <w:rFonts w:hint="eastAsia"/>
        <w:b/>
        <w:bCs/>
      </w:rPr>
    </w:lvl>
  </w:abstractNum>
  <w:abstractNum w:abstractNumId="6">
    <w:nsid w:val="2A0E10C7"/>
    <w:multiLevelType w:val="singleLevel"/>
    <w:tmpl w:val="2A0E10C7"/>
    <w:lvl w:ilvl="0" w:tentative="0">
      <w:start w:val="1"/>
      <w:numFmt w:val="chineseCounting"/>
      <w:suff w:val="nothing"/>
      <w:lvlText w:val="%1、"/>
      <w:lvlJc w:val="left"/>
      <w:rPr>
        <w:rFonts w:hint="eastAsia"/>
      </w:rPr>
    </w:lvl>
  </w:abstractNum>
  <w:abstractNum w:abstractNumId="7">
    <w:nsid w:val="5EC78428"/>
    <w:multiLevelType w:val="singleLevel"/>
    <w:tmpl w:val="5EC78428"/>
    <w:lvl w:ilvl="0" w:tentative="0">
      <w:start w:val="1"/>
      <w:numFmt w:val="chineseCounting"/>
      <w:suff w:val="nothing"/>
      <w:lvlText w:val="%1、"/>
      <w:lvlJc w:val="left"/>
      <w:rPr>
        <w:rFonts w:hint="eastAsia"/>
      </w:rPr>
    </w:lvl>
  </w:abstractNum>
  <w:abstractNum w:abstractNumId="8">
    <w:nsid w:val="77EE5A54"/>
    <w:multiLevelType w:val="singleLevel"/>
    <w:tmpl w:val="77EE5A54"/>
    <w:lvl w:ilvl="0" w:tentative="0">
      <w:start w:val="1"/>
      <w:numFmt w:val="chineseCounting"/>
      <w:suff w:val="space"/>
      <w:lvlText w:val="第%1条"/>
      <w:lvlJc w:val="left"/>
      <w:rPr>
        <w:rFonts w:hint="eastAsia"/>
        <w:b/>
        <w:bCs/>
      </w:rPr>
    </w:lvl>
  </w:abstractNum>
  <w:abstractNum w:abstractNumId="9">
    <w:nsid w:val="783D13C7"/>
    <w:multiLevelType w:val="singleLevel"/>
    <w:tmpl w:val="783D13C7"/>
    <w:lvl w:ilvl="0" w:tentative="0">
      <w:start w:val="16"/>
      <w:numFmt w:val="chineseCounting"/>
      <w:suff w:val="space"/>
      <w:lvlText w:val="第%1条"/>
      <w:lvlJc w:val="left"/>
      <w:rPr>
        <w:rFonts w:hint="eastAsia"/>
        <w:b/>
        <w:bCs/>
      </w:rPr>
    </w:lvl>
  </w:abstractNum>
  <w:abstractNum w:abstractNumId="10">
    <w:nsid w:val="7E170D80"/>
    <w:multiLevelType w:val="singleLevel"/>
    <w:tmpl w:val="7E170D80"/>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5"/>
  </w:num>
  <w:num w:numId="5">
    <w:abstractNumId w:val="9"/>
  </w:num>
  <w:num w:numId="6">
    <w:abstractNumId w:val="8"/>
  </w:num>
  <w:num w:numId="7">
    <w:abstractNumId w:val="2"/>
  </w:num>
  <w:num w:numId="8">
    <w:abstractNumId w:val="0"/>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xZWY3YzI1ZmQwNDc3MTBlNTg5MTdmYTcwYzI3NWQifQ=="/>
  </w:docVars>
  <w:rsids>
    <w:rsidRoot w:val="00556112"/>
    <w:rsid w:val="00045338"/>
    <w:rsid w:val="00080069"/>
    <w:rsid w:val="000C63D5"/>
    <w:rsid w:val="00100C5A"/>
    <w:rsid w:val="00102CBE"/>
    <w:rsid w:val="00146705"/>
    <w:rsid w:val="00190833"/>
    <w:rsid w:val="001A718E"/>
    <w:rsid w:val="00251377"/>
    <w:rsid w:val="00296345"/>
    <w:rsid w:val="002C0963"/>
    <w:rsid w:val="002C285D"/>
    <w:rsid w:val="00320D01"/>
    <w:rsid w:val="003C58E1"/>
    <w:rsid w:val="00407886"/>
    <w:rsid w:val="004334E9"/>
    <w:rsid w:val="00484895"/>
    <w:rsid w:val="0049328A"/>
    <w:rsid w:val="00500BC0"/>
    <w:rsid w:val="00521AF6"/>
    <w:rsid w:val="00556112"/>
    <w:rsid w:val="005666F2"/>
    <w:rsid w:val="006A09EE"/>
    <w:rsid w:val="0071138B"/>
    <w:rsid w:val="00720BA7"/>
    <w:rsid w:val="00795C9C"/>
    <w:rsid w:val="00804D32"/>
    <w:rsid w:val="00890AF5"/>
    <w:rsid w:val="008E2826"/>
    <w:rsid w:val="00941335"/>
    <w:rsid w:val="009A3335"/>
    <w:rsid w:val="009A3A37"/>
    <w:rsid w:val="009A6E48"/>
    <w:rsid w:val="009E2964"/>
    <w:rsid w:val="00A51F0D"/>
    <w:rsid w:val="00AC1393"/>
    <w:rsid w:val="00AC1F8E"/>
    <w:rsid w:val="00B51FBF"/>
    <w:rsid w:val="00B773DC"/>
    <w:rsid w:val="00BF2B0E"/>
    <w:rsid w:val="00BF63A1"/>
    <w:rsid w:val="00C35859"/>
    <w:rsid w:val="00C869F4"/>
    <w:rsid w:val="00CB09F4"/>
    <w:rsid w:val="00D738DD"/>
    <w:rsid w:val="00E20A31"/>
    <w:rsid w:val="00E56D45"/>
    <w:rsid w:val="00EC6549"/>
    <w:rsid w:val="00F21E41"/>
    <w:rsid w:val="00F65670"/>
    <w:rsid w:val="00FA3C53"/>
    <w:rsid w:val="01E14DAB"/>
    <w:rsid w:val="02224195"/>
    <w:rsid w:val="0273362A"/>
    <w:rsid w:val="0382225B"/>
    <w:rsid w:val="03F00D53"/>
    <w:rsid w:val="044E371E"/>
    <w:rsid w:val="050764E8"/>
    <w:rsid w:val="07F0020B"/>
    <w:rsid w:val="0A02398C"/>
    <w:rsid w:val="0B62006F"/>
    <w:rsid w:val="0C6D6CDB"/>
    <w:rsid w:val="0C8D1A20"/>
    <w:rsid w:val="0CB27890"/>
    <w:rsid w:val="0CD03746"/>
    <w:rsid w:val="0CD677CD"/>
    <w:rsid w:val="0CF139B0"/>
    <w:rsid w:val="0CFE41D9"/>
    <w:rsid w:val="0D3D3F77"/>
    <w:rsid w:val="0FB9591E"/>
    <w:rsid w:val="0FC9453F"/>
    <w:rsid w:val="104B7FDC"/>
    <w:rsid w:val="126A6B57"/>
    <w:rsid w:val="13960100"/>
    <w:rsid w:val="13966D97"/>
    <w:rsid w:val="139C3964"/>
    <w:rsid w:val="14CA4615"/>
    <w:rsid w:val="14DF26C9"/>
    <w:rsid w:val="15B1757A"/>
    <w:rsid w:val="15E05AC6"/>
    <w:rsid w:val="165D566F"/>
    <w:rsid w:val="16AB3EC3"/>
    <w:rsid w:val="17F78143"/>
    <w:rsid w:val="18674E7F"/>
    <w:rsid w:val="188F6D7C"/>
    <w:rsid w:val="192A4BA9"/>
    <w:rsid w:val="195E25F8"/>
    <w:rsid w:val="19CF7B02"/>
    <w:rsid w:val="1AAC9D19"/>
    <w:rsid w:val="1B183ED8"/>
    <w:rsid w:val="1C3D2F6F"/>
    <w:rsid w:val="1D7648AD"/>
    <w:rsid w:val="1DBB5692"/>
    <w:rsid w:val="1DE554AA"/>
    <w:rsid w:val="1E901AE5"/>
    <w:rsid w:val="228119F3"/>
    <w:rsid w:val="230C65B0"/>
    <w:rsid w:val="23495731"/>
    <w:rsid w:val="23626DA0"/>
    <w:rsid w:val="23E44C98"/>
    <w:rsid w:val="24884A81"/>
    <w:rsid w:val="24DA26F8"/>
    <w:rsid w:val="24DB2A27"/>
    <w:rsid w:val="2513402C"/>
    <w:rsid w:val="254329B6"/>
    <w:rsid w:val="26A65CEC"/>
    <w:rsid w:val="26F8484C"/>
    <w:rsid w:val="277E12E7"/>
    <w:rsid w:val="278D2989"/>
    <w:rsid w:val="27C167F3"/>
    <w:rsid w:val="27D64C76"/>
    <w:rsid w:val="28B63019"/>
    <w:rsid w:val="2B0F2B37"/>
    <w:rsid w:val="2B6E520E"/>
    <w:rsid w:val="2C8B74E6"/>
    <w:rsid w:val="2CC44F2B"/>
    <w:rsid w:val="2CC72892"/>
    <w:rsid w:val="2D096529"/>
    <w:rsid w:val="2E1F6012"/>
    <w:rsid w:val="2E9257EF"/>
    <w:rsid w:val="2ED371A5"/>
    <w:rsid w:val="2EFC31FF"/>
    <w:rsid w:val="2F5003F5"/>
    <w:rsid w:val="2FC81196"/>
    <w:rsid w:val="30893847"/>
    <w:rsid w:val="318A4096"/>
    <w:rsid w:val="31DD61C3"/>
    <w:rsid w:val="32195359"/>
    <w:rsid w:val="32663613"/>
    <w:rsid w:val="328128E7"/>
    <w:rsid w:val="33374113"/>
    <w:rsid w:val="34C427E4"/>
    <w:rsid w:val="350333B9"/>
    <w:rsid w:val="35D52B99"/>
    <w:rsid w:val="35DA6653"/>
    <w:rsid w:val="364A4D20"/>
    <w:rsid w:val="3674681C"/>
    <w:rsid w:val="37047539"/>
    <w:rsid w:val="37753B5E"/>
    <w:rsid w:val="382C6FC4"/>
    <w:rsid w:val="39F91684"/>
    <w:rsid w:val="3AF50D88"/>
    <w:rsid w:val="3B76707D"/>
    <w:rsid w:val="3CE5388A"/>
    <w:rsid w:val="3D294BA9"/>
    <w:rsid w:val="3D9F4286"/>
    <w:rsid w:val="3DBE435F"/>
    <w:rsid w:val="3E265974"/>
    <w:rsid w:val="3E2E3E99"/>
    <w:rsid w:val="3E5A3A62"/>
    <w:rsid w:val="3F0B676C"/>
    <w:rsid w:val="3FFF0BE2"/>
    <w:rsid w:val="40221F02"/>
    <w:rsid w:val="4184081E"/>
    <w:rsid w:val="41D77015"/>
    <w:rsid w:val="425630E3"/>
    <w:rsid w:val="426831E2"/>
    <w:rsid w:val="42A7C38D"/>
    <w:rsid w:val="435E09A6"/>
    <w:rsid w:val="4363617F"/>
    <w:rsid w:val="43C7284F"/>
    <w:rsid w:val="44F47129"/>
    <w:rsid w:val="45030890"/>
    <w:rsid w:val="45CA285A"/>
    <w:rsid w:val="470129C9"/>
    <w:rsid w:val="473302DA"/>
    <w:rsid w:val="47375008"/>
    <w:rsid w:val="47A125F4"/>
    <w:rsid w:val="47E81000"/>
    <w:rsid w:val="48A7053D"/>
    <w:rsid w:val="48A8721A"/>
    <w:rsid w:val="48C6425F"/>
    <w:rsid w:val="48D13BC7"/>
    <w:rsid w:val="48DA255C"/>
    <w:rsid w:val="49AE380C"/>
    <w:rsid w:val="49C74457"/>
    <w:rsid w:val="49F344FC"/>
    <w:rsid w:val="4AAF680E"/>
    <w:rsid w:val="4AED7A5A"/>
    <w:rsid w:val="4B0009DA"/>
    <w:rsid w:val="4B8F5F56"/>
    <w:rsid w:val="4C0175F6"/>
    <w:rsid w:val="4C7A2ADD"/>
    <w:rsid w:val="4CD4DEA4"/>
    <w:rsid w:val="4D15734B"/>
    <w:rsid w:val="4DFE0379"/>
    <w:rsid w:val="5048617A"/>
    <w:rsid w:val="52965BF0"/>
    <w:rsid w:val="536702C0"/>
    <w:rsid w:val="53735661"/>
    <w:rsid w:val="537E2FE8"/>
    <w:rsid w:val="540C3272"/>
    <w:rsid w:val="54BE038C"/>
    <w:rsid w:val="54FFAF86"/>
    <w:rsid w:val="55745F1A"/>
    <w:rsid w:val="55FA0960"/>
    <w:rsid w:val="56143CA6"/>
    <w:rsid w:val="568E1E97"/>
    <w:rsid w:val="58A90F04"/>
    <w:rsid w:val="5B8372FD"/>
    <w:rsid w:val="5D16004B"/>
    <w:rsid w:val="5D6C6AF0"/>
    <w:rsid w:val="5E28761B"/>
    <w:rsid w:val="5E4703CD"/>
    <w:rsid w:val="5E5876A7"/>
    <w:rsid w:val="5E5E79C4"/>
    <w:rsid w:val="5E6F522E"/>
    <w:rsid w:val="5ED70F4F"/>
    <w:rsid w:val="5EEE4B23"/>
    <w:rsid w:val="5F6632D8"/>
    <w:rsid w:val="5F6B1557"/>
    <w:rsid w:val="5FA54E7B"/>
    <w:rsid w:val="60661125"/>
    <w:rsid w:val="627E6257"/>
    <w:rsid w:val="62DE7DEB"/>
    <w:rsid w:val="63243813"/>
    <w:rsid w:val="63E62110"/>
    <w:rsid w:val="63E83342"/>
    <w:rsid w:val="65677C36"/>
    <w:rsid w:val="6574676C"/>
    <w:rsid w:val="6685478E"/>
    <w:rsid w:val="66F1BC59"/>
    <w:rsid w:val="670C39C3"/>
    <w:rsid w:val="67BA7C5E"/>
    <w:rsid w:val="686976FF"/>
    <w:rsid w:val="6A340E82"/>
    <w:rsid w:val="6AB822AE"/>
    <w:rsid w:val="6AFDF285"/>
    <w:rsid w:val="6B371F50"/>
    <w:rsid w:val="6B9F3A8E"/>
    <w:rsid w:val="6BA84BC3"/>
    <w:rsid w:val="6CF35581"/>
    <w:rsid w:val="6DE114C9"/>
    <w:rsid w:val="6E740C84"/>
    <w:rsid w:val="6E7FFF5B"/>
    <w:rsid w:val="6EFF1E42"/>
    <w:rsid w:val="6F1B2286"/>
    <w:rsid w:val="6F2F9ADD"/>
    <w:rsid w:val="6F7F822C"/>
    <w:rsid w:val="6F972FBD"/>
    <w:rsid w:val="70883D3D"/>
    <w:rsid w:val="7144656E"/>
    <w:rsid w:val="71954552"/>
    <w:rsid w:val="71CEB010"/>
    <w:rsid w:val="71D86D71"/>
    <w:rsid w:val="71FB39D0"/>
    <w:rsid w:val="720F1886"/>
    <w:rsid w:val="72A66232"/>
    <w:rsid w:val="72EE61FE"/>
    <w:rsid w:val="74700B79"/>
    <w:rsid w:val="75171D82"/>
    <w:rsid w:val="753A67A7"/>
    <w:rsid w:val="75604206"/>
    <w:rsid w:val="75DF766C"/>
    <w:rsid w:val="76875274"/>
    <w:rsid w:val="76D056F0"/>
    <w:rsid w:val="76D565E3"/>
    <w:rsid w:val="774ED995"/>
    <w:rsid w:val="77FB426B"/>
    <w:rsid w:val="78A60B3E"/>
    <w:rsid w:val="78CB1FC2"/>
    <w:rsid w:val="78F97F7B"/>
    <w:rsid w:val="78FB44D8"/>
    <w:rsid w:val="79453485"/>
    <w:rsid w:val="79540853"/>
    <w:rsid w:val="797042DD"/>
    <w:rsid w:val="79F01C80"/>
    <w:rsid w:val="7A5D1132"/>
    <w:rsid w:val="7AB14C4E"/>
    <w:rsid w:val="7AD70CC2"/>
    <w:rsid w:val="7AF7228C"/>
    <w:rsid w:val="7B7617FB"/>
    <w:rsid w:val="7B7BDDEC"/>
    <w:rsid w:val="7BF3D342"/>
    <w:rsid w:val="7CD52046"/>
    <w:rsid w:val="7D3666A5"/>
    <w:rsid w:val="7D731431"/>
    <w:rsid w:val="7D7B4953"/>
    <w:rsid w:val="7DE10D95"/>
    <w:rsid w:val="7E6C04AF"/>
    <w:rsid w:val="7EFE4168"/>
    <w:rsid w:val="7EFF790E"/>
    <w:rsid w:val="7F7FB866"/>
    <w:rsid w:val="7FC0062D"/>
    <w:rsid w:val="96BEC670"/>
    <w:rsid w:val="BADF93BA"/>
    <w:rsid w:val="BAFEBB89"/>
    <w:rsid w:val="BBBFB49F"/>
    <w:rsid w:val="BF7E4DA7"/>
    <w:rsid w:val="BFED7437"/>
    <w:rsid w:val="C2FB7E61"/>
    <w:rsid w:val="C36744EF"/>
    <w:rsid w:val="CBBF4B33"/>
    <w:rsid w:val="CDCE1054"/>
    <w:rsid w:val="CDEB9F7C"/>
    <w:rsid w:val="CFFF0FE8"/>
    <w:rsid w:val="D7A5308E"/>
    <w:rsid w:val="D7FE7703"/>
    <w:rsid w:val="D9E723C2"/>
    <w:rsid w:val="DEB7738B"/>
    <w:rsid w:val="DF76E6CE"/>
    <w:rsid w:val="DF7F96CE"/>
    <w:rsid w:val="DFDD51B2"/>
    <w:rsid w:val="EB518164"/>
    <w:rsid w:val="EB7F4C72"/>
    <w:rsid w:val="ED5F223A"/>
    <w:rsid w:val="ED7778A0"/>
    <w:rsid w:val="EEFD4057"/>
    <w:rsid w:val="EFFEB37C"/>
    <w:rsid w:val="EFFF46E2"/>
    <w:rsid w:val="F74F7FB6"/>
    <w:rsid w:val="F759905F"/>
    <w:rsid w:val="F7FFF28B"/>
    <w:rsid w:val="F937591D"/>
    <w:rsid w:val="FBFFE410"/>
    <w:rsid w:val="FDDE89E5"/>
    <w:rsid w:val="FDEFADCF"/>
    <w:rsid w:val="FDF5F752"/>
    <w:rsid w:val="FEFBAC10"/>
    <w:rsid w:val="FEFFE8E3"/>
    <w:rsid w:val="FF2E2EDA"/>
    <w:rsid w:val="FF9F7FE4"/>
    <w:rsid w:val="FFA9806E"/>
    <w:rsid w:val="FFF7E286"/>
    <w:rsid w:val="FFFF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rFonts w:ascii="Calibri" w:hAnsi="Calibri" w:eastAsia="宋体"/>
      <w:b/>
      <w:kern w:val="44"/>
      <w:sz w:val="36"/>
    </w:rPr>
  </w:style>
  <w:style w:type="paragraph" w:styleId="5">
    <w:name w:val="heading 2"/>
    <w:basedOn w:val="1"/>
    <w:next w:val="1"/>
    <w:link w:val="19"/>
    <w:qFormat/>
    <w:uiPriority w:val="0"/>
    <w:pPr>
      <w:spacing w:beforeAutospacing="1" w:afterAutospacing="1"/>
      <w:jc w:val="left"/>
      <w:outlineLvl w:val="1"/>
    </w:pPr>
    <w:rPr>
      <w:rFonts w:hint="eastAsia" w:ascii="宋体" w:hAnsi="宋体" w:eastAsia="宋体"/>
      <w:b/>
      <w:kern w:val="0"/>
      <w:sz w:val="36"/>
      <w:szCs w:val="36"/>
    </w:rPr>
  </w:style>
  <w:style w:type="paragraph" w:styleId="6">
    <w:name w:val="heading 4"/>
    <w:basedOn w:val="1"/>
    <w:next w:val="1"/>
    <w:link w:val="20"/>
    <w:qFormat/>
    <w:uiPriority w:val="9"/>
    <w:pPr>
      <w:keepNext/>
      <w:keepLines/>
      <w:spacing w:before="280" w:after="290" w:line="376" w:lineRule="auto"/>
      <w:outlineLvl w:val="3"/>
    </w:pPr>
    <w:rPr>
      <w:rFonts w:ascii="Calibri Light" w:hAnsi="Calibri Light" w:eastAsia="宋体"/>
      <w:b/>
      <w:bCs/>
      <w:kern w:val="0"/>
      <w:sz w:val="28"/>
      <w:szCs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sz w:val="21"/>
    </w:rPr>
  </w:style>
  <w:style w:type="paragraph" w:styleId="3">
    <w:name w:val="Body Text Indent"/>
    <w:basedOn w:val="1"/>
    <w:unhideWhenUsed/>
    <w:qFormat/>
    <w:uiPriority w:val="99"/>
    <w:pPr>
      <w:spacing w:after="120"/>
      <w:ind w:left="420" w:leftChars="200"/>
    </w:pPr>
    <w:rPr>
      <w:rFonts w:ascii="Calibri" w:hAnsi="Calibri" w:eastAsia="宋体"/>
      <w:szCs w:val="22"/>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引用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10">
    <w:name w:val="Balloon Text"/>
    <w:basedOn w:val="1"/>
    <w:link w:val="21"/>
    <w:qFormat/>
    <w:uiPriority w:val="0"/>
    <w:rPr>
      <w:sz w:val="18"/>
      <w:szCs w:val="18"/>
    </w:rPr>
  </w:style>
  <w:style w:type="paragraph" w:styleId="11">
    <w:name w:val="footer"/>
    <w:basedOn w:val="1"/>
    <w:link w:val="29"/>
    <w:unhideWhenUsed/>
    <w:qFormat/>
    <w:uiPriority w:val="99"/>
    <w:pPr>
      <w:tabs>
        <w:tab w:val="center" w:pos="4153"/>
        <w:tab w:val="right" w:pos="8306"/>
      </w:tabs>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qFormat/>
    <w:uiPriority w:val="99"/>
    <w:rPr>
      <w:rFonts w:ascii="Calibri" w:hAnsi="Calibri" w:eastAsia="宋体" w:cs="Times New Roman"/>
      <w:color w:val="0000FF"/>
      <w:u w:val="single"/>
    </w:rPr>
  </w:style>
  <w:style w:type="character" w:customStyle="1" w:styleId="19">
    <w:name w:val="标题 2 Char"/>
    <w:link w:val="5"/>
    <w:qFormat/>
    <w:uiPriority w:val="0"/>
    <w:rPr>
      <w:rFonts w:hint="eastAsia" w:ascii="宋体" w:hAnsi="宋体" w:eastAsia="宋体"/>
      <w:b/>
      <w:kern w:val="0"/>
      <w:sz w:val="36"/>
      <w:szCs w:val="36"/>
    </w:rPr>
  </w:style>
  <w:style w:type="character" w:customStyle="1" w:styleId="20">
    <w:name w:val="标题 4 Char"/>
    <w:link w:val="6"/>
    <w:qFormat/>
    <w:uiPriority w:val="9"/>
    <w:rPr>
      <w:rFonts w:ascii="Calibri Light" w:hAnsi="Calibri Light" w:eastAsia="宋体"/>
      <w:b/>
      <w:bCs/>
      <w:kern w:val="0"/>
      <w:sz w:val="28"/>
      <w:szCs w:val="28"/>
    </w:rPr>
  </w:style>
  <w:style w:type="character" w:customStyle="1" w:styleId="21">
    <w:name w:val="批注框文本 Char"/>
    <w:basedOn w:val="15"/>
    <w:link w:val="10"/>
    <w:qFormat/>
    <w:uiPriority w:val="0"/>
    <w:rPr>
      <w:rFonts w:eastAsia="仿宋_GB2312"/>
      <w:kern w:val="2"/>
      <w:sz w:val="18"/>
      <w:szCs w:val="18"/>
    </w:rPr>
  </w:style>
  <w:style w:type="paragraph" w:customStyle="1" w:styleId="22">
    <w:name w:val="正文（缩进）"/>
    <w:basedOn w:val="1"/>
    <w:qFormat/>
    <w:uiPriority w:val="0"/>
    <w:pPr>
      <w:spacing w:before="156" w:after="156"/>
      <w:ind w:firstLine="480"/>
    </w:pPr>
  </w:style>
  <w:style w:type="paragraph" w:customStyle="1" w:styleId="23">
    <w:name w:val="正文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
    <w:name w:val="NormalCharacter"/>
    <w:qFormat/>
    <w:uiPriority w:val="0"/>
  </w:style>
  <w:style w:type="paragraph" w:customStyle="1" w:styleId="25">
    <w:name w:val="Body text|1"/>
    <w:basedOn w:val="1"/>
    <w:qFormat/>
    <w:uiPriority w:val="0"/>
    <w:pPr>
      <w:spacing w:after="420" w:line="372" w:lineRule="auto"/>
      <w:ind w:firstLine="400"/>
    </w:pPr>
    <w:rPr>
      <w:rFonts w:ascii="MingLiU" w:hAnsi="MingLiU" w:eastAsia="MingLiU" w:cs="MingLiU"/>
      <w:sz w:val="20"/>
      <w:lang w:val="zh-TW" w:eastAsia="zh-TW" w:bidi="zh-TW"/>
    </w:rPr>
  </w:style>
  <w:style w:type="paragraph" w:customStyle="1" w:styleId="2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28">
    <w:name w:val="List Paragraph"/>
    <w:basedOn w:val="1"/>
    <w:qFormat/>
    <w:uiPriority w:val="99"/>
    <w:pPr>
      <w:ind w:firstLine="420" w:firstLineChars="200"/>
    </w:pPr>
  </w:style>
  <w:style w:type="character" w:customStyle="1" w:styleId="29">
    <w:name w:val="页脚 Char"/>
    <w:basedOn w:val="15"/>
    <w:link w:val="11"/>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51"/>
    <customShpInfo spid="_x0000_s2052"/>
    <customShpInfo spid="_x0000_s2101"/>
    <customShpInfo spid="_x0000_s2053"/>
    <customShpInfo spid="_x0000_s2056"/>
    <customShpInfo spid="_x0000_s2103"/>
    <customShpInfo spid="_x0000_s2055"/>
    <customShpInfo spid="_x0000_s2102"/>
    <customShpInfo spid="_x0000_s2054"/>
    <customShpInfo spid="_x0000_s2058"/>
    <customShpInfo spid="_x0000_s2060"/>
    <customShpInfo spid="_x0000_s2057"/>
    <customShpInfo spid="_x0000_s2061"/>
    <customShpInfo spid="_x0000_s2059"/>
    <customShpInfo spid="_x0000_s2079"/>
    <customShpInfo spid="_x0000_s2062"/>
    <customShpInfo spid="_x0000_s2073"/>
    <customShpInfo spid="_x0000_s2064"/>
    <customShpInfo spid="_x0000_s2063"/>
    <customShpInfo spid="_x0000_s2074"/>
    <customShpInfo spid="_x0000_s2065"/>
    <customShpInfo spid="_x0000_s2075"/>
    <customShpInfo spid="_x0000_s2068"/>
    <customShpInfo spid="_x0000_s2078"/>
    <customShpInfo spid="_x0000_s2077"/>
    <customShpInfo spid="_x0000_s2107"/>
    <customShpInfo spid="_x0000_s2072"/>
    <customShpInfo spid="_x0000_s2071"/>
    <customShpInfo spid="_x0000_s2067"/>
    <customShpInfo spid="_x0000_s2066"/>
    <customShpInfo spid="_x0000_s2070"/>
    <customShpInfo spid="_x0000_s2069"/>
    <customShpInfo spid="_x0000_s2088"/>
    <customShpInfo spid="_x0000_s2089"/>
    <customShpInfo spid="_x0000_s2086"/>
    <customShpInfo spid="_x0000_s2104"/>
    <customShpInfo spid="_x0000_s2090"/>
    <customShpInfo spid="_x0000_s2091"/>
    <customShpInfo spid="_x0000_s2076"/>
    <customShpInfo spid="_x0000_s2084"/>
    <customShpInfo spid="_x0000_s2105"/>
    <customShpInfo spid="_x0000_s2087"/>
    <customShpInfo spid="_x0000_s2094"/>
    <customShpInfo spid="_x0000_s2106"/>
    <customShpInfo spid="_x0000_s2092"/>
    <customShpInfo spid="_x0000_s2085"/>
    <customShpInfo spid="_x0000_s2081"/>
    <customShpInfo spid="_x0000_s2080"/>
    <customShpInfo spid="_x0000_s2096"/>
    <customShpInfo spid="_x0000_s2095"/>
    <customShpInfo spid="_x0000_s2108"/>
    <customShpInfo spid="_x0000_s2082"/>
    <customShpInfo spid="_x0000_s2093"/>
    <customShpInfo spid="_x0000_s2097"/>
    <customShpInfo spid="_x0000_s2083"/>
    <customShpInfo spid="_x0000_s2098"/>
    <customShpInfo spid="_x0000_s2099"/>
    <customShpInfo spid="_x0000_s2100"/>
    <customShpInfo spid="_x0000_s2112"/>
    <customShpInfo spid="_x0000_s2113"/>
    <customShpInfo spid="_x0000_s2114"/>
    <customShpInfo spid="_x0000_s2115"/>
    <customShpInfo spid="_x0000_s2111"/>
    <customShpInfo spid="_x0000_s2109"/>
    <customShpInfo spid="_x0000_s2118"/>
    <customShpInfo spid="_x0000_s2117"/>
    <customShpInfo spid="_x0000_s2110"/>
    <customShpInfo spid="_x0000_s2116"/>
    <customShpInfo spid="_x0000_s2120"/>
    <customShpInfo spid="_x0000_s2119"/>
    <customShpInfo spid="_x0000_s2124"/>
    <customShpInfo spid="_x0000_s2121"/>
    <customShpInfo spid="_x0000_s2122"/>
    <customShpInfo spid="_x0000_s2123"/>
    <customShpInfo spid="_x0000_s2125"/>
    <customShpInfo spid="_x0000_s2131"/>
    <customShpInfo spid="_x0000_s2130"/>
    <customShpInfo spid="_x0000_s2137"/>
    <customShpInfo spid="_x0000_s2146"/>
    <customShpInfo spid="_x0000_s2141"/>
    <customShpInfo spid="_x0000_s2145"/>
    <customShpInfo spid="_x0000_s2138"/>
    <customShpInfo spid="_x0000_s2133"/>
    <customShpInfo spid="_x0000_s2144"/>
    <customShpInfo spid="_x0000_s2147"/>
    <customShpInfo spid="_x0000_s2128"/>
    <customShpInfo spid="_x0000_s2143"/>
    <customShpInfo spid="_x0000_s2142"/>
    <customShpInfo spid="_x0000_s2134"/>
    <customShpInfo spid="_x0000_s2132"/>
    <customShpInfo spid="_x0000_s2135"/>
    <customShpInfo spid="_x0000_s2140"/>
    <customShpInfo spid="_x0000_s2139"/>
    <customShpInfo spid="_x0000_s2159"/>
    <customShpInfo spid="_x0000_s2136"/>
    <customShpInfo spid="_x0000_s2161"/>
    <customShpInfo spid="_x0000_s2162"/>
    <customShpInfo spid="_x0000_s2166"/>
    <customShpInfo spid="_x0000_s2160"/>
    <customShpInfo spid="_x0000_s2164"/>
    <customShpInfo spid="_x0000_s2167"/>
    <customShpInfo spid="_x0000_s2165"/>
    <customShpInfo spid="_x0000_s2163"/>
    <customShpInfo spid="_x0000_s2170"/>
    <customShpInfo spid="_x0000_s2169"/>
    <customShpInfo spid="_x0000_s2168"/>
    <customShpInfo spid="_x0000_s2148"/>
    <customShpInfo spid="_x0000_s2150"/>
    <customShpInfo spid="_x0000_s2149"/>
    <customShpInfo spid="_x0000_s2151"/>
    <customShpInfo spid="_x0000_s2156"/>
    <customShpInfo spid="_x0000_s2157"/>
    <customShpInfo spid="_x0000_s2152"/>
    <customShpInfo spid="_x0000_s2154"/>
    <customShpInfo spid="_x0000_s2155"/>
    <customShpInfo spid="_x0000_s2127"/>
    <customShpInfo spid="_x0000_s2129"/>
    <customShpInfo spid="_x0000_s2126"/>
    <customShpInfo spid="_x0000_s2158"/>
    <customShpInfo spid="_x0000_s2153"/>
    <customShpInfo spid="_x0000_s2172"/>
    <customShpInfo spid="_x0000_s2184"/>
    <customShpInfo spid="_x0000_s2183"/>
    <customShpInfo spid="_x0000_s2174"/>
    <customShpInfo spid="_x0000_s2173"/>
    <customShpInfo spid="_x0000_s2210"/>
    <customShpInfo spid="_x0000_s2185"/>
    <customShpInfo spid="_x0000_s2187"/>
    <customShpInfo spid="_x0000_s2175"/>
    <customShpInfo spid="_x0000_s2176"/>
    <customShpInfo spid="_x0000_s2186"/>
    <customShpInfo spid="_x0000_s2188"/>
    <customShpInfo spid="_x0000_s2209"/>
    <customShpInfo spid="_x0000_s2190"/>
    <customShpInfo spid="_x0000_s2178"/>
    <customShpInfo spid="_x0000_s2177"/>
    <customShpInfo spid="_x0000_s2198"/>
    <customShpInfo spid="_x0000_s2194"/>
    <customShpInfo spid="_x0000_s2193"/>
    <customShpInfo spid="_x0000_s2192"/>
    <customShpInfo spid="_x0000_s2191"/>
    <customShpInfo spid="_x0000_s2179"/>
    <customShpInfo spid="_x0000_s2182"/>
    <customShpInfo spid="_x0000_s2181"/>
    <customShpInfo spid="_x0000_s2180"/>
    <customShpInfo spid="_x0000_s2205"/>
    <customShpInfo spid="_x0000_s2204"/>
    <customShpInfo spid="_x0000_s2199"/>
    <customShpInfo spid="_x0000_s2201"/>
    <customShpInfo spid="_x0000_s2189"/>
    <customShpInfo spid="_x0000_s2197"/>
    <customShpInfo spid="_x0000_s2211"/>
    <customShpInfo spid="_x0000_s2203"/>
    <customShpInfo spid="_x0000_s2171"/>
    <customShpInfo spid="_x0000_s2206"/>
    <customShpInfo spid="_x0000_s2208"/>
    <customShpInfo spid="_x0000_s2195"/>
    <customShpInfo spid="_x0000_s2196"/>
    <customShpInfo spid="_x0000_s2202"/>
    <customShpInfo spid="_x0000_s2207"/>
    <customShpInfo spid="_x0000_s22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32974</Words>
  <Characters>33230</Characters>
  <Lines>256</Lines>
  <Paragraphs>72</Paragraphs>
  <TotalTime>508</TotalTime>
  <ScaleCrop>false</ScaleCrop>
  <LinksUpToDate>false</LinksUpToDate>
  <CharactersWithSpaces>34180</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2022-05-16T10:08:00Z</dcterms:created>
  <dc:creator>Admin</dc:creator>
  <cp:lastModifiedBy>Administrator</cp:lastModifiedBy>
  <cp:lastPrinted>2022-04-17T11:58:00Z</cp:lastPrinted>
  <dcterms:modified xsi:type="dcterms:W3CDTF">2024-02-29T08:40:40Z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5858B9DFD8C44713996E5071BAA91E93</vt:lpwstr>
  </property>
</Properties>
</file>