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地名管理条例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自2022年5月1日起施行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为了加强和规范地名管理，适应经济社会发展、人民生活和国际交往的需要，传承发展中华优秀文化，制定本条例。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第二条　中华人民共和国境内地名的命名、更名、使用、文化保护及其相关管理活动，适用本条例。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本条例所称地名包括：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（一）自然地理实体名称；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（二）行政区划名称；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（三）村民委员会、居民委员会所在地名称；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（四）城市公园、自然保护地名称；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（五）街路巷名称；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（六）具有重要地理方位意义的住宅区、楼宇名称；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（七）具有重要地理方位意义的交通运输、水利、电力、通信、气象等设施名称；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（八）具有重要地理方位意义的其他地理实体名称。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　地名管理应当坚持和加强党的领导。县级以上行政区划命名、更名，以及地名的命名、更名、使用涉及国家领土主权、安全、外交、国防等重大事项的，应当按照有关规定报党中央。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地名管理应当有利于维护国家主权和民族团结，有利于弘扬社会主义核心价值观，有利于推进国家治理体系和治理能力现代化，有利于传承发展中华优秀文化。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地名应当保持相对稳定。未经批准，任何单位和个人不得擅自决定对地名进行命名、更名。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　地名的命名、更名、使用、文化保护应当遵守法律、行政法规和国家有关规定，反映当地地理、历史和文化特征，尊重当地群众意愿，方便生产生活。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县级以上人民政府应当建立健全地名管理工作协调机制，指导、督促、监督地名管理工作。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　国务院民政部门（以下称国务院地名行政主管部门）负责全国地名工作的统一监督管理。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国务院外交、公安、自然资源、住房和城乡建设、交通运输、水利、文化和旅游、市场监管、林业草原、语言文字工作、新闻出版等其他有关部门，在各自职责范围内负责相关的地名管理工作。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县级以上地方人民政府地名行政主管部门负责本行政区域的地名管理工作。县级以上地方人民政府其他有关部门按照本级人民政府规定的职责分工，负责本行政区域的相关地名管理工作。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县级以上地方人民政府地名行政主管部门会同有关部门编制本行政区域的地名方案，经本级人民政府批准后组织实施。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第二章　地名的命名、更名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　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（一）含义明确、健康，不违背公序良俗；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（五）不以外国人名、地名作地名；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（六）不以企业名称或者商标名称作地名；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法律、行政法规对地名命名规则另有规定的，从其规定。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　地名依法命名后，因行政区划变更、城乡建设、自然变化等原因导致地名名实不符的，应当及时更名。地名更名应当符合本条例第九条的规定。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具有重要历史文化价值、体现中华历史文脉的地名，一般不得更名。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　机关、企业事业单位、基层群众性自治组织等申请地名命名、更名应当提交申请书。申请书应当包括下列材料：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（一）命名、更名的方案及理由；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（二）地理实体的位置、规模、性质等基本情况；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（三）国务院地名行政主管部门规定应当提交的其他材料。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第十二条　批准地名命名、更名应当遵循下列规定：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（二）行政区划的命名、更名，按照《行政区划管理条例》的规定批准；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（三）本条第一项规定以外的村民委员会、居民委员会所在地的命名、更名，按照省、自治区、直辖市人民政府的规定批准；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（四）城市公园、自然保护地的命名、更名，按照国家有关规定批准；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（五）街路巷的命名、更名，由直辖市、市、县人民政府批准；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u w:val="single"/>
          <w:lang w:val="en-US" w:eastAsia="zh-CN"/>
        </w:rPr>
      </w:pPr>
      <w:r>
        <w:rPr>
          <w:rFonts w:hint="default" w:ascii="Times New Roman" w:hAnsi="Times New Roman" w:eastAsia="仿宋_GB2312" w:cs="Times New Roman"/>
          <w:b/>
          <w:bCs/>
          <w:sz w:val="32"/>
          <w:szCs w:val="32"/>
          <w:u w:val="single"/>
          <w:lang w:val="en-US" w:eastAsia="zh-CN"/>
        </w:rPr>
        <w:t>（六）具有重要地理方位意义的住宅区、楼宇的命名、更名，由直辖市、市、县人民政府住房和城乡建设主管部门征求同级人民政府地名行政主管部门的意见后批准；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（七）具有重要地理方位意义的交通运输、水利、电力、通</w:t>
      </w:r>
      <w:bookmarkStart w:id="0" w:name="_GoBack"/>
      <w:bookmarkEnd w:id="0"/>
      <w:r>
        <w:rPr>
          <w:rFonts w:hint="default" w:ascii="Times New Roman" w:hAnsi="Times New Roman" w:eastAsia="仿宋_GB2312" w:cs="Times New Roman"/>
          <w:sz w:val="32"/>
          <w:szCs w:val="32"/>
          <w:lang w:val="en-US" w:eastAsia="zh-CN"/>
        </w:rPr>
        <w:t>信、气象等设施的命名、更名，应当根据情况征求所在地相关县级以上地方人民政府的意见，由有关主管部门批准。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第十三条　地名命名、更名后，由批准机关自批准之日起15日内按照下列规定报送备案：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（一）国务院有关部门批准的地名报送国务院备案，备案材料径送国务院地名行政主管部门；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（二）县级以上地方人民政府批准的地名报送上一级人民政府备案，备案材料径送上一级人民政府地名行政主管部门；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（三）县级以上地方人民政府地名行政主管部门批准的地名报送上一级人民政府地名行政主管部门备案；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（四）其他有关部门批准的地名报送同级人民政府地名行政主管部门备案。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第十四条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第三章　地名使用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第十五条　地名的使用应当标准、规范。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地名的罗马字母拼写以《汉语拼音方案》作为统一规范，按照国务院地名行政主管部门会同国务院有关部门制定的规则拼写。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按照本条例规定批准的地名为标准地名。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标准地名应当符合地名的用字读音审定规范和少数民族语地名、外国语地名汉字译写等规范。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　国务院地名行政主管部门统一建立国家地名信息库，公布标准地名等信息，充分发挥国家地名信息库在服务群众生活、社会治理、科学研究、国防建设等方面的积极作用，提高服务信息化、智能化、便捷化水平，方便公众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第十七条　县级以上地方人民政府地名行政主管部门和其他有关部门之间应当建立健全地名信息资源共建共享机制。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第十八条　下列范围内必须使用标准地名：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（一）地名标志、交通标志、广告牌匾等标识；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（二）通过报刊、广播、电视等新闻媒体和政府网站等公共平台发布的信息；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（三）法律文书、身份证明、商品房预售许可证明、不动产权属证书等各类公文、证件；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（四）辞书等工具类以及教材教辅等学习类公开出版物；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（五）向社会公开的地图；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（六）法律、行政法规规定应当使用标准地名的其他情形。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第十九条　标准地名及相关信息应当在地名标志上予以标示。任何单位和个人不得擅自设置、拆除、移动、涂改、遮挡、损毁地名标志。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　县级以上地方人民政府应当加强地名标志的设置和管理。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　直辖市、市、县人民政府地名行政主管部门和其他有关部门应当在各自职责范围内，依据标准地名编制标准地址并设置标志。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第二十二条　标准地名出版物由地名机构负责汇集出版。其中行政区划名称，由负责行政区划具体管理工作的部门汇集出版。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第四章　地名文化保护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　县级以上人民政府应当从我国地名的历史和实际出发，加强地名文化公益宣传，组织研究、传承地名文化。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第二十四条　县级以上人民政府应当加强地名文化遗产保护，并将符合条件的地名文化遗产依法列入非物质文化遗产保护范围。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第二十五条　县级以上地方人民政府地名行政主管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第二十六条　县级以上地方人民政府应当做好地名档案管理工作。地名档案管理的具体办法，由国务院地名行政主管部门会同国家档案行政管理部门制定。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第二十七条　国家鼓励公民、企业和社会组织参与地名文化保护活动。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第二十八条　上级人民政府地名行政主管部门应当加强对下级人民政府地名行政主管部门地名管理工作的指导、监督。上级人民政府其他有关部门应当加强对下级人民政府相应部门地名管理工作的指导、监督。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第二十九条　县级以上人民政府地名行政主管部门和其他有关部门应当依法加强对地名的命名、更名、使用、文化保护的监督检查。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县级以上人民政府应当加强地名管理能力建设。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第三十条　县级以上人民政府地名行政主管部门和其他有关部门对地名管理工作进行监督检查时，有权采取下列措施：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（一）询问有关当事人，调查与地名管理有关的情况；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（二）查阅、复制有关资料；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（三）对涉嫌存在地名违法行为的场所实施现场检查；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（四）检查与涉嫌地名违法行为有关的物品；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（五）法律、行政法规规定的其他措施。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县级以上人民政府地名行政主管部门和其他有关部门依法行使前款规定的职权时，当事人应当予以协助、配合，不得拒绝、阻挠。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第三十一条　县级以上人民政府地名行政主管部门和其他有关部门在监督检查中发现地名的命名、更名、使用、文化保护存在问题的，应当及时提出整改建议，下达整改通知书，依法向有关部门提出处理建议；对涉嫌违反本条例规定的有关责任人员，必要时可以采取约谈措施，并向社会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第三十二条　县级以上人民政府地名行政主管部门和其他有关部门可以委托第三方机构对地名的命名、更名、使用、文化保护等情况进行评估。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第三十三条　任何单位和个人发现违反本条例规定行为的，可以向县级以上地方人民政府地名行政主管部门或者其他有关部门举报。接到举报的部门应当依法处理。有关部门应当对举报人的相关信息予以保密。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第三十四条　县级以上地方人民政府地名批准机关违反本条例规定进行地名命名、更名的，由其上一级行政机关责令改正，对该批准机关负有责任的领导人员和其他直接责任人员依法给予处分。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第三十五条　县级以上地方人民政府地名批准机关不报送备案或者未按时报送备案的，由国务院地名行政主管部门或者上一级人民政府地名行政主管部门通知该批准机关，限期报送；逾期仍未报送的，对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第三十六条　违反本条例第四条、第九条、第十条、第十二条规定，擅自进行地名命名、更名的，由有审批权的行政机关责令限期改正；逾期不改正的，予以取缔，并对违法单位通报批评。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第三十八条　擅自设置、拆除、移动、涂改、遮挡、损毁地名标志的，由地名标志设置、维护和管理部门责令改正并对责任人员处1000元以上5000元以下罚款。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第四十条　公职人员在地名管理工作中有滥用职权、玩忽职守、徇私舞弊行为的，依法给予处分。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第四十一条　各国管辖范围外区域的地理实体和天体地理实体命名、更名的规则和程序，由国务院地名行政主管部门会同有关部门制定。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第四十二条　纪念设施、遗址的命名、更名，按照国家有关规定办理。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第四十三条　国务院地名行政主管部门可以依据本条例的规定，制定具体实施办法。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第四十四条　本条例自2022年5月1日起施行。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6000"/>
    <w:rsid w:val="095F0E20"/>
    <w:rsid w:val="29DC01A0"/>
    <w:rsid w:val="3CBE3049"/>
    <w:rsid w:val="4E03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2022-07-05T04:04:00Z</dcterms:created>
  <dc:creator>1</dc:creator>
  <cp:lastModifiedBy>1</cp:lastModifiedBy>
  <cp:lastPrinted>2023-11-06T09:46:00Z</cp:lastPrinted>
  <dcterms:modified xsi:type="dcterms:W3CDTF">2023-12-19T08:27:17Z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