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OLE_LINK2"/>
      <w:bookmarkStart w:id="1" w:name="OLE_LINK1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第六届新疆青少年创意编程与智能设计</w:t>
      </w: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大赛</w:t>
      </w:r>
      <w:bookmarkEnd w:id="0"/>
      <w:bookmarkEnd w:id="1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图形化编程参赛办法</w:t>
      </w:r>
    </w:p>
    <w:p>
      <w:pPr>
        <w:spacing w:line="530" w:lineRule="exact"/>
        <w:rPr>
          <w:rFonts w:hint="default" w:ascii="Times New Roman" w:hAnsi="Times New Roman" w:eastAsia="方正小标宋简体" w:cs="Times New Roman"/>
          <w:sz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一、参赛对象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图形化创意编程比赛分小学</w:t>
      </w:r>
      <w:r>
        <w:rPr>
          <w:rFonts w:hint="default" w:ascii="Times New Roman" w:hAnsi="Times New Roman" w:cs="Times New Roman"/>
          <w:sz w:val="32"/>
        </w:rPr>
        <w:t>Ⅰ</w:t>
      </w:r>
      <w:r>
        <w:rPr>
          <w:rFonts w:hint="default" w:ascii="Times New Roman" w:hAnsi="Times New Roman" w:eastAsia="仿宋_GB2312" w:cs="Times New Roman"/>
          <w:sz w:val="32"/>
        </w:rPr>
        <w:t>组（1-3年级）、小学</w:t>
      </w:r>
      <w:r>
        <w:rPr>
          <w:rFonts w:hint="default" w:ascii="Times New Roman" w:hAnsi="Times New Roman" w:cs="Times New Roman"/>
          <w:sz w:val="32"/>
        </w:rPr>
        <w:t>Ⅱ</w:t>
      </w:r>
      <w:r>
        <w:rPr>
          <w:rFonts w:hint="default" w:ascii="Times New Roman" w:hAnsi="Times New Roman" w:eastAsia="仿宋_GB2312" w:cs="Times New Roman"/>
          <w:sz w:val="32"/>
        </w:rPr>
        <w:t>组（4-6年级）和初中组；全区中、小学在校学生均须以个人为单位报名参赛。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二、参赛形式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每名参赛者限报1项作品，每项作品限1名指导教师，指导教师必须是在校教师。参赛选手可登录“第六届新疆青少年创意编程与智能设计大赛”网站报名参赛。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三、作品类型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选手可围绕大赛主题，结合当前时事，传播正能量，在以下类型任选其一进行创作。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1.互动艺术类：引入绘画、录音、摄影等多媒体手段，用新媒体互动手法实现音乐、美术方面的创意展示。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2.互动游戏类：各种竞技类、探险类、角色扮演类、球类、棋牌类游戏等等。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3.实用工具类：有实用价值、能解决学习生活中实际问题的程序工具。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4.科学探索类：现实模拟、数学研究、科学实验等各学科的趣味性展示与探究。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四、作品要求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1.作品原创。作品必须为作者原创，无版权争议。若发现涉嫌抄袭或侵犯他人著作权行为，一律取消评奖资格，由申报者承担相应法律责任。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2.创新创造。作品主题鲜明，创意独特，表达形式新颖，构思巧妙，充分发挥想象力。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3.构思设计。作品构思完整，内容主题清晰，有始有终；创意来源于学习与生活，积极健康，反映青少年的年龄心智特点。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4.用户体验。观看或操作流程简易，无复杂、多余步骤；人机交互顺畅，用户体验良好。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5.艺术审美。界面美观、布局合理，给人以审美享受；角色造型生动丰富，动画动效协调自然，音乐音效恰到好处；运用的素材有实际意义，充分表现主题。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6.程序技术。合理正确地使用编程技术，程序运行稳定、流畅、高效，无明显错误；程序结构划分合理，代码编写规范，清晰易读；通过多元、合理的算法解决复杂的计算问题，实现程序的丰富效果。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7.参赛作品的著作权归作者所有，使用权由作者与主办单位共享，主办单位有权出版、展示、宣传参赛作品。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五、作品申报</w:t>
      </w:r>
    </w:p>
    <w:p>
      <w:pPr>
        <w:spacing w:line="560" w:lineRule="exact"/>
        <w:ind w:left="420" w:firstLine="217" w:firstLineChars="68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（一）申报清单</w:t>
      </w:r>
    </w:p>
    <w:tbl>
      <w:tblPr>
        <w:tblStyle w:val="3"/>
        <w:tblW w:w="915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715"/>
        <w:gridCol w:w="249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作品文件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讲述视频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承诺书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.sb3格式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Mp4格式，90秒左右, 100MB以内；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手写签名后Jpg格式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承诺书以附件形式上传</w:t>
            </w:r>
          </w:p>
        </w:tc>
      </w:tr>
    </w:tbl>
    <w:p>
      <w:pPr>
        <w:spacing w:line="560" w:lineRule="exact"/>
        <w:ind w:left="420" w:firstLine="217" w:firstLineChars="68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（二）作品文件格式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请使用图形化编程软件离线完成创作作品后，在作品申报截止日期前登陆大赛页面提交作品。作品若不兼容.sb3格式的，请在作品说明或文档中注明该软件名称。特殊软件需附上下载链接，供评委使用。未注明的、无法正常打开的作品类型，均视为无效作品。</w:t>
      </w:r>
    </w:p>
    <w:p>
      <w:pPr>
        <w:spacing w:line="560" w:lineRule="exact"/>
        <w:ind w:left="420" w:firstLine="217" w:firstLineChars="68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（三）申报作品材料要求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明确的主题。作品的设计目标包括：功能需求、探究目的或待解决的问题，作品本身要体现目标，展现主题内涵，实现功能需求，总结探究结论或解决问题。如作品目标描述不清晰或未完成目标任务，则扣除相应分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2.编程思维与技巧。选手需为角色、场景等主要应用元素进行描述，如使用特殊的编程技巧或计算方法需附详细说明。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3.素材原创与引用要求。如选手使用非原创图形、图片、音频素材，需明确标注引用来源或创作者，否则属于不合格作品。同时鼓励创作使用原创素材，并给予原创素材适当加分。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拍摄作品阐述视频。内容包括创作思路、过程等，拍摄时长在90秒以内，格式为MP4，尽量控制在100MB以内。视频文件标题格式为“2024年新疆大赛+姓名+作品名”。具体上传操作步骤见大赛技术群和大赛网站上功能说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5.原创声明。在参赛网站下载“参赛选手承诺书.doc”，打印纸质版手写签名后拍照再上传。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六、申报步骤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1.参赛选手使用“Chrome或QQ浏览器”登录参赛网址，打开“第六届新疆青少年创意编程与智能设计大赛”网页，点击报名按钮。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2.已有用户名，无需重复注册。新用户注册成功后，请妥善保管账号及密码，账号密码丢失将无法参加比赛。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3.按照大赛报名流程，点击报名，按要求填写参赛选手相关信息。务必如实选择所在地区/市-县、真实姓名、手机号，学校要写全称，如：“乌鲁木齐市第三中学”，切记不要简写为“三中”等模糊字样。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48895</wp:posOffset>
            </wp:positionV>
            <wp:extent cx="3424555" cy="3495675"/>
            <wp:effectExtent l="12700" t="12700" r="17145" b="9525"/>
            <wp:wrapSquare wrapText="bothSides"/>
            <wp:docPr id="7" name="图片 3" descr="图形用户界面, 应用程序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图形用户界面, 应用程序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34956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ge">
              <wp:posOffset>889635</wp:posOffset>
            </wp:positionV>
            <wp:extent cx="5270500" cy="2138045"/>
            <wp:effectExtent l="0" t="0" r="0" b="0"/>
            <wp:wrapSquare wrapText="bothSides"/>
            <wp:docPr id="8" name="图片 1" descr="图形用户界面, 文本, 应用程序, 电子邮件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图形用户界面, 文本, 应用程序, 电子邮件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</w:rPr>
        <w:t>4.作品提交。在填报信息后，点右上角用户名，点击作品提交。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323840" cy="1548765"/>
            <wp:effectExtent l="0" t="0" r="0" b="635"/>
            <wp:docPr id="834154540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54540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876" cy="155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GYyMGMxOTQ5ZmEwOWY2M2U4OGNhYTEyYzE0N2MifQ=="/>
  </w:docVars>
  <w:rsids>
    <w:rsidRoot w:val="00C0540B"/>
    <w:rsid w:val="000B61E2"/>
    <w:rsid w:val="000D2C0D"/>
    <w:rsid w:val="001921BF"/>
    <w:rsid w:val="001B4F59"/>
    <w:rsid w:val="001C66C8"/>
    <w:rsid w:val="001E0F7D"/>
    <w:rsid w:val="001F6A78"/>
    <w:rsid w:val="0038250D"/>
    <w:rsid w:val="003A3C46"/>
    <w:rsid w:val="00410B90"/>
    <w:rsid w:val="00674DAD"/>
    <w:rsid w:val="006D2E32"/>
    <w:rsid w:val="007B5245"/>
    <w:rsid w:val="00972CC0"/>
    <w:rsid w:val="009A7ABC"/>
    <w:rsid w:val="00A97FE8"/>
    <w:rsid w:val="00C0540B"/>
    <w:rsid w:val="00C57100"/>
    <w:rsid w:val="00C81D68"/>
    <w:rsid w:val="061474A3"/>
    <w:rsid w:val="16236056"/>
    <w:rsid w:val="16236B8C"/>
    <w:rsid w:val="17B53988"/>
    <w:rsid w:val="17B970A5"/>
    <w:rsid w:val="23740719"/>
    <w:rsid w:val="250D0D33"/>
    <w:rsid w:val="25364328"/>
    <w:rsid w:val="255902A1"/>
    <w:rsid w:val="258471CE"/>
    <w:rsid w:val="26360294"/>
    <w:rsid w:val="2F010184"/>
    <w:rsid w:val="2FC72613"/>
    <w:rsid w:val="329F2AF5"/>
    <w:rsid w:val="4A26457A"/>
    <w:rsid w:val="4DC43CF0"/>
    <w:rsid w:val="4FFB4E80"/>
    <w:rsid w:val="52AF0345"/>
    <w:rsid w:val="538F1CB8"/>
    <w:rsid w:val="53E1100C"/>
    <w:rsid w:val="54F53066"/>
    <w:rsid w:val="59E65AE8"/>
    <w:rsid w:val="5B2E3457"/>
    <w:rsid w:val="5F1A7552"/>
    <w:rsid w:val="65613D42"/>
    <w:rsid w:val="668E194E"/>
    <w:rsid w:val="6C6B2A61"/>
    <w:rsid w:val="6FE93996"/>
    <w:rsid w:val="71D61BE7"/>
    <w:rsid w:val="758C332B"/>
    <w:rsid w:val="76725051"/>
    <w:rsid w:val="7DCA0D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1322</Words>
  <Characters>7539</Characters>
  <Lines>62</Lines>
  <Paragraphs>17</Paragraphs>
  <ScaleCrop>false</ScaleCrop>
  <LinksUpToDate>false</LinksUpToDate>
  <CharactersWithSpaces>8844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2023-11-22T02:31:00Z</dcterms:created>
  <dc:creator>53294</dc:creator>
  <cp:lastModifiedBy>dell</cp:lastModifiedBy>
  <cp:lastPrinted>2023-12-11T03:13:00Z</cp:lastPrinted>
  <dcterms:modified xsi:type="dcterms:W3CDTF">2024-01-22T11:13:48Z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073235DC9CF3491F8A03243A6344C9CA_12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2023-11-23T08:30:17Z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457d2ced-2986-4472-86c7-3d9e58cffcf2</vt:lpwstr>
  </property>
  <property fmtid="{D5CDD505-2E9C-101B-9397-08002B2CF9AE}" pid="9" name="MSIP_Label_defa4170-0d19-0005-0004-bc88714345d2_ActionId">
    <vt:lpwstr>8b8732c4-7139-4719-b9be-44482c0d9892</vt:lpwstr>
  </property>
  <property fmtid="{D5CDD505-2E9C-101B-9397-08002B2CF9AE}" pid="10" name="MSIP_Label_defa4170-0d19-0005-0004-bc88714345d2_ContentBits">
    <vt:lpwstr>0</vt:lpwstr>
  </property>
</Properties>
</file>