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阜康市农业农村局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党委办公厅、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</w:t>
      </w:r>
      <w:r>
        <w:rPr>
          <w:rFonts w:hint="eastAsia" w:ascii="仿宋_GB2312" w:eastAsia="仿宋_GB2312"/>
          <w:sz w:val="32"/>
          <w:szCs w:val="32"/>
          <w:lang w:eastAsia="zh-CN"/>
        </w:rPr>
        <w:t>将市</w:t>
      </w:r>
      <w:r>
        <w:rPr>
          <w:rFonts w:hint="eastAsia" w:ascii="仿宋_GB2312" w:eastAsia="仿宋_GB2312"/>
          <w:sz w:val="32"/>
          <w:szCs w:val="32"/>
        </w:rPr>
        <w:t>农业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的职责，</w:t>
      </w:r>
      <w:r>
        <w:rPr>
          <w:rFonts w:hint="eastAsia" w:ascii="仿宋_GB2312" w:eastAsia="仿宋_GB2312"/>
          <w:sz w:val="32"/>
          <w:szCs w:val="32"/>
          <w:lang w:eastAsia="zh-CN"/>
        </w:rPr>
        <w:t>市畜牧兽医局职责，以及市</w:t>
      </w:r>
      <w:r>
        <w:rPr>
          <w:rFonts w:hint="eastAsia" w:ascii="仿宋_GB2312" w:eastAsia="仿宋_GB2312"/>
          <w:sz w:val="32"/>
          <w:szCs w:val="32"/>
        </w:rPr>
        <w:t>发展和改革委员会的农业投资项目</w:t>
      </w:r>
      <w:r>
        <w:rPr>
          <w:rFonts w:hint="eastAsia" w:ascii="仿宋_GB2312" w:eastAsia="仿宋_GB2312"/>
          <w:sz w:val="32"/>
          <w:szCs w:val="32"/>
          <w:lang w:eastAsia="zh-CN"/>
        </w:rPr>
        <w:t>管理</w:t>
      </w:r>
      <w:r>
        <w:rPr>
          <w:rFonts w:hint="eastAsia" w:ascii="仿宋_GB2312" w:eastAsia="仿宋_GB2312"/>
          <w:sz w:val="32"/>
          <w:szCs w:val="32"/>
        </w:rPr>
        <w:t>、财政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的农业综合开发项目、国土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的农田整治项目</w:t>
      </w:r>
      <w:r>
        <w:rPr>
          <w:rFonts w:hint="eastAsia" w:ascii="仿宋_GB2312" w:eastAsia="仿宋_GB2312"/>
          <w:sz w:val="32"/>
          <w:szCs w:val="32"/>
          <w:lang w:eastAsia="zh-CN"/>
        </w:rPr>
        <w:t>管理</w:t>
      </w:r>
      <w:r>
        <w:rPr>
          <w:rFonts w:hint="eastAsia" w:ascii="仿宋_GB2312" w:eastAsia="仿宋_GB2312"/>
          <w:sz w:val="32"/>
          <w:szCs w:val="32"/>
        </w:rPr>
        <w:t>、水利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的农田水利建设项目</w:t>
      </w:r>
      <w:r>
        <w:rPr>
          <w:rFonts w:hint="eastAsia" w:ascii="仿宋_GB2312" w:eastAsia="仿宋_GB2312"/>
          <w:sz w:val="32"/>
          <w:szCs w:val="32"/>
          <w:lang w:eastAsia="zh-CN"/>
        </w:rPr>
        <w:t>和渔业监督管理</w:t>
      </w:r>
      <w:r>
        <w:rPr>
          <w:rFonts w:hint="eastAsia" w:ascii="仿宋_GB2312" w:eastAsia="仿宋_GB2312"/>
          <w:sz w:val="32"/>
          <w:szCs w:val="32"/>
        </w:rPr>
        <w:t>等职责整合，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组建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农业农村局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正科级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单位。市委农村工作领导小组办公室设在市农业农村局。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涉及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农业局、畜牧局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的预算整体调整，以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农业局部门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预算为基数，合并畜牧局，形成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农业农村局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整体预算。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市委政策研究室</w:t>
      </w:r>
      <w:r>
        <w:rPr>
          <w:rFonts w:hint="eastAsia" w:ascii="仿宋_GB2312" w:eastAsia="仿宋_GB2312"/>
          <w:sz w:val="32"/>
          <w:szCs w:val="32"/>
        </w:rPr>
        <w:t>农村工作领导小组办公室</w:t>
      </w:r>
      <w:r>
        <w:rPr>
          <w:rFonts w:hint="eastAsia" w:ascii="仿宋_GB2312" w:eastAsia="仿宋_GB2312"/>
          <w:sz w:val="32"/>
          <w:szCs w:val="32"/>
          <w:lang w:eastAsia="zh-CN"/>
        </w:rPr>
        <w:t>、市</w:t>
      </w:r>
      <w:r>
        <w:rPr>
          <w:rFonts w:hint="eastAsia" w:ascii="仿宋_GB2312" w:eastAsia="仿宋_GB2312"/>
          <w:sz w:val="32"/>
          <w:szCs w:val="32"/>
        </w:rPr>
        <w:t>发展和改革委员会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财政</w:t>
      </w:r>
      <w:r>
        <w:rPr>
          <w:rFonts w:hint="eastAsia" w:ascii="仿宋_GB2312" w:eastAsia="仿宋_GB2312"/>
          <w:sz w:val="32"/>
          <w:szCs w:val="32"/>
          <w:lang w:eastAsia="zh-CN"/>
        </w:rPr>
        <w:t>局、</w:t>
      </w:r>
      <w:r>
        <w:rPr>
          <w:rFonts w:hint="eastAsia" w:ascii="仿宋_GB2312" w:eastAsia="仿宋_GB2312"/>
          <w:sz w:val="32"/>
          <w:szCs w:val="32"/>
        </w:rPr>
        <w:t>国土</w:t>
      </w:r>
      <w:r>
        <w:rPr>
          <w:rFonts w:hint="eastAsia" w:ascii="仿宋_GB2312" w:eastAsia="仿宋_GB2312"/>
          <w:sz w:val="32"/>
          <w:szCs w:val="32"/>
          <w:lang w:eastAsia="zh-CN"/>
        </w:rPr>
        <w:t>局、</w:t>
      </w:r>
      <w:r>
        <w:rPr>
          <w:rFonts w:hint="eastAsia" w:ascii="仿宋_GB2312" w:eastAsia="仿宋_GB2312"/>
          <w:sz w:val="32"/>
          <w:szCs w:val="32"/>
        </w:rPr>
        <w:t>水利</w:t>
      </w:r>
      <w:r>
        <w:rPr>
          <w:rFonts w:hint="eastAsia" w:ascii="仿宋_GB2312" w:eastAsia="仿宋_GB2312"/>
          <w:sz w:val="32"/>
          <w:szCs w:val="32"/>
          <w:lang w:eastAsia="zh-CN"/>
        </w:rPr>
        <w:t>局均不涉及预算调整。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党政机构改革工作部署，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本次划入职能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1、市农业局职责；2、市畜牧兽医局职责；3、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市委政策研究室</w:t>
      </w:r>
      <w:r>
        <w:rPr>
          <w:rFonts w:hint="eastAsia" w:ascii="仿宋_GB2312" w:eastAsia="仿宋_GB2312"/>
          <w:sz w:val="32"/>
          <w:szCs w:val="32"/>
        </w:rPr>
        <w:t>农村工作领导小组办公室的职责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eastAsia="仿宋_GB2312"/>
          <w:sz w:val="32"/>
          <w:szCs w:val="32"/>
        </w:rPr>
        <w:t>财政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的农业综合开发项目</w:t>
      </w:r>
      <w:r>
        <w:rPr>
          <w:rFonts w:hint="eastAsia" w:ascii="仿宋_GB2312" w:eastAsia="仿宋_GB2312"/>
          <w:sz w:val="32"/>
          <w:szCs w:val="32"/>
          <w:lang w:eastAsia="zh-CN"/>
        </w:rPr>
        <w:t>职责；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5、</w:t>
      </w:r>
      <w:r>
        <w:rPr>
          <w:rFonts w:hint="eastAsia" w:ascii="仿宋_GB2312" w:eastAsia="仿宋_GB2312"/>
          <w:sz w:val="32"/>
          <w:szCs w:val="32"/>
        </w:rPr>
        <w:t>国土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的农田整治项目</w:t>
      </w:r>
      <w:r>
        <w:rPr>
          <w:rFonts w:hint="eastAsia" w:ascii="仿宋_GB2312" w:eastAsia="仿宋_GB2312"/>
          <w:sz w:val="32"/>
          <w:szCs w:val="32"/>
          <w:lang w:eastAsia="zh-CN"/>
        </w:rPr>
        <w:t>管理职责；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6、</w:t>
      </w:r>
      <w:r>
        <w:rPr>
          <w:rFonts w:hint="eastAsia" w:ascii="仿宋_GB2312" w:eastAsia="仿宋_GB2312"/>
          <w:sz w:val="32"/>
          <w:szCs w:val="32"/>
        </w:rPr>
        <w:t>发展和改革委员会的农业投资项目</w:t>
      </w:r>
      <w:r>
        <w:rPr>
          <w:rFonts w:hint="eastAsia" w:ascii="仿宋_GB2312" w:eastAsia="仿宋_GB2312"/>
          <w:sz w:val="32"/>
          <w:szCs w:val="32"/>
          <w:lang w:eastAsia="zh-CN"/>
        </w:rPr>
        <w:t>管理职责；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7、</w:t>
      </w:r>
      <w:r>
        <w:rPr>
          <w:rFonts w:hint="eastAsia" w:ascii="仿宋_GB2312" w:eastAsia="仿宋_GB2312"/>
          <w:sz w:val="32"/>
          <w:szCs w:val="32"/>
        </w:rPr>
        <w:t>水利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的农田水利建设项目</w:t>
      </w:r>
      <w:r>
        <w:rPr>
          <w:rFonts w:hint="eastAsia" w:ascii="仿宋_GB2312" w:eastAsia="仿宋_GB2312"/>
          <w:sz w:val="32"/>
          <w:szCs w:val="32"/>
          <w:lang w:eastAsia="zh-CN"/>
        </w:rPr>
        <w:t>和渔业监督管理职责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划出职能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农业局监督指导农业面源污染治理职责（暂未划出）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（农业农村局单位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主要职能为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:  涉密            ）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原农业局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96.64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调增预算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139.37万元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说明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况为：因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市畜牧兽医局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职能划入，</w:t>
      </w:r>
      <w:r>
        <w:rPr>
          <w:rFonts w:hint="eastAsia" w:ascii="仿宋_GB2312" w:hAnsi="仿宋_GB2312" w:eastAsia="仿宋_GB2312" w:cs="仿宋_GB2312"/>
          <w:sz w:val="32"/>
          <w:szCs w:val="32"/>
        </w:rPr>
        <w:t>划入预算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139.37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101.37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畜牧局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2.52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万元划出，整体并入农业农村局。其中：因公出国（境）费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2.52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畜牧局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系统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1个项目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项目金额、性质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发生变化，绩效目标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整体并入到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农业农村局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农业农村局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涉改部门单位调整预算补充公开内容。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1.乡村振兴战略项目支出绩效目标表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4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乡村振兴战略项目（畜禽规模化养殖场粪污资源化利用）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乡村振兴战略项目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100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38</w:t>
            </w: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5"/>
              <w:numPr>
                <w:ilvl w:val="0"/>
                <w:numId w:val="2"/>
              </w:numPr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修建堆粪场13家。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项目总投资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当年完工率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新建堆粪场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项目验收通过率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指标1：降低种植业生产成本降低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指标2：提高有机肥使用率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指标1：土地肥力逐年提高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指标2：养殖环境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持续好转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指标1、农产品优品率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指标2：土地流转率增加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指标1：粪污资源化利用水平满意度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90%以上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指标2：对环境污染满意度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90%以上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579069DD"/>
    <w:multiLevelType w:val="multilevel"/>
    <w:tmpl w:val="579069D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FEE4429"/>
    <w:rsid w:val="11E64966"/>
    <w:rsid w:val="142130B1"/>
    <w:rsid w:val="1AAA676F"/>
    <w:rsid w:val="1E3A6E57"/>
    <w:rsid w:val="23F04FE4"/>
    <w:rsid w:val="38CB03ED"/>
    <w:rsid w:val="3CA1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2019-05-22T03:23:40Z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