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2021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阜康市政府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债务限额总额为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val="en-US" w:eastAsia="zh-CN"/>
        </w:rPr>
        <w:t>63.86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63.86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39.79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专项债务限额总额为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val="en-US" w:eastAsia="zh-CN"/>
        </w:rPr>
        <w:t>24.07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39.79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新增专项债务限额总额为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val="en-US" w:eastAsia="zh-CN"/>
        </w:rPr>
        <w:t>24.07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val="en-US" w:eastAsia="zh-CN"/>
        </w:rPr>
        <w:t>55.75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55.75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val="en-US" w:eastAsia="zh-CN"/>
        </w:rPr>
        <w:t>32.31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val="en-US" w:eastAsia="zh-CN"/>
        </w:rPr>
        <w:t>23.44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b w:val="0"/>
          <w:sz w:val="32"/>
          <w:szCs w:val="32"/>
          <w:lang w:val="en-US" w:eastAsia="zh-CN"/>
        </w:rPr>
        <w:t>10.1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义务教育、脱贫攻坚、农林水利、市政基础设施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7、10、15、20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3.35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为3.28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7.96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7、10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为3.36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3.58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本金XX亿元，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本金1.76亿元，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本金0.29亿元，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阜康市政府一般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阜康市政府专项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阜康市政府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度阜康市政府还本付息决算情况表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63F2F9D"/>
    <w:rsid w:val="090B4E5B"/>
    <w:rsid w:val="0E25722D"/>
    <w:rsid w:val="0E8D4F6B"/>
    <w:rsid w:val="10657C09"/>
    <w:rsid w:val="182373F8"/>
    <w:rsid w:val="18823C8F"/>
    <w:rsid w:val="18D86125"/>
    <w:rsid w:val="1C460386"/>
    <w:rsid w:val="1D57227F"/>
    <w:rsid w:val="2AB37734"/>
    <w:rsid w:val="2B0F4298"/>
    <w:rsid w:val="2FBE46FB"/>
    <w:rsid w:val="31D13988"/>
    <w:rsid w:val="325A2235"/>
    <w:rsid w:val="353C53B6"/>
    <w:rsid w:val="36B666B6"/>
    <w:rsid w:val="388F1457"/>
    <w:rsid w:val="47B72475"/>
    <w:rsid w:val="485E7AB6"/>
    <w:rsid w:val="4B080752"/>
    <w:rsid w:val="4DB47F12"/>
    <w:rsid w:val="50CE11ED"/>
    <w:rsid w:val="51D77DB9"/>
    <w:rsid w:val="53013412"/>
    <w:rsid w:val="59E94415"/>
    <w:rsid w:val="5EBE204C"/>
    <w:rsid w:val="60725323"/>
    <w:rsid w:val="61CE0116"/>
    <w:rsid w:val="6541174B"/>
    <w:rsid w:val="66F033B4"/>
    <w:rsid w:val="692F2D63"/>
    <w:rsid w:val="6ACF7A08"/>
    <w:rsid w:val="6B080355"/>
    <w:rsid w:val="70E57CED"/>
    <w:rsid w:val="7149137C"/>
    <w:rsid w:val="71827528"/>
    <w:rsid w:val="7494531A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2023-08-10T13:04:47Z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