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83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附件1</w:t>
      </w:r>
      <w:r>
        <w:rPr>
          <w:rFonts w:hint="eastAsia" w:ascii="Times New Roman" w:hAnsi="Times New Roman" w:eastAsia="黑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44"/>
          <w:szCs w:val="44"/>
        </w:rPr>
        <w:t xml:space="preserve">          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583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640" w:firstLineChars="600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b/>
          <w:sz w:val="44"/>
          <w:szCs w:val="44"/>
        </w:rPr>
        <w:t>阜康市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校外培训机构集中整治专项行动</w:t>
      </w:r>
      <w:r>
        <w:rPr>
          <w:rFonts w:hint="eastAsia" w:ascii="Times New Roman" w:hAnsi="Times New Roman" w:cs="Times New Roman"/>
          <w:b/>
          <w:sz w:val="44"/>
          <w:szCs w:val="44"/>
        </w:rPr>
        <w:t>摸底排查表</w:t>
      </w:r>
      <w:r>
        <w:rPr>
          <w:rFonts w:hint="eastAsia" w:ascii="Times New Roman" w:hAnsi="Times New Roman" w:cs="Times New Roman"/>
          <w:sz w:val="44"/>
          <w:szCs w:val="44"/>
        </w:rPr>
        <w:t xml:space="preserve">  </w:t>
      </w:r>
    </w:p>
    <w:p>
      <w:pPr>
        <w:rPr>
          <w:rFonts w:hint="eastAsia" w:ascii="Times New Roman" w:hAnsi="Times New Roman" w:eastAsia="仿宋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sz w:val="44"/>
          <w:szCs w:val="44"/>
        </w:rPr>
        <w:t xml:space="preserve"> 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>乡镇（街道）名称：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</w:rPr>
        <w:t>乡镇（街道）负责人签字盖章：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                                            时间：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年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 xml:space="preserve">月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 xml:space="preserve"> 日         </w:t>
      </w:r>
    </w:p>
    <w:tbl>
      <w:tblPr>
        <w:tblStyle w:val="4"/>
        <w:tblW w:w="210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381"/>
        <w:gridCol w:w="1080"/>
        <w:gridCol w:w="1428"/>
        <w:gridCol w:w="2922"/>
        <w:gridCol w:w="708"/>
        <w:gridCol w:w="613"/>
        <w:gridCol w:w="939"/>
        <w:gridCol w:w="1251"/>
        <w:gridCol w:w="1954"/>
        <w:gridCol w:w="624"/>
        <w:gridCol w:w="932"/>
        <w:gridCol w:w="660"/>
        <w:gridCol w:w="630"/>
        <w:gridCol w:w="585"/>
        <w:gridCol w:w="1050"/>
        <w:gridCol w:w="112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培训机构名称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负责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人姓名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联系电话</w:t>
            </w: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办学地址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面积（㎡）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楼层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教育部门颁发的《办学许可证》及证号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市场监督管理局颁发的《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营业执照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》及证号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民政部门颁发的《民办非企业登记证》及证号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是否有消防验收合格证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是否有人防、技防、物防三方措施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全日制／节假日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教职工人数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学生人数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收费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情况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办学对象（小学、初中、高中）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38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9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</w:tbl>
    <w:p>
      <w:pPr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填表人：               联系电话：</w:t>
      </w:r>
    </w:p>
    <w:p>
      <w:pPr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注：1.校外培训机构摸底排查：商业楼、写字楼、地下室、家属楼。</w:t>
      </w:r>
    </w:p>
    <w:p>
      <w:pPr>
        <w:ind w:firstLine="852" w:firstLineChars="406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2.凡是进行课外培训活动的场所，都要进行摸底登记。</w:t>
      </w:r>
    </w:p>
    <w:p>
      <w:pPr>
        <w:ind w:firstLine="852" w:firstLineChars="406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3.摸底排查纸质稿交阜康市教育局三楼成人与职业教育办公室，联系电话：13999561362   电子版发送邮箱：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"mailto:</w:instrText>
      </w:r>
      <w:r>
        <w:rPr>
          <w:rFonts w:hint="eastAsia" w:ascii="Times New Roman" w:hAnsi="Times New Roman" w:cs="Times New Roman"/>
        </w:rPr>
        <w:instrText xml:space="preserve">2395105228@qq.com</w:instrText>
      </w:r>
      <w:r>
        <w:rPr>
          <w:rFonts w:ascii="Times New Roman" w:hAnsi="Times New Roman" w:cs="Times New Roman"/>
        </w:rPr>
        <w:instrText xml:space="preserve">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6"/>
          <w:rFonts w:hint="eastAsia" w:ascii="Times New Roman" w:hAnsi="Times New Roman" w:cs="Times New Roman"/>
        </w:rPr>
        <w:t>2395105228@qq.com</w:t>
      </w:r>
      <w:r>
        <w:rPr>
          <w:rFonts w:ascii="Times New Roman" w:hAnsi="Times New Roman" w:cs="Times New Roman"/>
        </w:rPr>
        <w:fldChar w:fldCharType="end"/>
      </w:r>
    </w:p>
    <w:p>
      <w:pPr>
        <w:ind w:firstLine="852" w:firstLineChars="406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lang w:val="en-US" w:eastAsia="zh-CN"/>
        </w:rPr>
        <w:t>4.2-7项信息必填，一定准确无误，其他信息尽量填写。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D5616"/>
    <w:rsid w:val="7480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2021-07-29T09:27:00Z</dcterms:created>
  <dc:creator>admin</dc:creator>
  <cp:lastModifiedBy>admin</cp:lastModifiedBy>
  <dcterms:modified xsi:type="dcterms:W3CDTF">2021-07-29T09:33:47Z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