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ascii="黑体" w:hAnsi="黑体" w:eastAsia="黑体"/>
          <w:sz w:val="32"/>
          <w:szCs w:val="32"/>
        </w:rPr>
      </w:pPr>
      <w:bookmarkStart w:id="0" w:name="_GoBack"/>
      <w:r>
        <w:rPr>
          <w:rFonts w:hint="eastAsia" w:ascii="黑体" w:hAnsi="黑体" w:eastAsia="黑体"/>
          <w:sz w:val="32"/>
          <w:szCs w:val="32"/>
        </w:rPr>
        <w:t>附件：</w:t>
      </w:r>
    </w:p>
    <w:p/>
    <w:p/>
    <w:p>
      <w:pPr>
        <w:widowControl/>
        <w:spacing w:before="100" w:beforeAutospacing="1" w:after="100" w:afterAutospacing="1"/>
        <w:outlineLvl w:val="1"/>
        <w:rPr>
          <w:rFonts w:hint="eastAsia" w:ascii="黑体" w:hAnsi="黑体" w:eastAsia="黑体" w:cs="宋体"/>
          <w:kern w:val="0"/>
          <w:sz w:val="32"/>
          <w:szCs w:val="32"/>
          <w:lang w:val="en-US" w:eastAsia="zh-CN"/>
        </w:rPr>
      </w:pPr>
      <w:r>
        <w:rPr>
          <w:rFonts w:hint="eastAsia" w:ascii="黑体" w:hAnsi="黑体" w:eastAsia="黑体" w:cs="宋体"/>
          <w:kern w:val="0"/>
          <w:sz w:val="32"/>
          <w:szCs w:val="32"/>
          <w:lang w:val="en-US" w:eastAsia="zh-CN"/>
        </w:rPr>
        <w:t xml:space="preserve"> </w:t>
      </w:r>
    </w:p>
    <w:bookmarkEnd w:id="0"/>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阜康市电教教研中心</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2020年部门预算公开</w:t>
      </w:r>
    </w:p>
    <w:p>
      <w:pPr>
        <w:widowControl/>
        <w:jc w:val="left"/>
        <w:rPr>
          <w:rFonts w:ascii="宋体" w:hAnsi="宋体"/>
          <w:b/>
          <w:kern w:val="0"/>
          <w:sz w:val="44"/>
          <w:szCs w:val="44"/>
        </w:rPr>
      </w:pPr>
      <w:r>
        <w:rPr>
          <w:rFonts w:ascii="宋体" w:hAnsi="宋体"/>
          <w:b/>
          <w:kern w:val="0"/>
          <w:sz w:val="44"/>
          <w:szCs w:val="44"/>
        </w:rPr>
        <w:br w:type="page"/>
      </w:r>
    </w:p>
    <w:p>
      <w:pPr>
        <w:widowControl/>
        <w:spacing w:line="40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3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阜康市电教教研中心部门单位概况</w:t>
      </w:r>
    </w:p>
    <w:p>
      <w:pPr>
        <w:widowControl/>
        <w:spacing w:line="3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3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3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3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3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3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3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3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3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3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七、项目支出情况表</w:t>
      </w:r>
    </w:p>
    <w:p>
      <w:pPr>
        <w:widowControl/>
        <w:spacing w:line="3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3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3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3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一、关于阜康市电教教研中心部门2020年收支预算情况的总体说明</w:t>
      </w:r>
    </w:p>
    <w:p>
      <w:pPr>
        <w:widowControl/>
        <w:spacing w:line="3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二、关于阜康市电教教研中心部门2020年收入预算情况说明</w:t>
      </w:r>
    </w:p>
    <w:p>
      <w:pPr>
        <w:widowControl/>
        <w:spacing w:line="3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三、关于阜康市电教教研中心部门2020年支出预算情况说明</w:t>
      </w:r>
    </w:p>
    <w:p>
      <w:pPr>
        <w:widowControl/>
        <w:spacing w:line="3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阜康市电教教研中心部门2020</w:t>
      </w:r>
      <w:r>
        <w:rPr>
          <w:rFonts w:hint="eastAsia" w:ascii="仿宋_GB2312" w:hAnsi="宋体" w:eastAsia="仿宋_GB2312"/>
          <w:bCs/>
          <w:kern w:val="0"/>
          <w:sz w:val="32"/>
          <w:szCs w:val="32"/>
        </w:rPr>
        <w:t>年财政拨款收支预算情况的总体说明</w:t>
      </w:r>
    </w:p>
    <w:p>
      <w:pPr>
        <w:widowControl/>
        <w:spacing w:line="3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五、关于阜康市电教教研中心部门2020年一般公共预算当年拨款情况说明</w:t>
      </w:r>
    </w:p>
    <w:p>
      <w:pPr>
        <w:widowControl/>
        <w:spacing w:line="3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六、关于阜康市电教教研中心部门2020年一般公共预算基本支出情况说明</w:t>
      </w:r>
    </w:p>
    <w:p>
      <w:pPr>
        <w:widowControl/>
        <w:spacing w:line="3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七、关于阜康市电教教研中心部门2020年项目支出情况说明</w:t>
      </w:r>
    </w:p>
    <w:p>
      <w:pPr>
        <w:widowControl/>
        <w:spacing w:line="3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八、关于阜康市电教教研中心部门2020年一般公共预算“三公”经费预算情况说明</w:t>
      </w:r>
    </w:p>
    <w:p>
      <w:pPr>
        <w:widowControl/>
        <w:spacing w:line="3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九、关于阜康市电教教研中心部门2020年政府性基金预算拨款情况说明</w:t>
      </w:r>
    </w:p>
    <w:p>
      <w:pPr>
        <w:widowControl/>
        <w:spacing w:line="3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3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r>
        <w:rPr>
          <w:rFonts w:ascii="仿宋_GB2312" w:hAnsi="宋体" w:eastAsia="仿宋_GB2312"/>
          <w:b/>
          <w:kern w:val="0"/>
          <w:sz w:val="32"/>
          <w:szCs w:val="32"/>
        </w:rPr>
        <w:br w:type="page"/>
      </w: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阜康市电教教研中心部门单位概况</w:t>
      </w:r>
    </w:p>
    <w:p>
      <w:pPr>
        <w:widowControl/>
        <w:jc w:val="center"/>
        <w:outlineLvl w:val="1"/>
        <w:rPr>
          <w:rFonts w:ascii="宋体" w:hAnsi="宋体"/>
          <w:b/>
          <w:kern w:val="0"/>
          <w:sz w:val="32"/>
          <w:szCs w:val="32"/>
        </w:rPr>
      </w:pPr>
    </w:p>
    <w:p>
      <w:pPr>
        <w:widowControl/>
        <w:spacing w:line="500" w:lineRule="exact"/>
        <w:ind w:firstLine="640" w:firstLineChars="200"/>
        <w:jc w:val="left"/>
        <w:rPr>
          <w:rFonts w:ascii="黑体" w:hAnsi="黑体" w:eastAsia="黑体" w:cs="宋体"/>
          <w:bCs/>
          <w:kern w:val="0"/>
          <w:sz w:val="32"/>
          <w:szCs w:val="32"/>
        </w:rPr>
      </w:pPr>
      <w:r>
        <w:rPr>
          <w:rFonts w:hint="eastAsia" w:ascii="黑体" w:hAnsi="黑体" w:eastAsia="黑体" w:cs="宋体"/>
          <w:bCs/>
          <w:kern w:val="0"/>
          <w:sz w:val="32"/>
          <w:szCs w:val="32"/>
        </w:rPr>
        <w:t>一、主要职能</w:t>
      </w:r>
    </w:p>
    <w:p>
      <w:pPr>
        <w:widowControl/>
        <w:spacing w:line="500" w:lineRule="exact"/>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培养中小学师资人才，促进教育事业发展。中小学教师学历培训及继续教育，教育教学科研、现代教育技术推广，远程教育。</w:t>
      </w:r>
      <w:r>
        <w:rPr>
          <w:rFonts w:hint="eastAsia" w:ascii="仿宋_GB2312" w:hAnsi="宋体" w:eastAsia="仿宋_GB2312" w:cs="宋体"/>
          <w:kern w:val="0"/>
          <w:sz w:val="32"/>
          <w:szCs w:val="32"/>
        </w:rPr>
        <w:t xml:space="preserve">　 </w:t>
      </w:r>
    </w:p>
    <w:p>
      <w:pPr>
        <w:widowControl/>
        <w:spacing w:line="500" w:lineRule="exact"/>
        <w:ind w:firstLine="640" w:firstLineChars="200"/>
        <w:jc w:val="left"/>
        <w:rPr>
          <w:rFonts w:ascii="仿宋_GB2312" w:hAnsi="宋体" w:eastAsia="仿宋_GB2312" w:cs="宋体"/>
          <w:kern w:val="0"/>
          <w:sz w:val="32"/>
          <w:szCs w:val="32"/>
        </w:rPr>
      </w:pPr>
    </w:p>
    <w:p>
      <w:pPr>
        <w:widowControl/>
        <w:spacing w:line="500" w:lineRule="exact"/>
        <w:ind w:firstLine="640" w:firstLineChars="200"/>
        <w:jc w:val="left"/>
        <w:rPr>
          <w:rFonts w:ascii="黑体" w:hAnsi="黑体" w:eastAsia="黑体" w:cs="宋体"/>
          <w:bCs/>
          <w:kern w:val="0"/>
          <w:sz w:val="32"/>
          <w:szCs w:val="32"/>
        </w:rPr>
      </w:pPr>
      <w:r>
        <w:rPr>
          <w:rFonts w:hint="eastAsia" w:ascii="黑体" w:hAnsi="黑体" w:eastAsia="黑体" w:cs="宋体"/>
          <w:bCs/>
          <w:kern w:val="0"/>
          <w:sz w:val="32"/>
          <w:szCs w:val="32"/>
        </w:rPr>
        <w:t>二、机构设置及人员情况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阜康市电教教研中心单位无下属预算单位，下设0个处室，分别是：无下设科室</w:t>
      </w:r>
      <w:r>
        <w:rPr>
          <w:rFonts w:hint="eastAsia" w:ascii="仿宋_GB2312" w:hAnsi="宋体" w:eastAsia="仿宋_GB2312" w:cs="宋体"/>
          <w:kern w:val="0"/>
          <w:sz w:val="32"/>
          <w:szCs w:val="32"/>
        </w:rPr>
        <w:t>。</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阜康市电教教研中心单位编制数14人，实有人数10人，其中：在职10人，增加1人；退休0人，增加0人；离休0人，减少0人。</w:t>
      </w:r>
    </w:p>
    <w:p>
      <w:pPr>
        <w:widowControl/>
        <w:jc w:val="left"/>
        <w:rPr>
          <w:rFonts w:ascii="仿宋_GB2312" w:hAnsi="宋体" w:eastAsia="仿宋_GB2312" w:cs="宋体"/>
          <w:kern w:val="0"/>
          <w:sz w:val="32"/>
          <w:szCs w:val="32"/>
        </w:rPr>
      </w:pPr>
      <w:r>
        <w:rPr>
          <w:rFonts w:ascii="仿宋_GB2312" w:hAnsi="宋体" w:eastAsia="仿宋_GB2312" w:cs="宋体"/>
          <w:kern w:val="0"/>
          <w:sz w:val="32"/>
          <w:szCs w:val="32"/>
        </w:rPr>
        <w:br w:type="page"/>
      </w: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编制部门：阜康市电教教研中心                              单位：万元</w:t>
      </w:r>
    </w:p>
    <w:tbl>
      <w:tblPr>
        <w:tblStyle w:val="8"/>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168.68</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168.68</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right="360"/>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right="360"/>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153.41</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right="360"/>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right="360"/>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15.27</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right="360"/>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right="360"/>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right="360"/>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right="360"/>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right="360"/>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right="360"/>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right="360"/>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right="360"/>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right="360"/>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right="360"/>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right="360"/>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right="360"/>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right="360"/>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right="360"/>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right="360"/>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right="360"/>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right="360"/>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right="360"/>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right="360"/>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168.68</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ind w:right="360"/>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right="360"/>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168.68</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168.68</w:t>
            </w:r>
          </w:p>
        </w:tc>
      </w:tr>
    </w:tbl>
    <w:p>
      <w:pPr>
        <w:widowControl/>
        <w:jc w:val="left"/>
        <w:rPr>
          <w:rFonts w:ascii="仿宋_GB2312" w:hAnsi="宋体" w:eastAsia="仿宋_GB2312"/>
          <w:b/>
          <w:kern w:val="0"/>
          <w:sz w:val="32"/>
          <w:szCs w:val="32"/>
        </w:rPr>
      </w:pPr>
      <w:r>
        <w:rPr>
          <w:rFonts w:ascii="仿宋_GB2312" w:hAnsi="宋体" w:eastAsia="仿宋_GB2312"/>
          <w:b/>
          <w:kern w:val="0"/>
          <w:sz w:val="32"/>
          <w:szCs w:val="32"/>
        </w:rPr>
        <w:br w:type="page"/>
      </w: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填报部门：阜康市电教教研中心                                   单位：万元</w:t>
      </w:r>
    </w:p>
    <w:tbl>
      <w:tblPr>
        <w:tblStyle w:val="8"/>
        <w:tblW w:w="9654" w:type="dxa"/>
        <w:tblInd w:w="-450" w:type="dxa"/>
        <w:tblLayout w:type="fixed"/>
        <w:tblCellMar>
          <w:top w:w="0" w:type="dxa"/>
          <w:left w:w="108" w:type="dxa"/>
          <w:bottom w:w="0" w:type="dxa"/>
          <w:right w:w="108" w:type="dxa"/>
        </w:tblCellMar>
      </w:tblPr>
      <w:tblGrid>
        <w:gridCol w:w="671"/>
        <w:gridCol w:w="615"/>
        <w:gridCol w:w="645"/>
        <w:gridCol w:w="1980"/>
        <w:gridCol w:w="1065"/>
        <w:gridCol w:w="1065"/>
        <w:gridCol w:w="645"/>
        <w:gridCol w:w="450"/>
        <w:gridCol w:w="375"/>
        <w:gridCol w:w="420"/>
        <w:gridCol w:w="390"/>
        <w:gridCol w:w="655"/>
        <w:gridCol w:w="678"/>
      </w:tblGrid>
      <w:tr>
        <w:tblPrEx>
          <w:tblLayout w:type="fixed"/>
          <w:tblCellMar>
            <w:top w:w="0" w:type="dxa"/>
            <w:left w:w="108" w:type="dxa"/>
            <w:bottom w:w="0" w:type="dxa"/>
            <w:right w:w="108" w:type="dxa"/>
          </w:tblCellMar>
        </w:tblPrEx>
        <w:trPr>
          <w:trHeight w:val="558" w:hRule="atLeast"/>
        </w:trPr>
        <w:tc>
          <w:tcPr>
            <w:tcW w:w="19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9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06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106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4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4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3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4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39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6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9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06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06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5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37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39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5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205</w:t>
            </w:r>
          </w:p>
        </w:tc>
        <w:tc>
          <w:tcPr>
            <w:tcW w:w="615"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08</w:t>
            </w:r>
          </w:p>
        </w:tc>
        <w:tc>
          <w:tcPr>
            <w:tcW w:w="645"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01</w:t>
            </w:r>
          </w:p>
        </w:tc>
        <w:tc>
          <w:tcPr>
            <w:tcW w:w="1980"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教师进修</w:t>
            </w:r>
          </w:p>
        </w:tc>
        <w:tc>
          <w:tcPr>
            <w:tcW w:w="1065"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153.41　</w:t>
            </w:r>
          </w:p>
        </w:tc>
        <w:tc>
          <w:tcPr>
            <w:tcW w:w="1065"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153.41　</w:t>
            </w:r>
          </w:p>
        </w:tc>
        <w:tc>
          <w:tcPr>
            <w:tcW w:w="645"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p>
        </w:tc>
        <w:tc>
          <w:tcPr>
            <w:tcW w:w="45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5"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5"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208</w:t>
            </w:r>
          </w:p>
        </w:tc>
        <w:tc>
          <w:tcPr>
            <w:tcW w:w="615"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05</w:t>
            </w:r>
          </w:p>
        </w:tc>
        <w:tc>
          <w:tcPr>
            <w:tcW w:w="645"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05</w:t>
            </w:r>
          </w:p>
        </w:tc>
        <w:tc>
          <w:tcPr>
            <w:tcW w:w="1980"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机关事业单位基本养老保险缴费支出</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15.27　</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15.27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168.68　</w:t>
            </w:r>
          </w:p>
        </w:tc>
        <w:tc>
          <w:tcPr>
            <w:tcW w:w="10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168.68　</w:t>
            </w:r>
          </w:p>
        </w:tc>
        <w:tc>
          <w:tcPr>
            <w:tcW w:w="6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outlineLvl w:val="1"/>
        <w:rPr>
          <w:rFonts w:ascii="仿宋_GB2312" w:hAnsi="宋体" w:eastAsia="仿宋_GB2312"/>
          <w:b/>
          <w:kern w:val="0"/>
          <w:sz w:val="28"/>
          <w:szCs w:val="32"/>
        </w:rPr>
      </w:pPr>
      <w:r>
        <w:rPr>
          <w:rFonts w:ascii="仿宋_GB2312" w:hAnsi="宋体" w:eastAsia="仿宋_GB2312"/>
          <w:b/>
          <w:kern w:val="0"/>
          <w:sz w:val="28"/>
          <w:szCs w:val="32"/>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编制部门：阜康市电教教研中心            </w:t>
      </w:r>
      <w:r>
        <w:rPr>
          <w:rFonts w:ascii="仿宋_GB2312" w:hAnsi="宋体" w:eastAsia="仿宋_GB2312"/>
          <w:kern w:val="0"/>
          <w:sz w:val="24"/>
        </w:rPr>
        <w:t xml:space="preserve">  </w:t>
      </w:r>
      <w:r>
        <w:rPr>
          <w:rFonts w:hint="eastAsia" w:ascii="仿宋_GB2312" w:hAnsi="宋体" w:eastAsia="仿宋_GB2312"/>
          <w:kern w:val="0"/>
          <w:sz w:val="24"/>
        </w:rPr>
        <w:t xml:space="preserve">                     单位：万元</w:t>
      </w:r>
    </w:p>
    <w:tbl>
      <w:tblPr>
        <w:tblStyle w:val="8"/>
        <w:tblW w:w="9420" w:type="dxa"/>
        <w:tblInd w:w="-240" w:type="dxa"/>
        <w:tblLayout w:type="fixed"/>
        <w:tblCellMar>
          <w:top w:w="0" w:type="dxa"/>
          <w:left w:w="108" w:type="dxa"/>
          <w:bottom w:w="0" w:type="dxa"/>
          <w:right w:w="108" w:type="dxa"/>
        </w:tblCellMar>
      </w:tblPr>
      <w:tblGrid>
        <w:gridCol w:w="656"/>
        <w:gridCol w:w="570"/>
        <w:gridCol w:w="600"/>
        <w:gridCol w:w="2625"/>
        <w:gridCol w:w="1800"/>
        <w:gridCol w:w="1665"/>
        <w:gridCol w:w="1504"/>
      </w:tblGrid>
      <w:tr>
        <w:tblPrEx>
          <w:tblLayout w:type="fixed"/>
          <w:tblCellMar>
            <w:top w:w="0" w:type="dxa"/>
            <w:left w:w="108" w:type="dxa"/>
            <w:bottom w:w="0" w:type="dxa"/>
            <w:right w:w="108" w:type="dxa"/>
          </w:tblCellMar>
        </w:tblPrEx>
        <w:trPr>
          <w:trHeight w:val="345" w:hRule="atLeast"/>
        </w:trPr>
        <w:tc>
          <w:tcPr>
            <w:tcW w:w="4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496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8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2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66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5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6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5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b/>
                <w:bCs/>
                <w:color w:val="000000"/>
                <w:kern w:val="0"/>
                <w:sz w:val="16"/>
                <w:szCs w:val="16"/>
              </w:rPr>
            </w:pPr>
            <w:r>
              <w:rPr>
                <w:rFonts w:hint="eastAsia" w:ascii="仿宋_GB2312" w:eastAsia="仿宋_GB2312"/>
                <w:color w:val="000000"/>
                <w:sz w:val="20"/>
                <w:szCs w:val="20"/>
              </w:rPr>
              <w:t>205</w:t>
            </w:r>
          </w:p>
        </w:tc>
        <w:tc>
          <w:tcPr>
            <w:tcW w:w="570" w:type="dxa"/>
            <w:tcBorders>
              <w:top w:val="nil"/>
              <w:left w:val="nil"/>
              <w:bottom w:val="single" w:color="auto" w:sz="4" w:space="0"/>
              <w:right w:val="single" w:color="auto" w:sz="4" w:space="0"/>
            </w:tcBorders>
            <w:shd w:val="clear" w:color="auto" w:fill="auto"/>
            <w:vAlign w:val="center"/>
          </w:tcPr>
          <w:p>
            <w:pPr>
              <w:jc w:val="left"/>
              <w:rPr>
                <w:rFonts w:ascii="宋体" w:hAnsi="宋体" w:cs="宋体"/>
                <w:b/>
                <w:bCs/>
                <w:color w:val="000000"/>
                <w:kern w:val="0"/>
                <w:sz w:val="16"/>
                <w:szCs w:val="16"/>
              </w:rPr>
            </w:pPr>
            <w:r>
              <w:rPr>
                <w:rFonts w:hint="eastAsia" w:ascii="仿宋_GB2312" w:eastAsia="仿宋_GB2312"/>
                <w:color w:val="000000"/>
                <w:sz w:val="20"/>
                <w:szCs w:val="20"/>
              </w:rPr>
              <w:t>08</w:t>
            </w:r>
          </w:p>
        </w:tc>
        <w:tc>
          <w:tcPr>
            <w:tcW w:w="600" w:type="dxa"/>
            <w:tcBorders>
              <w:top w:val="nil"/>
              <w:left w:val="nil"/>
              <w:bottom w:val="single" w:color="auto" w:sz="4" w:space="0"/>
              <w:right w:val="single" w:color="auto" w:sz="4" w:space="0"/>
            </w:tcBorders>
            <w:shd w:val="clear" w:color="auto" w:fill="auto"/>
            <w:vAlign w:val="center"/>
          </w:tcPr>
          <w:p>
            <w:pPr>
              <w:jc w:val="left"/>
              <w:rPr>
                <w:rFonts w:ascii="宋体" w:hAnsi="宋体" w:cs="宋体"/>
                <w:b/>
                <w:bCs/>
                <w:color w:val="000000"/>
                <w:kern w:val="0"/>
                <w:sz w:val="16"/>
                <w:szCs w:val="16"/>
              </w:rPr>
            </w:pPr>
            <w:r>
              <w:rPr>
                <w:rFonts w:hint="eastAsia" w:ascii="仿宋_GB2312" w:eastAsia="仿宋_GB2312"/>
                <w:color w:val="000000"/>
                <w:sz w:val="20"/>
                <w:szCs w:val="20"/>
              </w:rPr>
              <w:t>01</w:t>
            </w:r>
          </w:p>
        </w:tc>
        <w:tc>
          <w:tcPr>
            <w:tcW w:w="2625" w:type="dxa"/>
            <w:tcBorders>
              <w:top w:val="nil"/>
              <w:left w:val="nil"/>
              <w:bottom w:val="single" w:color="auto" w:sz="4" w:space="0"/>
              <w:right w:val="single" w:color="auto" w:sz="4" w:space="0"/>
            </w:tcBorders>
            <w:shd w:val="clear" w:color="auto" w:fill="auto"/>
            <w:vAlign w:val="center"/>
          </w:tcPr>
          <w:p>
            <w:pPr>
              <w:jc w:val="left"/>
              <w:rPr>
                <w:rFonts w:ascii="宋体" w:hAnsi="宋体" w:cs="宋体"/>
                <w:b/>
                <w:bCs/>
                <w:color w:val="000000"/>
                <w:kern w:val="0"/>
                <w:sz w:val="22"/>
                <w:szCs w:val="22"/>
              </w:rPr>
            </w:pPr>
            <w:r>
              <w:rPr>
                <w:rFonts w:hint="eastAsia" w:ascii="仿宋_GB2312" w:eastAsia="仿宋_GB2312"/>
                <w:color w:val="000000"/>
                <w:sz w:val="20"/>
                <w:szCs w:val="20"/>
              </w:rPr>
              <w:t>教师进修</w:t>
            </w:r>
          </w:p>
        </w:tc>
        <w:tc>
          <w:tcPr>
            <w:tcW w:w="180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153.41</w:t>
            </w:r>
          </w:p>
        </w:tc>
        <w:tc>
          <w:tcPr>
            <w:tcW w:w="1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153.41　</w:t>
            </w: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b/>
                <w:bCs/>
                <w:color w:val="000000"/>
                <w:kern w:val="0"/>
                <w:sz w:val="16"/>
                <w:szCs w:val="16"/>
              </w:rPr>
            </w:pPr>
            <w:r>
              <w:rPr>
                <w:rFonts w:hint="eastAsia" w:ascii="仿宋_GB2312" w:eastAsia="仿宋_GB2312"/>
                <w:color w:val="000000"/>
                <w:sz w:val="20"/>
                <w:szCs w:val="20"/>
              </w:rPr>
              <w:t>208</w:t>
            </w:r>
          </w:p>
        </w:tc>
        <w:tc>
          <w:tcPr>
            <w:tcW w:w="570" w:type="dxa"/>
            <w:tcBorders>
              <w:top w:val="nil"/>
              <w:left w:val="nil"/>
              <w:bottom w:val="single" w:color="auto" w:sz="4" w:space="0"/>
              <w:right w:val="single" w:color="auto" w:sz="4" w:space="0"/>
            </w:tcBorders>
            <w:shd w:val="clear" w:color="auto" w:fill="auto"/>
            <w:vAlign w:val="center"/>
          </w:tcPr>
          <w:p>
            <w:pPr>
              <w:jc w:val="left"/>
              <w:rPr>
                <w:rFonts w:ascii="宋体" w:hAnsi="宋体" w:cs="宋体"/>
                <w:b/>
                <w:bCs/>
                <w:color w:val="000000"/>
                <w:kern w:val="0"/>
                <w:sz w:val="16"/>
                <w:szCs w:val="16"/>
              </w:rPr>
            </w:pPr>
            <w:r>
              <w:rPr>
                <w:rFonts w:hint="eastAsia" w:ascii="仿宋_GB2312" w:eastAsia="仿宋_GB2312"/>
                <w:color w:val="000000"/>
                <w:sz w:val="20"/>
                <w:szCs w:val="20"/>
              </w:rPr>
              <w:t>05</w:t>
            </w:r>
          </w:p>
        </w:tc>
        <w:tc>
          <w:tcPr>
            <w:tcW w:w="600" w:type="dxa"/>
            <w:tcBorders>
              <w:top w:val="nil"/>
              <w:left w:val="nil"/>
              <w:bottom w:val="single" w:color="auto" w:sz="4" w:space="0"/>
              <w:right w:val="single" w:color="auto" w:sz="4" w:space="0"/>
            </w:tcBorders>
            <w:shd w:val="clear" w:color="auto" w:fill="auto"/>
            <w:vAlign w:val="center"/>
          </w:tcPr>
          <w:p>
            <w:pPr>
              <w:jc w:val="left"/>
              <w:rPr>
                <w:rFonts w:ascii="宋体" w:hAnsi="宋体" w:cs="宋体"/>
                <w:b/>
                <w:bCs/>
                <w:color w:val="000000"/>
                <w:kern w:val="0"/>
                <w:sz w:val="16"/>
                <w:szCs w:val="16"/>
              </w:rPr>
            </w:pPr>
            <w:r>
              <w:rPr>
                <w:rFonts w:hint="eastAsia" w:ascii="仿宋_GB2312" w:eastAsia="仿宋_GB2312"/>
                <w:color w:val="000000"/>
                <w:sz w:val="20"/>
                <w:szCs w:val="20"/>
              </w:rPr>
              <w:t>05</w:t>
            </w:r>
          </w:p>
        </w:tc>
        <w:tc>
          <w:tcPr>
            <w:tcW w:w="2625" w:type="dxa"/>
            <w:tcBorders>
              <w:top w:val="nil"/>
              <w:left w:val="nil"/>
              <w:bottom w:val="single" w:color="auto" w:sz="4" w:space="0"/>
              <w:right w:val="single" w:color="auto" w:sz="4" w:space="0"/>
            </w:tcBorders>
            <w:shd w:val="clear" w:color="auto" w:fill="auto"/>
            <w:vAlign w:val="center"/>
          </w:tcPr>
          <w:p>
            <w:pPr>
              <w:jc w:val="left"/>
              <w:rPr>
                <w:rFonts w:ascii="宋体" w:hAnsi="宋体" w:cs="宋体"/>
                <w:b/>
                <w:bCs/>
                <w:color w:val="000000"/>
                <w:kern w:val="0"/>
                <w:sz w:val="22"/>
                <w:szCs w:val="22"/>
              </w:rPr>
            </w:pPr>
            <w:r>
              <w:rPr>
                <w:rFonts w:hint="eastAsia" w:ascii="仿宋_GB2312" w:eastAsia="仿宋_GB2312"/>
                <w:color w:val="000000"/>
                <w:sz w:val="20"/>
                <w:szCs w:val="20"/>
              </w:rPr>
              <w:t>机关事业单位基本养老保险缴费支出</w:t>
            </w:r>
          </w:p>
        </w:tc>
        <w:tc>
          <w:tcPr>
            <w:tcW w:w="180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15.27</w:t>
            </w:r>
          </w:p>
        </w:tc>
        <w:tc>
          <w:tcPr>
            <w:tcW w:w="1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15.27</w:t>
            </w: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6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6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6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6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6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6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6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6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6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0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168.68</w:t>
            </w:r>
          </w:p>
        </w:tc>
        <w:tc>
          <w:tcPr>
            <w:tcW w:w="1665" w:type="dxa"/>
            <w:tcBorders>
              <w:top w:val="nil"/>
              <w:left w:val="nil"/>
              <w:bottom w:val="single" w:color="auto" w:sz="4" w:space="0"/>
              <w:right w:val="single" w:color="auto" w:sz="4" w:space="0"/>
            </w:tcBorders>
            <w:shd w:val="clear" w:color="auto" w:fill="auto"/>
            <w:vAlign w:val="center"/>
          </w:tcPr>
          <w:p>
            <w:pPr>
              <w:ind w:right="100"/>
              <w:jc w:val="right"/>
              <w:rPr>
                <w:rFonts w:ascii="仿宋_GB2312" w:hAnsi="宋体" w:eastAsia="仿宋_GB2312" w:cs="宋体"/>
                <w:color w:val="000000"/>
                <w:sz w:val="20"/>
                <w:szCs w:val="20"/>
              </w:rPr>
            </w:pPr>
            <w:r>
              <w:rPr>
                <w:rFonts w:hint="eastAsia" w:ascii="仿宋_GB2312" w:eastAsia="仿宋_GB2312"/>
                <w:color w:val="000000"/>
                <w:sz w:val="20"/>
                <w:szCs w:val="20"/>
              </w:rPr>
              <w:t>168.68</w:t>
            </w:r>
          </w:p>
        </w:tc>
        <w:tc>
          <w:tcPr>
            <w:tcW w:w="15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28"/>
          <w:szCs w:val="32"/>
        </w:rPr>
      </w:pPr>
      <w:r>
        <w:rPr>
          <w:rFonts w:ascii="仿宋_GB2312" w:hAnsi="宋体" w:eastAsia="仿宋_GB2312"/>
          <w:b/>
          <w:kern w:val="0"/>
          <w:sz w:val="28"/>
          <w:szCs w:val="32"/>
        </w:rPr>
        <w:br w:type="page"/>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编制部门：阜康市电教教研中心    </w:t>
      </w:r>
      <w:r>
        <w:rPr>
          <w:rFonts w:ascii="仿宋_GB2312" w:hAnsi="宋体" w:eastAsia="仿宋_GB2312" w:cs="宋体"/>
          <w:color w:val="000000"/>
          <w:kern w:val="0"/>
          <w:sz w:val="24"/>
        </w:rPr>
        <w:t xml:space="preserve">        </w:t>
      </w:r>
      <w:r>
        <w:rPr>
          <w:rFonts w:hint="eastAsia" w:ascii="仿宋_GB2312" w:hAnsi="宋体" w:eastAsia="仿宋_GB2312" w:cs="宋体"/>
          <w:color w:val="000000"/>
          <w:kern w:val="0"/>
          <w:sz w:val="24"/>
        </w:rPr>
        <w:t xml:space="preserve">                    单位：万元</w:t>
      </w:r>
    </w:p>
    <w:tbl>
      <w:tblPr>
        <w:tblStyle w:val="8"/>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168.68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168.68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153.41</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153.41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15.27</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15.27</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168.68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168.68</w:t>
            </w:r>
          </w:p>
        </w:tc>
        <w:tc>
          <w:tcPr>
            <w:tcW w:w="1275" w:type="dxa"/>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168.68</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bl>
    <w:p>
      <w:pPr>
        <w:widowControl/>
        <w:outlineLvl w:val="1"/>
        <w:rPr>
          <w:rFonts w:ascii="仿宋_GB2312" w:hAnsi="宋体" w:eastAsia="仿宋_GB2312"/>
          <w:b/>
          <w:kern w:val="0"/>
          <w:sz w:val="28"/>
          <w:szCs w:val="32"/>
        </w:rPr>
      </w:pPr>
      <w:r>
        <w:rPr>
          <w:rFonts w:ascii="仿宋_GB2312" w:hAnsi="宋体" w:eastAsia="仿宋_GB2312"/>
          <w:b/>
          <w:kern w:val="0"/>
          <w:sz w:val="28"/>
          <w:szCs w:val="32"/>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8"/>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阜康市电教教研中心</w:t>
            </w:r>
          </w:p>
        </w:tc>
        <w:tc>
          <w:tcPr>
            <w:tcW w:w="6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b/>
                <w:color w:val="000000"/>
                <w:kern w:val="0"/>
                <w:sz w:val="20"/>
                <w:szCs w:val="20"/>
              </w:rPr>
            </w:pPr>
            <w:r>
              <w:rPr>
                <w:rFonts w:hint="eastAsia" w:ascii="仿宋_GB2312" w:eastAsia="仿宋_GB2312"/>
                <w:color w:val="000000"/>
                <w:sz w:val="20"/>
                <w:szCs w:val="20"/>
              </w:rPr>
              <w:t>205　</w:t>
            </w:r>
          </w:p>
        </w:tc>
        <w:tc>
          <w:tcPr>
            <w:tcW w:w="492"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b/>
                <w:color w:val="000000"/>
                <w:kern w:val="0"/>
                <w:sz w:val="20"/>
                <w:szCs w:val="20"/>
              </w:rPr>
            </w:pPr>
            <w:r>
              <w:rPr>
                <w:rFonts w:hint="eastAsia" w:ascii="仿宋_GB2312" w:eastAsia="仿宋_GB2312"/>
                <w:color w:val="000000"/>
                <w:sz w:val="20"/>
                <w:szCs w:val="20"/>
              </w:rPr>
              <w:t>08　</w:t>
            </w:r>
          </w:p>
        </w:tc>
        <w:tc>
          <w:tcPr>
            <w:tcW w:w="417"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b/>
                <w:color w:val="000000"/>
                <w:kern w:val="0"/>
                <w:sz w:val="20"/>
                <w:szCs w:val="20"/>
              </w:rPr>
            </w:pPr>
            <w:r>
              <w:rPr>
                <w:rFonts w:hint="eastAsia" w:ascii="仿宋_GB2312" w:eastAsia="仿宋_GB2312"/>
                <w:color w:val="000000"/>
                <w:sz w:val="20"/>
                <w:szCs w:val="20"/>
              </w:rPr>
              <w:t>01　</w:t>
            </w: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b/>
                <w:color w:val="000000"/>
                <w:kern w:val="0"/>
                <w:sz w:val="20"/>
                <w:szCs w:val="20"/>
              </w:rPr>
            </w:pPr>
            <w:r>
              <w:rPr>
                <w:rFonts w:hint="eastAsia" w:ascii="仿宋_GB2312" w:eastAsia="仿宋_GB2312"/>
                <w:color w:val="000000"/>
                <w:sz w:val="20"/>
                <w:szCs w:val="20"/>
              </w:rPr>
              <w:t>教师进修</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仿宋_GB2312" w:cs="宋体"/>
                <w:kern w:val="0"/>
                <w:sz w:val="18"/>
                <w:szCs w:val="18"/>
              </w:rPr>
            </w:pPr>
            <w:r>
              <w:rPr>
                <w:rFonts w:hint="eastAsia" w:ascii="仿宋_GB2312" w:hAnsi="宋体" w:eastAsia="仿宋_GB2312" w:cs="宋体"/>
                <w:kern w:val="0"/>
                <w:sz w:val="18"/>
                <w:szCs w:val="18"/>
              </w:rPr>
              <w:t>153.41</w:t>
            </w:r>
          </w:p>
        </w:tc>
        <w:tc>
          <w:tcPr>
            <w:tcW w:w="1842" w:type="dxa"/>
            <w:gridSpan w:val="2"/>
            <w:tcBorders>
              <w:top w:val="nil"/>
              <w:left w:val="nil"/>
              <w:bottom w:val="single" w:color="auto" w:sz="4" w:space="0"/>
              <w:right w:val="single" w:color="auto" w:sz="4" w:space="0"/>
            </w:tcBorders>
            <w:shd w:val="clear" w:color="auto" w:fill="auto"/>
            <w:vAlign w:val="center"/>
          </w:tcPr>
          <w:p>
            <w:pPr>
              <w:widowControl/>
              <w:ind w:right="90"/>
              <w:jc w:val="right"/>
              <w:rPr>
                <w:rFonts w:ascii="宋体" w:hAnsi="宋体" w:eastAsia="仿宋_GB2312" w:cs="宋体"/>
                <w:kern w:val="0"/>
                <w:sz w:val="18"/>
                <w:szCs w:val="18"/>
              </w:rPr>
            </w:pPr>
            <w:r>
              <w:rPr>
                <w:rFonts w:hint="eastAsia" w:ascii="仿宋_GB2312" w:hAnsi="宋体" w:eastAsia="仿宋_GB2312" w:cs="宋体"/>
                <w:kern w:val="0"/>
                <w:sz w:val="18"/>
                <w:szCs w:val="18"/>
              </w:rPr>
              <w:t>153.41</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仿宋_GB2312" w:eastAsia="仿宋_GB2312"/>
                <w:color w:val="000000"/>
                <w:sz w:val="20"/>
                <w:szCs w:val="20"/>
              </w:rPr>
              <w:t>208　</w:t>
            </w:r>
          </w:p>
        </w:tc>
        <w:tc>
          <w:tcPr>
            <w:tcW w:w="492"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仿宋_GB2312" w:eastAsia="仿宋_GB2312"/>
                <w:color w:val="000000"/>
                <w:sz w:val="20"/>
                <w:szCs w:val="20"/>
              </w:rPr>
              <w:t>05　</w:t>
            </w:r>
          </w:p>
        </w:tc>
        <w:tc>
          <w:tcPr>
            <w:tcW w:w="417"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仿宋_GB2312" w:eastAsia="仿宋_GB2312"/>
                <w:color w:val="000000"/>
                <w:sz w:val="20"/>
                <w:szCs w:val="20"/>
              </w:rPr>
              <w:t>05　</w:t>
            </w:r>
          </w:p>
        </w:tc>
        <w:tc>
          <w:tcPr>
            <w:tcW w:w="25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仿宋_GB2312" w:eastAsia="仿宋_GB2312"/>
                <w:color w:val="000000"/>
                <w:sz w:val="20"/>
                <w:szCs w:val="20"/>
              </w:rPr>
              <w:t>机关事业单位基本养老保险缴费支出</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15.27</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15.27</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仿宋_GB2312" w:eastAsia="仿宋_GB2312"/>
                <w:color w:val="000000"/>
                <w:sz w:val="20"/>
                <w:szCs w:val="20"/>
              </w:rPr>
              <w:t>168.68</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仿宋_GB2312" w:eastAsia="仿宋_GB2312"/>
                <w:color w:val="000000"/>
                <w:sz w:val="20"/>
                <w:szCs w:val="20"/>
              </w:rPr>
              <w:t>168.68</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bl>
    <w:p>
      <w:pPr>
        <w:widowControl/>
        <w:outlineLvl w:val="1"/>
        <w:rPr>
          <w:rFonts w:ascii="仿宋_GB2312" w:hAnsi="宋体" w:eastAsia="仿宋_GB2312"/>
          <w:b/>
          <w:kern w:val="0"/>
          <w:sz w:val="28"/>
          <w:szCs w:val="32"/>
        </w:rPr>
      </w:pPr>
      <w:r>
        <w:rPr>
          <w:rFonts w:ascii="仿宋_GB2312" w:hAnsi="宋体" w:eastAsia="仿宋_GB2312"/>
          <w:b/>
          <w:kern w:val="0"/>
          <w:sz w:val="28"/>
          <w:szCs w:val="32"/>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8"/>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阜康市电教教研中心</w:t>
            </w:r>
          </w:p>
        </w:tc>
        <w:tc>
          <w:tcPr>
            <w:tcW w:w="995"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90.89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90.89</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15</w:t>
            </w:r>
            <w:r>
              <w:rPr>
                <w:rFonts w:hint="eastAsia" w:ascii="宋体" w:hAnsi="宋体" w:cs="宋体"/>
                <w:color w:val="000000"/>
                <w:kern w:val="0"/>
                <w:sz w:val="20"/>
                <w:szCs w:val="20"/>
              </w:rPr>
              <w:t>.</w:t>
            </w:r>
            <w:r>
              <w:rPr>
                <w:rFonts w:ascii="宋体" w:hAnsi="宋体" w:cs="宋体"/>
                <w:color w:val="000000"/>
                <w:kern w:val="0"/>
                <w:sz w:val="20"/>
                <w:szCs w:val="20"/>
              </w:rPr>
              <w:t>27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15</w:t>
            </w:r>
            <w:r>
              <w:rPr>
                <w:rFonts w:hint="eastAsia" w:ascii="宋体" w:hAnsi="宋体" w:cs="宋体"/>
                <w:color w:val="000000"/>
                <w:kern w:val="0"/>
                <w:sz w:val="20"/>
                <w:szCs w:val="20"/>
              </w:rPr>
              <w:t>.</w:t>
            </w:r>
            <w:r>
              <w:rPr>
                <w:rFonts w:ascii="宋体" w:hAnsi="宋体" w:cs="宋体"/>
                <w:color w:val="000000"/>
                <w:kern w:val="0"/>
                <w:sz w:val="20"/>
                <w:szCs w:val="20"/>
              </w:rPr>
              <w:t>27</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职工基本医疗保险缴费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20.34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20.34</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公务员医疗补助缴费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4.38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4.38</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0.78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0.78</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12.98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12.98</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其他工资福利支出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12.6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12.6</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1.2</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05</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0.3</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06</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邮电费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公务接待费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0.91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0.91</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公务用车运行维护费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1.62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1.62</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其他交通费用</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0.63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0.63</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05</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生活补助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0.45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0.45</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奖励金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1.32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1.32</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其他对个人和家庭的补助支出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0.51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0.51</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168.68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159.52</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9.16</w:t>
            </w:r>
          </w:p>
        </w:tc>
      </w:tr>
    </w:tbl>
    <w:p>
      <w:pPr>
        <w:widowControl/>
        <w:outlineLvl w:val="1"/>
        <w:rPr>
          <w:rFonts w:ascii="仿宋_GB2312" w:hAnsi="宋体" w:eastAsia="仿宋_GB2312"/>
          <w:b/>
          <w:kern w:val="0"/>
          <w:sz w:val="28"/>
          <w:szCs w:val="32"/>
        </w:rPr>
      </w:pPr>
      <w:r>
        <w:rPr>
          <w:rFonts w:ascii="仿宋_GB2312" w:hAnsi="宋体" w:eastAsia="仿宋_GB2312"/>
          <w:b/>
          <w:kern w:val="0"/>
          <w:sz w:val="28"/>
          <w:szCs w:val="32"/>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8"/>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Layout w:type="fixed"/>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阜康市电教教研中心</w:t>
            </w:r>
          </w:p>
        </w:tc>
        <w:tc>
          <w:tcPr>
            <w:tcW w:w="995"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1"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397"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shd w:val="clear" w:color="auto" w:fill="auto"/>
            <w:vAlign w:val="center"/>
          </w:tcPr>
          <w:p>
            <w:pPr>
              <w:widowControl/>
              <w:jc w:val="center"/>
              <w:outlineLvl w:val="1"/>
              <w:rPr>
                <w:rFonts w:ascii="仿宋_GB2312" w:hAnsi="宋体" w:eastAsia="仿宋_GB2312"/>
                <w:kern w:val="0"/>
                <w:szCs w:val="21"/>
              </w:rPr>
            </w:pP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阜康市电教教研中心2020年未安排项目支出预算，因此没有使用项目支出，项目支出情况表为空表。</w:t>
      </w:r>
      <w:r>
        <w:rPr>
          <w:rFonts w:ascii="仿宋_GB2312" w:hAnsi="宋体" w:eastAsia="仿宋_GB2312"/>
          <w:b/>
          <w:kern w:val="0"/>
          <w:sz w:val="28"/>
          <w:szCs w:val="32"/>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编制单位：阜康市电教教研中心                                 单位：万元</w:t>
      </w:r>
    </w:p>
    <w:tbl>
      <w:tblPr>
        <w:tblStyle w:val="8"/>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rPr>
            </w:pPr>
            <w:r>
              <w:rPr>
                <w:rFonts w:hint="eastAsia" w:ascii="宋体" w:hAnsi="宋体" w:cs="宋体"/>
                <w:color w:val="000000"/>
                <w:kern w:val="0"/>
                <w:sz w:val="24"/>
              </w:rPr>
              <w:t>2.75</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rPr>
            </w:pPr>
            <w:r>
              <w:rPr>
                <w:rFonts w:hint="eastAsia" w:ascii="宋体" w:hAnsi="宋体" w:cs="宋体"/>
                <w:color w:val="000000"/>
                <w:kern w:val="0"/>
                <w:sz w:val="24"/>
              </w:rPr>
              <w:t>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rPr>
            </w:pPr>
            <w:r>
              <w:rPr>
                <w:rFonts w:hint="eastAsia" w:ascii="宋体" w:hAnsi="宋体" w:cs="宋体"/>
                <w:color w:val="000000"/>
                <w:kern w:val="0"/>
                <w:sz w:val="24"/>
              </w:rPr>
              <w:t>2.25</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rPr>
            </w:pPr>
            <w:r>
              <w:rPr>
                <w:rFonts w:hint="eastAsia" w:ascii="宋体" w:hAnsi="宋体" w:cs="宋体"/>
                <w:color w:val="000000"/>
                <w:kern w:val="0"/>
                <w:sz w:val="24"/>
              </w:rPr>
              <w:t>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rPr>
            </w:pPr>
            <w:r>
              <w:rPr>
                <w:rFonts w:hint="eastAsia" w:ascii="宋体" w:hAnsi="宋体" w:cs="宋体"/>
                <w:color w:val="000000"/>
                <w:kern w:val="0"/>
                <w:sz w:val="24"/>
              </w:rPr>
              <w:t>2.25</w:t>
            </w:r>
          </w:p>
        </w:tc>
        <w:tc>
          <w:tcPr>
            <w:tcW w:w="171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rPr>
            </w:pPr>
            <w:r>
              <w:rPr>
                <w:rFonts w:hint="eastAsia" w:ascii="宋体" w:hAnsi="宋体" w:cs="宋体"/>
                <w:color w:val="000000"/>
                <w:kern w:val="0"/>
                <w:sz w:val="24"/>
              </w:rPr>
              <w:t>0.5</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jc w:val="left"/>
        <w:rPr>
          <w:rFonts w:ascii="仿宋_GB2312" w:hAnsi="宋体" w:eastAsia="仿宋_GB2312"/>
          <w:b/>
          <w:kern w:val="0"/>
          <w:sz w:val="28"/>
          <w:szCs w:val="32"/>
        </w:rPr>
      </w:pPr>
      <w:r>
        <w:rPr>
          <w:rFonts w:ascii="仿宋_GB2312" w:hAnsi="宋体" w:eastAsia="仿宋_GB2312"/>
          <w:b/>
          <w:kern w:val="0"/>
          <w:sz w:val="28"/>
          <w:szCs w:val="32"/>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编制单位：阜康市电教教研中心                                   单位：万元</w:t>
      </w:r>
    </w:p>
    <w:tbl>
      <w:tblPr>
        <w:tblStyle w:val="8"/>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spacing w:line="375" w:lineRule="atLeast"/>
        <w:ind w:firstLine="480"/>
        <w:jc w:val="left"/>
        <w:rPr>
          <w:rFonts w:ascii="仿宋_GB2312" w:hAnsi="宋体" w:eastAsia="仿宋_GB2312"/>
          <w:b/>
          <w:kern w:val="0"/>
          <w:sz w:val="28"/>
          <w:szCs w:val="32"/>
        </w:rPr>
      </w:pPr>
      <w:r>
        <w:rPr>
          <w:rFonts w:hint="eastAsia" w:ascii="仿宋_GB2312" w:hAnsi="宋体" w:eastAsia="仿宋_GB2312"/>
          <w:b/>
          <w:kern w:val="0"/>
          <w:sz w:val="28"/>
          <w:szCs w:val="32"/>
        </w:rPr>
        <w:t>阜康市电教教研中心2020年未安排政府性基金预算，因此没有使用政府性基金预算拨款安排的支出，政府性基金预算支出情况表为空表。</w:t>
      </w:r>
    </w:p>
    <w:p>
      <w:pPr>
        <w:widowControl/>
        <w:jc w:val="left"/>
        <w:outlineLvl w:val="1"/>
        <w:rPr>
          <w:rFonts w:ascii="仿宋_GB2312" w:hAnsi="宋体" w:eastAsia="仿宋_GB2312"/>
          <w:kern w:val="0"/>
          <w:sz w:val="32"/>
          <w:szCs w:val="32"/>
        </w:rPr>
        <w:sectPr>
          <w:footerReference r:id="rId3" w:type="even"/>
          <w:pgSz w:w="11906" w:h="16838"/>
          <w:pgMar w:top="2098" w:right="1418" w:bottom="1928" w:left="1588" w:header="851" w:footer="992" w:gutter="0"/>
          <w:pgNumType w:fmt="numberInDash"/>
          <w:cols w:space="720" w:num="1"/>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关于阜康市电教教研中心部门2020年收支预算情况的总体说明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按照全口径预算的原则，阜康市电教教研中心部门2020年所有收入和支出均纳入部门预算管理。收支总预算168.68万元。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收入预算包括：一般公共预算168.68万元、政府性基金预算0万元。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支出预算包括：教育支出153.41万元、社会保障和就业支出15.27万元。</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二、关于阜康市电教教研中心部门2020年收入预算情况说明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阜康市电教教研中心部门收入预算168.68万元，其中：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一般公共预算168.68万元，占100%，比上年增加11.70万元，主要原因是本年调入1人，人员增加，人员基本工资、社保缴费均增加；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政府性基金预算本年未安排。支出0万元，占0%，比上年增加0万元，主要原因是我单位本年未作政府性基金预算安排。</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三、关于阜康市电教教研中心部门单位2020年支出预算情况说明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阜康市电教教研中心部门单位2020年支出预算168.68万元，其中：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基本支出168.68万元，占100%，比上年增加11.70万元，主要原因是调入1人，人员增加，人员基本工资、社保缴费均增加。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项目支出0万元，占0%，比上年增加0万元，主要原因是无项目支出。</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四、关于阜康市电教教研中心部门2020年财政拨款收支预算情况的总体说明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2020年财政拨款收支总预算168.68万元。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支出预算包括：社会保障和就业支出15.27万元，主要用于</w:t>
      </w:r>
      <w:r>
        <w:rPr>
          <w:rFonts w:hint="eastAsia" w:ascii="仿宋_GB2312" w:hAnsi="宋体" w:eastAsia="仿宋_GB2312" w:cs="宋体"/>
          <w:color w:val="000000"/>
          <w:kern w:val="0"/>
          <w:sz w:val="32"/>
          <w:szCs w:val="32"/>
        </w:rPr>
        <w:t>机关事业单位基本养老保险缴费</w:t>
      </w:r>
      <w:r>
        <w:rPr>
          <w:rFonts w:hint="eastAsia" w:ascii="仿宋_GB2312" w:hAnsi="宋体" w:eastAsia="仿宋_GB2312" w:cs="宋体"/>
          <w:sz w:val="32"/>
          <w:szCs w:val="32"/>
        </w:rPr>
        <w:t>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教育支出153.41万元，主要用于保障机关正常运行的人员经费、公用经费。</w:t>
      </w:r>
    </w:p>
    <w:p>
      <w:pPr>
        <w:spacing w:line="560" w:lineRule="exact"/>
        <w:ind w:firstLine="619" w:firstLineChars="200"/>
        <w:rPr>
          <w:rFonts w:ascii="仿宋_GB2312" w:hAnsi="宋体" w:eastAsia="仿宋_GB2312" w:cs="宋体"/>
          <w:b/>
          <w:spacing w:val="-6"/>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五、关于阜康市电教教研中心部门2020年一般公共预算当年拨款情况说明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阜康市电教教研中心部门2020年一般公共预算拨款基本支出168.68万元，比上年执行数减少26.4万元，下降13.53%。主要原因是：2019年执行数包含年中追加人员经费等</w:t>
      </w:r>
      <w:r>
        <w:rPr>
          <w:rFonts w:hint="eastAsia" w:ascii="仿宋_GB2312" w:eastAsia="仿宋_GB2312"/>
          <w:sz w:val="32"/>
          <w:szCs w:val="32"/>
        </w:rPr>
        <w:t>。</w:t>
      </w:r>
    </w:p>
    <w:p>
      <w:pPr>
        <w:spacing w:line="560" w:lineRule="exact"/>
        <w:ind w:firstLine="643" w:firstLineChars="200"/>
        <w:rPr>
          <w:rFonts w:ascii="仿宋_GB2312" w:hAnsi="宋体" w:eastAsia="仿宋_GB2312" w:cs="宋体"/>
          <w:b/>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1.教育支出（205类）153.41万元，占90.9%。</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2.社会保障和就业支出（208类）15.27万元，占9.1 %。</w:t>
      </w:r>
    </w:p>
    <w:p>
      <w:pPr>
        <w:spacing w:line="560" w:lineRule="exact"/>
        <w:ind w:firstLine="640" w:firstLineChars="200"/>
        <w:rPr>
          <w:rFonts w:ascii="仿宋_GB2312" w:eastAsia="仿宋_GB2312"/>
          <w:sz w:val="32"/>
          <w:szCs w:val="32"/>
        </w:rPr>
      </w:pP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.教育支出（205类）进修及培训（08款）教师进修（01项）:2020年预算数为153.41万元，比上年执行数减少18.2万元，下降10.61%，主要原因是：</w:t>
      </w:r>
      <w:r>
        <w:rPr>
          <w:rFonts w:hint="eastAsia" w:ascii="仿宋_GB2312" w:hAnsi="宋体" w:eastAsia="仿宋_GB2312" w:cs="宋体"/>
          <w:kern w:val="0"/>
          <w:sz w:val="32"/>
          <w:szCs w:val="32"/>
        </w:rPr>
        <w:t>2019年执行数包含年中追加人员经费等</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.社会保障和就业支出（</w:t>
      </w:r>
      <w:r>
        <w:rPr>
          <w:rFonts w:ascii="仿宋_GB2312" w:eastAsia="仿宋_GB2312"/>
          <w:sz w:val="32"/>
          <w:szCs w:val="32"/>
        </w:rPr>
        <w:t>208</w:t>
      </w:r>
      <w:r>
        <w:rPr>
          <w:rFonts w:hint="eastAsia" w:ascii="仿宋_GB2312" w:eastAsia="仿宋_GB2312"/>
          <w:sz w:val="32"/>
          <w:szCs w:val="32"/>
        </w:rPr>
        <w:t>类）行政事业单位离退休（05款）机关事业单位基本养老保险缴费支出（05项）：2020年</w:t>
      </w:r>
      <w:r>
        <w:rPr>
          <w:rFonts w:ascii="仿宋_GB2312" w:eastAsia="仿宋_GB2312"/>
          <w:sz w:val="32"/>
          <w:szCs w:val="32"/>
        </w:rPr>
        <w:t>预算数为</w:t>
      </w:r>
      <w:r>
        <w:rPr>
          <w:rFonts w:hint="eastAsia" w:ascii="仿宋_GB2312" w:eastAsia="仿宋_GB2312"/>
          <w:sz w:val="32"/>
          <w:szCs w:val="32"/>
        </w:rPr>
        <w:t>15.27</w:t>
      </w:r>
      <w:r>
        <w:rPr>
          <w:rFonts w:ascii="仿宋_GB2312" w:eastAsia="仿宋_GB2312"/>
          <w:sz w:val="32"/>
          <w:szCs w:val="32"/>
        </w:rPr>
        <w:t>万元，</w:t>
      </w:r>
      <w:r>
        <w:rPr>
          <w:rFonts w:hint="eastAsia" w:ascii="仿宋_GB2312" w:eastAsia="仿宋_GB2312"/>
          <w:sz w:val="32"/>
          <w:szCs w:val="32"/>
        </w:rPr>
        <w:t>比上年执行数增加0.84万元，</w:t>
      </w:r>
      <w:r>
        <w:rPr>
          <w:rFonts w:hint="eastAsia" w:ascii="仿宋_GB2312" w:hAnsi="宋体" w:eastAsia="仿宋_GB2312" w:cs="宋体"/>
          <w:kern w:val="0"/>
          <w:sz w:val="32"/>
          <w:szCs w:val="32"/>
        </w:rPr>
        <w:t>增长5.82</w:t>
      </w:r>
      <w:r>
        <w:rPr>
          <w:rFonts w:hint="eastAsia" w:ascii="仿宋_GB2312" w:eastAsia="仿宋_GB2312"/>
          <w:sz w:val="32"/>
          <w:szCs w:val="32"/>
        </w:rPr>
        <w:t>%，主要原因是：本年养老保险缴费基数调增。</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六、关于阜康市电教教研中心部门2020年一般公共预算基本支出情况说明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阜康市电教教研中心部门2020年一般公共预算基本支出168.68万元，其中：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159.52万元，主要包括：基本工资90.89万元、机关事业单位基本养老保险缴费15.27万元、职工基本医疗保险缴费20.34万元、公务员医疗补助缴费4.38万元、其他社会保障缴费0.78万元、住房公积金12.98万元、其他工资福利支出12.6万元、生活补助0.45万元、奖励金1.32万元、其他对个人和家庭的补助0.51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公用经费9.16万元，主要包括：办公费1.2万元、水费0.3万元、电费0.5万元、邮电费0.5万元、差旅费3万元、公务接待费0.5万元、工会经费0.91万元、公务用车运行维护费1.62万元、其他交通费用0.63万元。</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七、关于阜康市电教教研中心部门2020年项目支出情况说明：</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我单位无项目支出预算。</w:t>
      </w:r>
    </w:p>
    <w:p>
      <w:pPr>
        <w:spacing w:line="560" w:lineRule="exact"/>
        <w:ind w:firstLine="640" w:firstLineChars="200"/>
        <w:rPr>
          <w:rFonts w:ascii="黑体" w:hAnsi="宋体" w:eastAsia="黑体" w:cs="宋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八、关于阜康市电教教研中心部门2020年一般公共预算“三公”经费预算情况说明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阜康市电教教研中心部门2020年“三公”经费财政拨款预算数为2.75万元，其中：因公出国（境）费0万元，公务用车购置0万元，公务用车运行费2.25万元，公务接待费0.5万元。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0万元，其中：因公出国（境）费增加0万元，主要原因是我单位无此预算安排；公务用车购置费增加0万元，主要原因是我单位无此预算安排；公务用车运行费增加减少0万元，主要原因是与上年相比本年无变化；公务接待费增加0万元，主要原因是与上年相比本年无变化。</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九、关于阜康市电教教研中心部门2020年政府性基金预算拨款情况说明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阜康市电教教研中心部门2020年没有使用政府性基金预算拨款安排的支出，政府性基金预算支出情况表为空表。</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2020年，电教教研中心本级及下属0家行政单位和1家事业单位的公用经费财政拨款预算9.16万元，比上年预算增加1.21万元，增长15.21%。主要原因是调入1人，人均办公经费、工会经费增加。</w:t>
      </w:r>
    </w:p>
    <w:p>
      <w:pPr>
        <w:spacing w:line="560" w:lineRule="exact"/>
        <w:ind w:firstLine="640" w:firstLineChars="200"/>
        <w:rPr>
          <w:rFonts w:ascii="仿宋_GB2312" w:hAnsi="宋体" w:eastAsia="仿宋_GB2312" w:cs="宋体"/>
          <w:kern w:val="0"/>
          <w:sz w:val="32"/>
          <w:szCs w:val="32"/>
        </w:rPr>
      </w:pP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2020年，阜康市电教教研中心部门及下属单位政府采购预算0万元，其中：政府采购货物预算0万元，政府采购工程预算0万元，政府采购服务预算0万元。</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pPr>
        <w:spacing w:line="560" w:lineRule="exact"/>
        <w:ind w:firstLine="640" w:firstLineChars="200"/>
        <w:rPr>
          <w:rFonts w:ascii="仿宋_GB2312" w:hAnsi="宋体" w:eastAsia="仿宋_GB2312" w:cs="宋体"/>
          <w:kern w:val="0"/>
          <w:sz w:val="32"/>
          <w:szCs w:val="32"/>
        </w:rPr>
      </w:pP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截至2019年底，阜康市电教教研中心部门及下属各预算单位占用使用国有资产总体情况为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2.车辆0辆，价值0万元；其中：一般公务用车0辆，价值0万元；执法执勤用车0辆，价值0万元；其他车辆0辆，价值0万元。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3.办公家具价值0.98万元。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4.其他资产价值32.73万元。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2020年部门预算未安排购置车辆经费，安排购置50万元以上大型设备0台（套），单位价值100万元以上大型设备0台（套）。</w:t>
      </w:r>
    </w:p>
    <w:p>
      <w:pPr>
        <w:spacing w:line="560" w:lineRule="exact"/>
        <w:ind w:firstLine="640" w:firstLineChars="200"/>
        <w:rPr>
          <w:rFonts w:ascii="仿宋_GB2312" w:hAnsi="宋体" w:eastAsia="仿宋_GB2312" w:cs="宋体"/>
          <w:kern w:val="0"/>
          <w:sz w:val="32"/>
          <w:szCs w:val="32"/>
        </w:rPr>
      </w:pP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2020年度，本年度实行绩效管理的项目0个，涉及预算金额0万元。具体情况见下表（按项目分别填报）：</w:t>
      </w:r>
    </w:p>
    <w:p>
      <w:pPr>
        <w:widowControl/>
        <w:spacing w:line="600" w:lineRule="exact"/>
        <w:rPr>
          <w:rFonts w:ascii="仿宋_GB2312" w:hAnsi="宋体" w:eastAsia="仿宋_GB2312" w:cs="宋体"/>
          <w:kern w:val="0"/>
          <w:sz w:val="32"/>
          <w:szCs w:val="32"/>
        </w:rPr>
        <w:sectPr>
          <w:footerReference r:id="rId4" w:type="default"/>
          <w:pgSz w:w="11906" w:h="16838"/>
          <w:pgMar w:top="1440" w:right="1797" w:bottom="1440" w:left="1797" w:header="851" w:footer="992" w:gutter="0"/>
          <w:pgNumType w:fmt="numberInDash" w:start="24"/>
          <w:cols w:space="425" w:num="1"/>
          <w:docGrid w:linePitch="312" w:charSpace="0"/>
        </w:sectPr>
      </w:pPr>
    </w:p>
    <w:tbl>
      <w:tblPr>
        <w:tblStyle w:val="8"/>
        <w:tblW w:w="13973" w:type="dxa"/>
        <w:tblInd w:w="91" w:type="dxa"/>
        <w:tblLayout w:type="fixed"/>
        <w:tblCellMar>
          <w:top w:w="0" w:type="dxa"/>
          <w:left w:w="108" w:type="dxa"/>
          <w:bottom w:w="0" w:type="dxa"/>
          <w:right w:w="108" w:type="dxa"/>
        </w:tblCellMar>
      </w:tblPr>
      <w:tblGrid>
        <w:gridCol w:w="2195"/>
        <w:gridCol w:w="1857"/>
        <w:gridCol w:w="2164"/>
        <w:gridCol w:w="1810"/>
        <w:gridCol w:w="1925"/>
        <w:gridCol w:w="249"/>
        <w:gridCol w:w="1132"/>
        <w:gridCol w:w="2641"/>
      </w:tblGrid>
      <w:tr>
        <w:tblPrEx>
          <w:tblLayout w:type="fixed"/>
          <w:tblCellMar>
            <w:top w:w="0" w:type="dxa"/>
            <w:left w:w="108" w:type="dxa"/>
            <w:bottom w:w="0" w:type="dxa"/>
            <w:right w:w="108" w:type="dxa"/>
          </w:tblCellMar>
        </w:tblPrEx>
        <w:trPr>
          <w:trHeight w:val="564" w:hRule="atLeast"/>
        </w:trPr>
        <w:tc>
          <w:tcPr>
            <w:tcW w:w="13973" w:type="dxa"/>
            <w:gridSpan w:val="8"/>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阜康市电教教研中心</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无</w:t>
            </w:r>
          </w:p>
        </w:tc>
      </w:tr>
      <w:tr>
        <w:tblPrEx>
          <w:tblLayout w:type="fixed"/>
          <w:tblCellMar>
            <w:top w:w="0" w:type="dxa"/>
            <w:left w:w="108" w:type="dxa"/>
            <w:bottom w:w="0" w:type="dxa"/>
            <w:right w:w="108" w:type="dxa"/>
          </w:tblCellMar>
        </w:tblPrEx>
        <w:trPr>
          <w:trHeight w:val="30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7"/>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67"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22"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5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本单位无其他需要说明的事项。</w:t>
      </w:r>
    </w:p>
    <w:p>
      <w:pPr>
        <w:widowControl/>
        <w:spacing w:before="157" w:beforeLines="50" w:line="520" w:lineRule="exact"/>
        <w:jc w:val="center"/>
        <w:outlineLvl w:val="1"/>
        <w:rPr>
          <w:rFonts w:ascii="黑体" w:hAnsi="黑体" w:eastAsia="黑体"/>
          <w:kern w:val="0"/>
          <w:sz w:val="32"/>
          <w:szCs w:val="32"/>
        </w:rPr>
      </w:pPr>
    </w:p>
    <w:p>
      <w:pPr>
        <w:widowControl/>
        <w:jc w:val="left"/>
        <w:rPr>
          <w:rFonts w:ascii="黑体" w:hAnsi="黑体" w:eastAsia="黑体"/>
          <w:kern w:val="0"/>
          <w:sz w:val="32"/>
          <w:szCs w:val="32"/>
        </w:rPr>
      </w:pPr>
      <w:r>
        <w:rPr>
          <w:rFonts w:ascii="黑体" w:hAnsi="黑体" w:eastAsia="黑体"/>
          <w:kern w:val="0"/>
          <w:sz w:val="32"/>
          <w:szCs w:val="32"/>
        </w:rPr>
        <w:br w:type="page"/>
      </w:r>
    </w:p>
    <w:p>
      <w:pPr>
        <w:widowControl/>
        <w:spacing w:before="157"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7"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四、项目支出：</w:t>
      </w:r>
      <w:r>
        <w:rPr>
          <w:rFonts w:hint="eastAsia" w:ascii="仿宋_GB2312" w:eastAsia="仿宋_GB2312"/>
          <w:sz w:val="32"/>
          <w:szCs w:val="32"/>
        </w:rPr>
        <w:t>部门支出预算的组成部分，是阜康市本级部门为完成其特定的行政任务或事业发展目标，在基本支出预算之外编制的年度项目支出计划。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五、“三公”经费：</w:t>
      </w:r>
      <w:r>
        <w:rPr>
          <w:rFonts w:hint="eastAsia" w:ascii="仿宋_GB2312" w:eastAsia="仿宋_GB2312"/>
          <w:sz w:val="32"/>
          <w:szCs w:val="32"/>
        </w:rPr>
        <w:t>指阜康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六、机关运行经费：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right"/>
        <w:rPr>
          <w:rFonts w:ascii="仿宋_GB2312" w:hAnsi="宋体" w:eastAsia="仿宋_GB2312" w:cs="宋体"/>
          <w:kern w:val="0"/>
          <w:sz w:val="32"/>
          <w:szCs w:val="32"/>
        </w:rPr>
      </w:pPr>
      <w:r>
        <w:rPr>
          <w:rFonts w:hint="eastAsia" w:ascii="仿宋_GB2312" w:hAnsi="宋体" w:eastAsia="仿宋_GB2312" w:cs="宋体"/>
          <w:kern w:val="0"/>
          <w:sz w:val="32"/>
          <w:szCs w:val="32"/>
        </w:rPr>
        <w:t>阜康市电教教研中心</w:t>
      </w:r>
    </w:p>
    <w:p>
      <w:pPr>
        <w:widowControl/>
        <w:spacing w:line="520" w:lineRule="exact"/>
        <w:jc w:val="right"/>
        <w:rPr>
          <w:rFonts w:ascii="仿宋_GB2312" w:hAnsi="宋体" w:eastAsia="仿宋_GB2312" w:cs="宋体"/>
          <w:kern w:val="0"/>
          <w:sz w:val="32"/>
          <w:szCs w:val="32"/>
        </w:rPr>
      </w:pPr>
      <w:r>
        <w:rPr>
          <w:rFonts w:hint="eastAsia" w:ascii="仿宋_GB2312" w:hAnsi="宋体" w:eastAsia="仿宋_GB2312" w:cs="宋体"/>
          <w:kern w:val="0"/>
          <w:sz w:val="32"/>
          <w:szCs w:val="32"/>
        </w:rPr>
        <w:t>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10</w:t>
      </w:r>
      <w:r>
        <w:rPr>
          <w:rFonts w:ascii="仿宋_GB2312" w:hAnsi="宋体" w:eastAsia="仿宋_GB2312" w:cs="宋体"/>
          <w:kern w:val="0"/>
          <w:sz w:val="32"/>
          <w:szCs w:val="32"/>
        </w:rPr>
        <w:t>日</w:t>
      </w:r>
    </w:p>
    <w:p/>
    <w:p/>
    <w:p>
      <w:pPr>
        <w:spacing w:line="560" w:lineRule="exact"/>
        <w:ind w:left="3150" w:leftChars="1500"/>
        <w:jc w:val="center"/>
        <w:rPr>
          <w:rFonts w:ascii="仿宋_GB2312" w:eastAsia="仿宋_GB2312"/>
          <w:sz w:val="32"/>
          <w:szCs w:val="32"/>
        </w:rPr>
      </w:pPr>
    </w:p>
    <w:p>
      <w:pPr>
        <w:widowControl/>
        <w:jc w:val="left"/>
        <w:rPr>
          <w:rFonts w:ascii="仿宋_GB2312" w:eastAsia="仿宋_GB2312"/>
          <w:sz w:val="32"/>
          <w:szCs w:val="32"/>
        </w:rPr>
      </w:pPr>
    </w:p>
    <w:p>
      <w:pPr>
        <w:spacing w:line="560" w:lineRule="exact"/>
        <w:ind w:left="3150" w:leftChars="1500"/>
        <w:jc w:val="center"/>
        <w:rPr>
          <w:rFonts w:ascii="仿宋_GB2312" w:eastAsia="仿宋_GB2312"/>
          <w:sz w:val="32"/>
          <w:szCs w:val="32"/>
        </w:rPr>
      </w:pPr>
    </w:p>
    <w:sectPr>
      <w:headerReference r:id="rId5" w:type="default"/>
      <w:pgSz w:w="11906" w:h="16838"/>
      <w:pgMar w:top="1701" w:right="1587" w:bottom="1587" w:left="1587"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宋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32 -</w:t>
    </w:r>
    <w:r>
      <w:rPr>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8164"/>
    </w:sdtPr>
    <w:sdtContent>
      <w:p>
        <w:pPr>
          <w:pStyle w:val="4"/>
          <w:jc w:val="center"/>
        </w:pP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8"/>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4150"/>
    <w:rsid w:val="0003663A"/>
    <w:rsid w:val="00046D89"/>
    <w:rsid w:val="00055826"/>
    <w:rsid w:val="00093228"/>
    <w:rsid w:val="000A7039"/>
    <w:rsid w:val="000B479F"/>
    <w:rsid w:val="000C7EBA"/>
    <w:rsid w:val="000E518A"/>
    <w:rsid w:val="001329D9"/>
    <w:rsid w:val="00137382"/>
    <w:rsid w:val="0015259B"/>
    <w:rsid w:val="001708A3"/>
    <w:rsid w:val="00172A27"/>
    <w:rsid w:val="001A6ACB"/>
    <w:rsid w:val="001B0782"/>
    <w:rsid w:val="001B2560"/>
    <w:rsid w:val="00224B5C"/>
    <w:rsid w:val="00234493"/>
    <w:rsid w:val="00261DC0"/>
    <w:rsid w:val="002822ED"/>
    <w:rsid w:val="002C33B6"/>
    <w:rsid w:val="002D655F"/>
    <w:rsid w:val="002F654A"/>
    <w:rsid w:val="002F7841"/>
    <w:rsid w:val="003009AE"/>
    <w:rsid w:val="00327BBC"/>
    <w:rsid w:val="00333C66"/>
    <w:rsid w:val="00335855"/>
    <w:rsid w:val="00351FAA"/>
    <w:rsid w:val="00373E81"/>
    <w:rsid w:val="00377F4C"/>
    <w:rsid w:val="003A1A37"/>
    <w:rsid w:val="003B6047"/>
    <w:rsid w:val="003D5B37"/>
    <w:rsid w:val="0041557F"/>
    <w:rsid w:val="00446F41"/>
    <w:rsid w:val="00493CDF"/>
    <w:rsid w:val="004B31EE"/>
    <w:rsid w:val="004C5A0F"/>
    <w:rsid w:val="004D2CF0"/>
    <w:rsid w:val="004D41C8"/>
    <w:rsid w:val="004F7E44"/>
    <w:rsid w:val="005060B4"/>
    <w:rsid w:val="00530DD1"/>
    <w:rsid w:val="00532E32"/>
    <w:rsid w:val="00570F05"/>
    <w:rsid w:val="00581F45"/>
    <w:rsid w:val="005B30B6"/>
    <w:rsid w:val="005F2A75"/>
    <w:rsid w:val="005F2EEE"/>
    <w:rsid w:val="005F754F"/>
    <w:rsid w:val="0060579C"/>
    <w:rsid w:val="00616E36"/>
    <w:rsid w:val="0062518F"/>
    <w:rsid w:val="00631F3D"/>
    <w:rsid w:val="00652756"/>
    <w:rsid w:val="00667801"/>
    <w:rsid w:val="00691F68"/>
    <w:rsid w:val="00697A06"/>
    <w:rsid w:val="006A7B0E"/>
    <w:rsid w:val="006C1337"/>
    <w:rsid w:val="006E6780"/>
    <w:rsid w:val="00717B3D"/>
    <w:rsid w:val="007273BB"/>
    <w:rsid w:val="007663F1"/>
    <w:rsid w:val="00773BBC"/>
    <w:rsid w:val="00782245"/>
    <w:rsid w:val="007960C2"/>
    <w:rsid w:val="007A06F7"/>
    <w:rsid w:val="007A7F7C"/>
    <w:rsid w:val="007B523B"/>
    <w:rsid w:val="007B7A45"/>
    <w:rsid w:val="007D0FDE"/>
    <w:rsid w:val="007E56CE"/>
    <w:rsid w:val="007F42A4"/>
    <w:rsid w:val="00841BD6"/>
    <w:rsid w:val="008735B9"/>
    <w:rsid w:val="0088500A"/>
    <w:rsid w:val="008879BE"/>
    <w:rsid w:val="008B1ABD"/>
    <w:rsid w:val="008B1FEB"/>
    <w:rsid w:val="008B46B5"/>
    <w:rsid w:val="008D2D67"/>
    <w:rsid w:val="008E2148"/>
    <w:rsid w:val="008E492F"/>
    <w:rsid w:val="00906960"/>
    <w:rsid w:val="00947A57"/>
    <w:rsid w:val="00961AD2"/>
    <w:rsid w:val="009A29CB"/>
    <w:rsid w:val="009A2DA4"/>
    <w:rsid w:val="009A6792"/>
    <w:rsid w:val="009E0834"/>
    <w:rsid w:val="009F66FC"/>
    <w:rsid w:val="00A17546"/>
    <w:rsid w:val="00A3409E"/>
    <w:rsid w:val="00A361C8"/>
    <w:rsid w:val="00A4568B"/>
    <w:rsid w:val="00A473E1"/>
    <w:rsid w:val="00A649D2"/>
    <w:rsid w:val="00A675D6"/>
    <w:rsid w:val="00A72E7F"/>
    <w:rsid w:val="00A74DEC"/>
    <w:rsid w:val="00A87583"/>
    <w:rsid w:val="00A92AB0"/>
    <w:rsid w:val="00A93CA8"/>
    <w:rsid w:val="00AB1C6C"/>
    <w:rsid w:val="00AB2402"/>
    <w:rsid w:val="00AF3BF5"/>
    <w:rsid w:val="00B00AA9"/>
    <w:rsid w:val="00B34A0E"/>
    <w:rsid w:val="00B41BC9"/>
    <w:rsid w:val="00B4332B"/>
    <w:rsid w:val="00B66B75"/>
    <w:rsid w:val="00BA6844"/>
    <w:rsid w:val="00BD6FD8"/>
    <w:rsid w:val="00C05A6B"/>
    <w:rsid w:val="00C1778D"/>
    <w:rsid w:val="00C2108C"/>
    <w:rsid w:val="00C812FC"/>
    <w:rsid w:val="00C86845"/>
    <w:rsid w:val="00C87761"/>
    <w:rsid w:val="00C9313A"/>
    <w:rsid w:val="00CB041F"/>
    <w:rsid w:val="00CD14BC"/>
    <w:rsid w:val="00CD364B"/>
    <w:rsid w:val="00CE76F9"/>
    <w:rsid w:val="00D55963"/>
    <w:rsid w:val="00D74C34"/>
    <w:rsid w:val="00D75F10"/>
    <w:rsid w:val="00D769AA"/>
    <w:rsid w:val="00D846ED"/>
    <w:rsid w:val="00D97B29"/>
    <w:rsid w:val="00DA0808"/>
    <w:rsid w:val="00DB23E7"/>
    <w:rsid w:val="00DE1BFA"/>
    <w:rsid w:val="00E3422B"/>
    <w:rsid w:val="00E4042E"/>
    <w:rsid w:val="00E83C6E"/>
    <w:rsid w:val="00E90922"/>
    <w:rsid w:val="00E970E1"/>
    <w:rsid w:val="00EA564E"/>
    <w:rsid w:val="00EB6AD0"/>
    <w:rsid w:val="00EC369C"/>
    <w:rsid w:val="00ED761C"/>
    <w:rsid w:val="00F045BC"/>
    <w:rsid w:val="00F05640"/>
    <w:rsid w:val="00F203DB"/>
    <w:rsid w:val="00F24B97"/>
    <w:rsid w:val="00F37381"/>
    <w:rsid w:val="00F56650"/>
    <w:rsid w:val="00F61D29"/>
    <w:rsid w:val="00FA23E9"/>
    <w:rsid w:val="00FB76D1"/>
    <w:rsid w:val="00FC4E99"/>
    <w:rsid w:val="00FF5F8A"/>
    <w:rsid w:val="0383259D"/>
    <w:rsid w:val="04A65906"/>
    <w:rsid w:val="05711E21"/>
    <w:rsid w:val="05C34C67"/>
    <w:rsid w:val="06AC7DC1"/>
    <w:rsid w:val="06B76DE2"/>
    <w:rsid w:val="080362F2"/>
    <w:rsid w:val="095D0D55"/>
    <w:rsid w:val="11244346"/>
    <w:rsid w:val="11706CDC"/>
    <w:rsid w:val="137A01AD"/>
    <w:rsid w:val="142D0E61"/>
    <w:rsid w:val="15604475"/>
    <w:rsid w:val="168C14AC"/>
    <w:rsid w:val="1B5E66AC"/>
    <w:rsid w:val="1BAC5ECD"/>
    <w:rsid w:val="1CFB7835"/>
    <w:rsid w:val="220F5B46"/>
    <w:rsid w:val="23611D20"/>
    <w:rsid w:val="2540589B"/>
    <w:rsid w:val="254252C4"/>
    <w:rsid w:val="25C15A65"/>
    <w:rsid w:val="264C7D50"/>
    <w:rsid w:val="276E354E"/>
    <w:rsid w:val="279164B2"/>
    <w:rsid w:val="279E3A53"/>
    <w:rsid w:val="298476B4"/>
    <w:rsid w:val="299A2D5E"/>
    <w:rsid w:val="2A5B7C64"/>
    <w:rsid w:val="2AAB24C4"/>
    <w:rsid w:val="2F8C664F"/>
    <w:rsid w:val="342D75E4"/>
    <w:rsid w:val="3796074D"/>
    <w:rsid w:val="39DA0080"/>
    <w:rsid w:val="3B610F50"/>
    <w:rsid w:val="3EE05911"/>
    <w:rsid w:val="3F574DE3"/>
    <w:rsid w:val="4655476B"/>
    <w:rsid w:val="4CE44132"/>
    <w:rsid w:val="4D993BEA"/>
    <w:rsid w:val="4E9C36C3"/>
    <w:rsid w:val="501B1410"/>
    <w:rsid w:val="52A50D78"/>
    <w:rsid w:val="548A5164"/>
    <w:rsid w:val="57800F76"/>
    <w:rsid w:val="58546653"/>
    <w:rsid w:val="5A111BCB"/>
    <w:rsid w:val="5ED743BD"/>
    <w:rsid w:val="5FD64AA6"/>
    <w:rsid w:val="63EE6497"/>
    <w:rsid w:val="650D34EC"/>
    <w:rsid w:val="6D277B5C"/>
    <w:rsid w:val="74E00DAA"/>
    <w:rsid w:val="76386C56"/>
    <w:rsid w:val="76CB10C6"/>
    <w:rsid w:val="7B3B53FA"/>
    <w:rsid w:val="7C843808"/>
    <w:rsid w:val="7CDB45D2"/>
    <w:rsid w:val="7DE24B34"/>
    <w:rsid w:val="7E6A4B47"/>
    <w:rsid w:val="7EC360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link w:val="18"/>
    <w:semiHidden/>
    <w:qFormat/>
    <w:uiPriority w:val="0"/>
    <w:rPr>
      <w:sz w:val="18"/>
      <w:szCs w:val="18"/>
    </w:rPr>
  </w:style>
  <w:style w:type="paragraph" w:styleId="4">
    <w:name w:val="footer"/>
    <w:basedOn w:val="1"/>
    <w:link w:val="17"/>
    <w:qFormat/>
    <w:uiPriority w:val="99"/>
    <w:pPr>
      <w:tabs>
        <w:tab w:val="center" w:pos="4153"/>
        <w:tab w:val="right" w:pos="8306"/>
      </w:tabs>
      <w:snapToGrid w:val="0"/>
      <w:jc w:val="left"/>
    </w:pPr>
    <w:rPr>
      <w:sz w:val="18"/>
      <w:szCs w:val="18"/>
    </w:rPr>
  </w:style>
  <w:style w:type="paragraph" w:styleId="5">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1">
    <w:name w:val="Strong"/>
    <w:qFormat/>
    <w:uiPriority w:val="0"/>
    <w:rPr>
      <w:rFonts w:cs="Times New Roman"/>
      <w:b/>
      <w:bCs/>
    </w:rPr>
  </w:style>
  <w:style w:type="character" w:styleId="12">
    <w:name w:val="page number"/>
    <w:basedOn w:val="10"/>
    <w:qFormat/>
    <w:uiPriority w:val="0"/>
  </w:style>
  <w:style w:type="paragraph" w:customStyle="1" w:styleId="1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4">
    <w:name w:val="列出段落1"/>
    <w:basedOn w:val="1"/>
    <w:qFormat/>
    <w:uiPriority w:val="34"/>
    <w:pPr>
      <w:ind w:firstLine="420" w:firstLineChars="200"/>
    </w:pPr>
  </w:style>
  <w:style w:type="paragraph" w:customStyle="1" w:styleId="1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6">
    <w:name w:val="正文文本缩进 3 Char"/>
    <w:basedOn w:val="10"/>
    <w:link w:val="6"/>
    <w:qFormat/>
    <w:uiPriority w:val="0"/>
    <w:rPr>
      <w:rFonts w:eastAsia="仿宋_GB2312"/>
      <w:kern w:val="2"/>
      <w:sz w:val="32"/>
      <w:szCs w:val="24"/>
    </w:rPr>
  </w:style>
  <w:style w:type="character" w:customStyle="1" w:styleId="17">
    <w:name w:val="页脚 Char"/>
    <w:link w:val="4"/>
    <w:qFormat/>
    <w:uiPriority w:val="99"/>
    <w:rPr>
      <w:kern w:val="2"/>
      <w:sz w:val="18"/>
      <w:szCs w:val="18"/>
    </w:rPr>
  </w:style>
  <w:style w:type="character" w:customStyle="1" w:styleId="18">
    <w:name w:val="批注框文本 Char"/>
    <w:link w:val="3"/>
    <w:semiHidden/>
    <w:qFormat/>
    <w:uiPriority w:val="0"/>
    <w:rPr>
      <w:kern w:val="2"/>
      <w:sz w:val="18"/>
      <w:szCs w:val="18"/>
    </w:rPr>
  </w:style>
  <w:style w:type="character" w:customStyle="1" w:styleId="19">
    <w:name w:val="页眉 Char"/>
    <w:link w:val="5"/>
    <w:qFormat/>
    <w:uiPriority w:val="99"/>
    <w:rPr>
      <w:kern w:val="2"/>
      <w:sz w:val="18"/>
      <w:szCs w:val="18"/>
    </w:rPr>
  </w:style>
  <w:style w:type="paragraph" w:styleId="20">
    <w:name w:val="List Paragraph"/>
    <w:basedOn w:val="1"/>
    <w:qFormat/>
    <w:uiPriority w:val="34"/>
    <w:pPr>
      <w:ind w:firstLine="420" w:firstLineChars="200"/>
    </w:pPr>
    <w:rPr>
      <w:rFonts w:ascii="Calibri" w:hAnsi="Calibri"/>
      <w:szCs w:val="22"/>
    </w:rPr>
  </w:style>
  <w:style w:type="paragraph" w:customStyle="1" w:styleId="21">
    <w:name w:val="普通(网站)1"/>
    <w:basedOn w:val="1"/>
    <w:qFormat/>
    <w:uiPriority w:val="0"/>
    <w:rPr>
      <w:rFonts w:ascii="Calibri" w:hAnsi="Calibri" w:cs="黑体"/>
      <w:sz w:val="24"/>
    </w:rPr>
  </w:style>
  <w:style w:type="paragraph" w:customStyle="1" w:styleId="22">
    <w:name w:val="普通(网站)2"/>
    <w:basedOn w:val="1"/>
    <w:qFormat/>
    <w:uiPriority w:val="0"/>
    <w:rPr>
      <w:rFonts w:ascii="Calibri" w:hAnsi="Calibri" w:cs="黑体"/>
      <w:sz w:val="24"/>
    </w:rPr>
  </w:style>
  <w:style w:type="paragraph" w:customStyle="1" w:styleId="23">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1398</Words>
  <Characters>7975</Characters>
  <Lines>66</Lines>
  <Paragraphs>18</Paragraphs>
  <TotalTime>111</TotalTime>
  <ScaleCrop>false</ScaleCrop>
  <LinksUpToDate>false</LinksUpToDate>
  <CharactersWithSpaces>9355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2020-03-13T03:35:00Z</dcterms:created>
  <dc:creator>User</dc:creator>
  <cp:lastModifiedBy>Administrator</cp:lastModifiedBy>
  <cp:lastPrinted>2019-12-30T11:43:00Z</cp:lastPrinted>
  <dcterms:modified xsi:type="dcterms:W3CDTF">2020-02-10T04:10:35Z</dcterms:modified>
  <dc:title>哈密地区财政局           发文稿纸</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