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spacing w:line="700" w:lineRule="exact"/>
        <w:jc w:val="center"/>
        <w:rPr>
          <w:sz w:val="28"/>
        </w:rPr>
      </w:pPr>
    </w:p>
    <w:p>
      <w:pPr>
        <w:spacing w:line="700" w:lineRule="exact"/>
        <w:jc w:val="both"/>
        <w:rPr>
          <w:sz w:val="28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阜环函〔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233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号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p>
      <w:pPr>
        <w:jc w:val="center"/>
        <w:rPr>
          <w:rFonts w:ascii="宋体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关于新疆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  <w:t>新万盛塑业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有限公司年产2000吨聚氯乙烯（PVC）制品、1000吨聚丙烯（PPR）制品、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00吨聚乙烯（PE）制品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1000吨HDPE制品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项目环境影响报告表的批复</w:t>
      </w:r>
    </w:p>
    <w:p>
      <w:pPr>
        <w:pStyle w:val="2"/>
        <w:rPr>
          <w:rFonts w:hint="eastAsi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新万盛塑业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新万盛塑业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有限公司报来《新疆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新万盛塑业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有限公司年产2000吨聚氯乙烯（PVC）制品、1000吨聚丙烯（PPR）制品、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00吨聚乙烯（PE）制品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1000吨HDPE制品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项目环境影响报告表》（以下简称“报告表”）及申请收悉。经我局审查，现批复如下：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一、本项目属于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</w:rPr>
        <w:t>建，位于阜康市产业园阜西区苏通小微创业园内，项目区中心地理坐标为北纬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44°9′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″，东经87°50′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″</w:t>
      </w:r>
      <w:r>
        <w:rPr>
          <w:rFonts w:hint="eastAsia" w:ascii="仿宋_GB2312" w:hAnsi="仿宋_GB2312" w:eastAsia="仿宋_GB2312" w:cs="仿宋_GB2312"/>
          <w:sz w:val="32"/>
          <w:szCs w:val="32"/>
        </w:rPr>
        <w:t>。新建生产车间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等其他配套建筑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3440</w:t>
      </w:r>
      <w:r>
        <w:rPr>
          <w:rFonts w:hint="eastAsia" w:ascii="仿宋_GB2312" w:hAnsi="仿宋_GB2312" w:eastAsia="仿宋_GB2312" w:cs="仿宋_GB2312"/>
          <w:sz w:val="32"/>
          <w:szCs w:val="32"/>
        </w:rPr>
        <w:t>m2。主要建设年产2000吨聚氯乙烯（PVC）制品、1000吨聚丙烯（PPR）制品、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00吨聚乙烯（PE）制品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1000吨HDPE制品生产线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。项目主要原辅料为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聚乙烯颗粒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聚氯乙烯颗粒、聚丙烯颗粒、</w:t>
      </w:r>
      <w:r>
        <w:rPr>
          <w:rFonts w:hint="eastAsia" w:ascii="仿宋_GB2312" w:hAnsi="仿宋_GB2312" w:eastAsia="仿宋_GB2312" w:cs="仿宋_GB2312"/>
          <w:sz w:val="32"/>
          <w:szCs w:val="32"/>
        </w:rPr>
        <w:t>色母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料、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硬脂酸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石蜡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碳酸钙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钛白粉、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红粉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 PVC制品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PPR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、PE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HDPE制品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生产工艺流程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合、</w:t>
      </w:r>
      <w:r>
        <w:rPr>
          <w:rFonts w:hint="eastAsia" w:ascii="仿宋_GB2312" w:hAnsi="仿宋_GB2312" w:eastAsia="仿宋_GB2312" w:cs="仿宋_GB2312"/>
          <w:sz w:val="32"/>
          <w:szCs w:val="32"/>
        </w:rPr>
        <w:t>挤出成型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真空冷却定型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牵引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切割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翻料下架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检验、入库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破碎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（只针对本项目产生的不合格产品及边角料）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2317.43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万元，其中环保投资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万元，占项目总投资的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2.85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新疆广清源环保技术有限公司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编制的《报告表》评价结论，该项目建设符合国家产业政策和规划要求，在全面落实《报告表》提出的各项防治环境污染措施和生态破坏前提下，环境不利影响能够得到缓解和控制，我局原则同意《报告表》中所列建设项目性质、规模、地点和采取的环境保护措施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三、项目运行管理中还需重点做好以下工作：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（一）落实大气污染防治措施。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施工期扬尘的防治，合理安排施工时间，4级及4级以上大风天气禁止施工作业，施工过程中应严格做到工地100%围挡、主要道路100%硬化、土方水泥等物料堆放100%覆盖、出入车辆100%冲洗、渣土车辆100%密闭运输，对施工场地进行洒水降尘。</w:t>
      </w:r>
      <w:r>
        <w:rPr>
          <w:rFonts w:hint="eastAsia" w:ascii="仿宋_GB2312" w:hAnsi="仿宋_GB2312" w:eastAsia="仿宋_GB2312" w:cs="仿宋_GB2312"/>
          <w:sz w:val="32"/>
          <w:szCs w:val="32"/>
        </w:rPr>
        <w:t>营运期上料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混料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气力输送全程密闭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熔融挤出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过程应</w:t>
      </w:r>
      <w:r>
        <w:rPr>
          <w:rFonts w:hint="eastAsia" w:ascii="仿宋_GB2312" w:hAnsi="仿宋_GB2312" w:eastAsia="仿宋_GB2312" w:cs="仿宋_GB2312"/>
          <w:sz w:val="32"/>
          <w:szCs w:val="32"/>
        </w:rPr>
        <w:t>封闭或设置垂帘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，熔融挤出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过程产生的有机废气经集中收集通过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光催化氧化+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活性炭</w:t>
      </w:r>
      <w:r>
        <w:rPr>
          <w:rFonts w:hint="eastAsia" w:ascii="仿宋_GB2312" w:hAnsi="仿宋_GB2312" w:eastAsia="仿宋_GB2312" w:cs="仿宋_GB2312"/>
          <w:sz w:val="32"/>
          <w:szCs w:val="32"/>
        </w:rPr>
        <w:t>吸附废气处理装置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处理后通过15m高排气筒排放，破碎等过程产生的粉尘经袋式除尘器处理后通过15m高排气筒排放，大气污染物排放需满足《合成树脂工业污染物排放标准》（GB31572-2015）表 5、 表9特别排放限值要求，涉挥发性有机物排放工序及无组织排放执行《挥发性有机物无组织排放控制标准》（GB37822-2019）相关措施及特别排放限值要求；</w:t>
      </w:r>
      <w:r>
        <w:rPr>
          <w:rFonts w:hint="eastAsia" w:ascii="仿宋_GB2312" w:hAnsi="仿宋_GB2312" w:eastAsia="仿宋_GB2312" w:cs="仿宋_GB2312"/>
          <w:sz w:val="32"/>
          <w:szCs w:val="32"/>
        </w:rPr>
        <w:t>食堂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安装油烟净化设备，油烟排放需符合《饮食业油烟排放标准》（GB18483-2001）的要求。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（二）落实水污染防治措施。厂区排水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采用雨、污水分流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。施工废水经临时防渗沉淀池集中收集后全部用于洒水抑尘及绿化，不外排，食堂餐饮废水经隔油池隔油处理后排入园区污水管网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生活污水排入园区管网，由阜西污水处理厂统一处理。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（三）落实声污染防治措施。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施工期应采用低噪声设备，对高噪声施工设备采用减振、隔声等措施进行降噪处理，严格控制施工机械作业时间，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建筑施工噪声需满足《建筑施工场界环境噪声排放标准》（GB12523-2011）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中标准要求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。加强机械设备的维护保养，设置防震、消声装置，运营期营期噪声排放需符合《工业企业厂界环境噪声排放标准》（GB12348-2008）中的3类标准要求。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（四）落实固体废物综合利用措施。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一般固体废物需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按照《一般工业固体废物贮存、处置场污染控制标准》（GB18599-2001）要求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贮存</w:t>
      </w:r>
      <w:r>
        <w:rPr>
          <w:rFonts w:hint="eastAsia" w:ascii="仿宋_GB2312" w:hAnsi="仿宋_GB2312" w:eastAsia="仿宋_GB2312" w:cs="仿宋_GB2312"/>
          <w:sz w:val="32"/>
          <w:szCs w:val="32"/>
        </w:rPr>
        <w:t>，废边角料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合格产</w:t>
      </w:r>
      <w:r>
        <w:rPr>
          <w:rFonts w:hint="eastAsia" w:ascii="仿宋_GB2312" w:hAnsi="仿宋_GB2312" w:eastAsia="仿宋_GB2312" w:cs="仿宋_GB2312"/>
          <w:sz w:val="32"/>
          <w:szCs w:val="32"/>
        </w:rPr>
        <w:t>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除尘器收集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塑料粉尘全部回用于生产，废包装物分类集中收集后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定期外售；</w:t>
      </w:r>
      <w:r>
        <w:rPr>
          <w:rFonts w:hint="eastAsia" w:ascii="仿宋_GB2312" w:hAnsi="仿宋_GB2312" w:eastAsia="仿宋_GB2312" w:cs="仿宋_GB2312"/>
          <w:sz w:val="32"/>
          <w:szCs w:val="32"/>
        </w:rPr>
        <w:t>废活性炭废催化剂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废机油、废油桶等危险废物必须交由有危险废物处置资质的单位妥善处理，设置危险废物贮存间，收集、储存和转移应严格执行《危险废物储存污染控制标准》（GB18597-2001)，《危险废物收集储存运输技术规范》（HJ2025-2012）等国家和自治区有关规定，活性炭必须定期更换且建立台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生活垃圾定点堆放，由环卫部门统一处置。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（五）挥发性有机物排放量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2.344</w:t>
      </w:r>
      <w:r>
        <w:rPr>
          <w:rFonts w:hint="eastAsia" w:ascii="仿宋_GB2312" w:hAnsi="仿宋_GB2312" w:eastAsia="仿宋_GB2312" w:cs="仿宋_GB2312"/>
          <w:sz w:val="32"/>
          <w:szCs w:val="32"/>
        </w:rPr>
        <w:t>t/a，倍量替代量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4.688  </w:t>
      </w:r>
      <w:r>
        <w:rPr>
          <w:rFonts w:hint="eastAsia" w:ascii="仿宋_GB2312" w:hAnsi="仿宋_GB2312" w:eastAsia="仿宋_GB2312" w:cs="仿宋_GB2312"/>
          <w:sz w:val="32"/>
          <w:szCs w:val="32"/>
        </w:rPr>
        <w:t>t/a，从关停新疆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粤华</w:t>
      </w:r>
      <w:r>
        <w:rPr>
          <w:rFonts w:hint="eastAsia" w:ascii="仿宋_GB2312" w:hAnsi="仿宋_GB2312" w:eastAsia="仿宋_GB2312" w:cs="仿宋_GB2312"/>
          <w:sz w:val="32"/>
          <w:szCs w:val="32"/>
        </w:rPr>
        <w:t>焦化有限公司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万吨焦化项目减排量中核减，重污染天气期间排放量执行应急减排的要求。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该项目需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按照阜康产业园要求，安装分表计电、活性炭吸附饱和报警装置，并联网运行。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项目区裸露土地、道路需采取硬化、绿化、覆盖，物料堆场需采取覆盖等防尘措施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，杜绝扬尘污染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四、项目竣工后，需验收合格方可正式投入运营。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五、如需对本项目环评批复文件统一的有关内容进行调整，建设单位必须以书面形式向我局报告，并按有关规定办理相关手续。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建设项目的性质、规模、地点、采用的生产工艺或者防治污染、防止生态破坏的措施发生重大变动的，应当重新报批建设项目环境影响评价文件；自环评批复文件批准之日起，如工程超过5年未开工建设，环境影响评价文件应当报我局重新审核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七、项目在运营全过程中都要严格遵守环境保护法律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标准，新疆阜康产业园管理委员会按照《强化政府主体责任建立网络化环境监管体系的实施方案》（阜政办【2015】44号）对该项目进行日常监管，阜康市环境监察大队对环保“三同时”执行等情况具体负责。                             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昌吉州生态环境局阜康市分局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6pt;height:0.05pt;width:414pt;z-index:251658240;mso-width-relative:page;mso-height-relative:page;" filled="f" stroked="t" coordsize="21600,21600" o:gfxdata="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yA14B1AAAAAYBAAAPAAAAAAAAAAEA&#10;IAAAACIAAABkcnMvZG93bnJldi54bWxQSwECFAAUAAAACACHTuJAj/+S6NoBAACY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抄  送：存（二）。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578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6pt;height:0.05pt;width:414pt;z-index:251659264;mso-width-relative:page;mso-height-relative:page;" filled="f" stroked="t" coordsize="21600,21600" o:gfxdata="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gNeAdQAAAAGAQAADwAAAAAAAAAB&#10;ACAAAAAiAAAAZHJzL2Rvd25yZXYueG1sUEsBAhQAFAAAAAgAh07iQCLiKan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昌吉州生态环境局阜康市分局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共印汉文3份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D8"/>
    <w:rsid w:val="00337040"/>
    <w:rsid w:val="00727F64"/>
    <w:rsid w:val="00912495"/>
    <w:rsid w:val="00CA62C4"/>
    <w:rsid w:val="00CF5891"/>
    <w:rsid w:val="00D81CD8"/>
    <w:rsid w:val="00E26E98"/>
    <w:rsid w:val="00EE403A"/>
    <w:rsid w:val="015C09F3"/>
    <w:rsid w:val="05980950"/>
    <w:rsid w:val="05FD5C94"/>
    <w:rsid w:val="064D066F"/>
    <w:rsid w:val="07684F5A"/>
    <w:rsid w:val="07B3438B"/>
    <w:rsid w:val="08CA78E8"/>
    <w:rsid w:val="098D5EDC"/>
    <w:rsid w:val="09F158A0"/>
    <w:rsid w:val="0AB40B2D"/>
    <w:rsid w:val="0C3B37D8"/>
    <w:rsid w:val="0E032942"/>
    <w:rsid w:val="0FDB5AA1"/>
    <w:rsid w:val="107B1024"/>
    <w:rsid w:val="13105B91"/>
    <w:rsid w:val="164D206D"/>
    <w:rsid w:val="168300B0"/>
    <w:rsid w:val="16866C1C"/>
    <w:rsid w:val="1741216F"/>
    <w:rsid w:val="17CF12BF"/>
    <w:rsid w:val="18224EBC"/>
    <w:rsid w:val="192260C6"/>
    <w:rsid w:val="1AD552C2"/>
    <w:rsid w:val="1B331E47"/>
    <w:rsid w:val="1BDA1273"/>
    <w:rsid w:val="1C3762D4"/>
    <w:rsid w:val="1C4021DE"/>
    <w:rsid w:val="1D1142BB"/>
    <w:rsid w:val="1D117EA8"/>
    <w:rsid w:val="1F596F16"/>
    <w:rsid w:val="1FB521A4"/>
    <w:rsid w:val="21D94A37"/>
    <w:rsid w:val="23AD6090"/>
    <w:rsid w:val="24066E8C"/>
    <w:rsid w:val="24D82644"/>
    <w:rsid w:val="25CA103F"/>
    <w:rsid w:val="26417403"/>
    <w:rsid w:val="27782DAF"/>
    <w:rsid w:val="2792078A"/>
    <w:rsid w:val="290E0071"/>
    <w:rsid w:val="29766F14"/>
    <w:rsid w:val="2A965AA2"/>
    <w:rsid w:val="2AF5414E"/>
    <w:rsid w:val="2B1E36D3"/>
    <w:rsid w:val="2C8A1D19"/>
    <w:rsid w:val="2E43765E"/>
    <w:rsid w:val="2EF32FCF"/>
    <w:rsid w:val="31026555"/>
    <w:rsid w:val="325C3643"/>
    <w:rsid w:val="32B31436"/>
    <w:rsid w:val="334C039B"/>
    <w:rsid w:val="346D033F"/>
    <w:rsid w:val="35C14768"/>
    <w:rsid w:val="3636603C"/>
    <w:rsid w:val="3671515C"/>
    <w:rsid w:val="3683774A"/>
    <w:rsid w:val="38BB00AB"/>
    <w:rsid w:val="39877846"/>
    <w:rsid w:val="3B987DE2"/>
    <w:rsid w:val="3CBD11D7"/>
    <w:rsid w:val="411C2213"/>
    <w:rsid w:val="41C612A3"/>
    <w:rsid w:val="441D3590"/>
    <w:rsid w:val="45120DA0"/>
    <w:rsid w:val="45CF4D3B"/>
    <w:rsid w:val="46176A13"/>
    <w:rsid w:val="466A4E69"/>
    <w:rsid w:val="47A53C1C"/>
    <w:rsid w:val="48414E8B"/>
    <w:rsid w:val="49404B77"/>
    <w:rsid w:val="49B61C97"/>
    <w:rsid w:val="49E6676B"/>
    <w:rsid w:val="49E84DF3"/>
    <w:rsid w:val="4ADC7C78"/>
    <w:rsid w:val="4B64543B"/>
    <w:rsid w:val="4C092117"/>
    <w:rsid w:val="4FAB6503"/>
    <w:rsid w:val="50AB73B9"/>
    <w:rsid w:val="50BF20C4"/>
    <w:rsid w:val="50DA1782"/>
    <w:rsid w:val="512A4A75"/>
    <w:rsid w:val="51AB6E1D"/>
    <w:rsid w:val="52033FBC"/>
    <w:rsid w:val="52121303"/>
    <w:rsid w:val="541743AA"/>
    <w:rsid w:val="541A2BF4"/>
    <w:rsid w:val="54E17EDE"/>
    <w:rsid w:val="55B10275"/>
    <w:rsid w:val="55C31E06"/>
    <w:rsid w:val="5699798B"/>
    <w:rsid w:val="56B54432"/>
    <w:rsid w:val="56DC4FE2"/>
    <w:rsid w:val="58654FEB"/>
    <w:rsid w:val="59235C17"/>
    <w:rsid w:val="5981299D"/>
    <w:rsid w:val="5A076743"/>
    <w:rsid w:val="5B4A7A76"/>
    <w:rsid w:val="5D101428"/>
    <w:rsid w:val="5D7F38E5"/>
    <w:rsid w:val="5D9B5038"/>
    <w:rsid w:val="5F3C7815"/>
    <w:rsid w:val="60D70239"/>
    <w:rsid w:val="62CB76FE"/>
    <w:rsid w:val="63347A9D"/>
    <w:rsid w:val="6523798C"/>
    <w:rsid w:val="65476CBB"/>
    <w:rsid w:val="666E04FD"/>
    <w:rsid w:val="68B963C2"/>
    <w:rsid w:val="68FD4C2B"/>
    <w:rsid w:val="691C2207"/>
    <w:rsid w:val="6A4F4F0A"/>
    <w:rsid w:val="6A515DCC"/>
    <w:rsid w:val="6C405DB7"/>
    <w:rsid w:val="6E0C3DC3"/>
    <w:rsid w:val="6FFA510A"/>
    <w:rsid w:val="745D2AC9"/>
    <w:rsid w:val="74A2713F"/>
    <w:rsid w:val="74B01C8E"/>
    <w:rsid w:val="74FC08B6"/>
    <w:rsid w:val="76975246"/>
    <w:rsid w:val="78250A51"/>
    <w:rsid w:val="786C2A7D"/>
    <w:rsid w:val="7BC12F0E"/>
    <w:rsid w:val="7BCD5EB8"/>
    <w:rsid w:val="7C9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99"/>
    <w:pPr>
      <w:keepNext/>
      <w:keepLines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  <w:rPr>
      <w:szCs w:val="24"/>
    </w:rPr>
  </w:style>
  <w:style w:type="character" w:customStyle="1" w:styleId="12">
    <w:name w:val="正文文本缩进 2 Char"/>
    <w:basedOn w:val="11"/>
    <w:link w:val="13"/>
    <w:semiHidden/>
    <w:qFormat/>
    <w:uiPriority w:val="0"/>
    <w:rPr>
      <w:rFonts w:ascii="仿宋_GB2312" w:hAnsi="宋体" w:eastAsia="仿宋_GB2312"/>
      <w:sz w:val="24"/>
    </w:rPr>
  </w:style>
  <w:style w:type="paragraph" w:customStyle="1" w:styleId="13">
    <w:name w:val="正文文本缩进 21"/>
    <w:basedOn w:val="1"/>
    <w:link w:val="12"/>
    <w:qFormat/>
    <w:uiPriority w:val="0"/>
    <w:pPr>
      <w:tabs>
        <w:tab w:val="right" w:pos="8306"/>
      </w:tabs>
      <w:ind w:firstLine="640" w:firstLineChars="200"/>
    </w:pPr>
    <w:rPr>
      <w:rFonts w:ascii="仿宋_GB2312" w:hAnsi="宋体" w:eastAsia="仿宋_GB2312"/>
      <w:sz w:val="24"/>
    </w:rPr>
  </w:style>
  <w:style w:type="character" w:customStyle="1" w:styleId="14">
    <w:name w:val="页脚 Char"/>
    <w:basedOn w:val="11"/>
    <w:link w:val="7"/>
    <w:semiHidden/>
    <w:qFormat/>
    <w:uiPriority w:val="0"/>
    <w:rPr>
      <w:rFonts w:ascii="Times New Roman" w:hAnsi="Times New Roman"/>
      <w:sz w:val="18"/>
    </w:rPr>
  </w:style>
  <w:style w:type="character" w:customStyle="1" w:styleId="15">
    <w:name w:val="页眉 Char"/>
    <w:basedOn w:val="11"/>
    <w:link w:val="8"/>
    <w:semiHidden/>
    <w:qFormat/>
    <w:uiPriority w:val="0"/>
    <w:rPr>
      <w:rFonts w:ascii="Times New Roman" w:hAnsi="Times New Roman" w:eastAsia="宋体"/>
      <w:sz w:val="18"/>
    </w:rPr>
  </w:style>
  <w:style w:type="paragraph" w:customStyle="1" w:styleId="16">
    <w:name w:val="正文格式"/>
    <w:basedOn w:val="1"/>
    <w:qFormat/>
    <w:uiPriority w:val="0"/>
    <w:pPr>
      <w:spacing w:after="120" w:line="360" w:lineRule="auto"/>
      <w:ind w:firstLine="200" w:firstLineChars="200"/>
    </w:pPr>
    <w:rPr>
      <w:rFonts w:ascii="宋体"/>
      <w:sz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paragraph" w:customStyle="1" w:styleId="18">
    <w:name w:val="3级标题"/>
    <w:basedOn w:val="1"/>
    <w:qFormat/>
    <w:uiPriority w:val="0"/>
    <w:pPr>
      <w:spacing w:before="300" w:line="460" w:lineRule="exact"/>
      <w:outlineLvl w:val="2"/>
    </w:pPr>
    <w:rPr>
      <w:b/>
      <w:sz w:val="24"/>
      <w:szCs w:val="20"/>
    </w:rPr>
  </w:style>
  <w:style w:type="paragraph" w:customStyle="1" w:styleId="19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0">
    <w:name w:val="首行缩进两字"/>
    <w:basedOn w:val="1"/>
    <w:qFormat/>
    <w:uiPriority w:val="0"/>
    <w:pPr>
      <w:ind w:firstLine="560" w:firstLineChars="200"/>
      <w:jc w:val="left"/>
    </w:pPr>
    <w:rPr>
      <w:rFonts w:ascii="宋体" w:hAnsi="宋体"/>
      <w:color w:val="000000"/>
      <w:kern w:val="0"/>
      <w:sz w:val="28"/>
      <w:szCs w:val="20"/>
    </w:rPr>
  </w:style>
  <w:style w:type="character" w:customStyle="1" w:styleId="21">
    <w:name w:val="textbig1"/>
    <w:qFormat/>
    <w:uiPriority w:val="0"/>
    <w:rPr>
      <w:rFonts w:ascii="宋体" w:eastAsia="宋体"/>
      <w:sz w:val="18"/>
    </w:rPr>
  </w:style>
  <w:style w:type="character" w:customStyle="1" w:styleId="22">
    <w:name w:val="日期 Char"/>
    <w:basedOn w:val="11"/>
    <w:link w:val="6"/>
    <w:semiHidden/>
    <w:qFormat/>
    <w:uiPriority w:val="99"/>
    <w:rPr>
      <w:kern w:val="2"/>
      <w:sz w:val="21"/>
      <w:szCs w:val="24"/>
    </w:rPr>
  </w:style>
  <w:style w:type="paragraph" w:customStyle="1" w:styleId="23">
    <w:name w:val="表格内文字"/>
    <w:basedOn w:val="1"/>
    <w:qFormat/>
    <w:uiPriority w:val="0"/>
    <w:pPr>
      <w:tabs>
        <w:tab w:val="left" w:pos="0"/>
      </w:tabs>
      <w:adjustRightInd w:val="0"/>
      <w:snapToGrid w:val="0"/>
      <w:jc w:val="center"/>
    </w:pPr>
    <w:rPr>
      <w:rFonts w:ascii="宋体" w:hAnsi="宋体"/>
      <w:szCs w:val="21"/>
    </w:rPr>
  </w:style>
  <w:style w:type="character" w:customStyle="1" w:styleId="24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25">
    <w:name w:val="文本"/>
    <w:basedOn w:val="1"/>
    <w:qFormat/>
    <w:uiPriority w:val="0"/>
    <w:pPr>
      <w:adjustRightInd w:val="0"/>
      <w:snapToGrid w:val="0"/>
      <w:spacing w:line="440" w:lineRule="exact"/>
      <w:ind w:firstLine="480" w:firstLineChars="200"/>
    </w:pPr>
    <w:rPr>
      <w:rFonts w:ascii="宋体" w:hAnsi="宋体"/>
      <w:sz w:val="24"/>
    </w:rPr>
  </w:style>
  <w:style w:type="character" w:customStyle="1" w:styleId="26">
    <w:name w:val="doc_titl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276</Words>
  <Characters>1579</Characters>
  <Lines>13</Lines>
  <Paragraphs>3</Paragraphs>
  <TotalTime>0</TotalTime>
  <ScaleCrop>false</ScaleCrop>
  <LinksUpToDate>false</LinksUpToDate>
  <CharactersWithSpaces>1852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2020-04-25T14:37:00Z</dcterms:created>
  <dc:creator>Administrator</dc:creator>
  <cp:lastModifiedBy>admin</cp:lastModifiedBy>
  <cp:lastPrinted>2020-10-09T11:12:00Z</cp:lastPrinted>
  <dcterms:modified xsi:type="dcterms:W3CDTF">2020-10-12T03:53:33Z</dcterms:modified>
  <dc:title>Administrator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