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新疆维吾尔自治区阜康市房产服务中心</w:t>
      </w:r>
      <w:r>
        <w:rPr>
          <w:rFonts w:ascii="方正小标宋_GBK" w:hAnsi="宋体" w:eastAsia="方正小标宋_GBK" w:cs="方正小标宋_GBK"/>
          <w:kern w:val="0"/>
          <w:sz w:val="44"/>
          <w:szCs w:val="44"/>
        </w:rPr>
        <w:t>2019</w:t>
      </w: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第一部分</w:t>
      </w:r>
      <w:r>
        <w:rPr>
          <w:rFonts w:ascii="仿宋_GB2312" w:hAnsi="宋体" w:eastAsia="仿宋_GB2312" w:cs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阜康市房产服务中心部门单位概况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第二部分</w:t>
      </w:r>
      <w:r>
        <w:rPr>
          <w:rFonts w:ascii="仿宋_GB2312" w:hAnsi="宋体" w:eastAsia="仿宋_GB2312" w:cs="仿宋_GB2312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b/>
          <w:bCs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七、项目支出情况表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第三部分</w:t>
      </w:r>
      <w:r>
        <w:rPr>
          <w:rFonts w:ascii="仿宋_GB2312" w:hAnsi="宋体" w:eastAsia="仿宋_GB2312" w:cs="仿宋_GB2312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b/>
          <w:bCs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一、关于阜康市房产服务中心部门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二、关于阜康市房产服务中心部门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三、关于阜康市房产服务中心部门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四、关于阜康市房产服务中心部门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五、关于阜康市房产服务中心部门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六、关于阜康市房产服务中心部门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七、关于阜康市房产服务中心部门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八、关于阜康市房产服务中心部门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九、关于阜康市房产服务中心部门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第四部分</w:t>
      </w:r>
      <w:r>
        <w:rPr>
          <w:rFonts w:ascii="仿宋_GB2312" w:hAnsi="宋体" w:eastAsia="仿宋_GB2312" w:cs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第一部分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阜康市房产服务中心概况</w:t>
      </w:r>
    </w:p>
    <w:p>
      <w:pPr>
        <w:widowControl/>
        <w:jc w:val="center"/>
        <w:outlineLvl w:val="1"/>
        <w:rPr>
          <w:rFonts w:ascii="宋体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　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阜康市房产服务中心属于阜康市住房和城乡建设局的二级局，主要为人民群众提供房地产管理业务，房地产交易管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理与服务、房地产产权登记发证与管理、产权纠纷调解、公有住房审核、审批等业务。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　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阜康市房产服务中心单位无下属预算单位，下设</w:t>
      </w:r>
      <w:r>
        <w:rPr>
          <w:rFonts w:ascii="仿宋_GB2312" w:hAnsi="黑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个处室，分别是：行政办、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房产办证大厅。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单位编制数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人，实有人数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人，其中：在职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2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人（调出）；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退休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人，增加或减少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人；离休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人，增加或减少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第二部分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 w:cs="黑体"/>
          <w:kern w:val="0"/>
          <w:sz w:val="32"/>
          <w:szCs w:val="32"/>
        </w:rPr>
        <w:t>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编制部门：阜康市房产服务中心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</w:p>
    <w:tbl>
      <w:tblPr>
        <w:tblStyle w:val="7"/>
        <w:tblW w:w="866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支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128.97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128.97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13.58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12.15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93.43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9.81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128.97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230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128.97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128.97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填报部门：阜康市房产服务中心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</w:p>
    <w:tbl>
      <w:tblPr>
        <w:tblStyle w:val="7"/>
        <w:tblW w:w="965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57"/>
        <w:gridCol w:w="443"/>
        <w:gridCol w:w="1938"/>
        <w:gridCol w:w="820"/>
        <w:gridCol w:w="842"/>
        <w:gridCol w:w="518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212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99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其他城乡社区管理事务支出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93.43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93.43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210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事业单位医疗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8.44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8.44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210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03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公务员医疗补助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3.71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3.71</w:t>
            </w:r>
            <w:r>
              <w:rPr>
                <w:rFonts w:hint="eastAsia" w:ascii="仿宋_GB2312" w:eastAsia="仿宋_GB2312" w:cs="仿宋_GB2312"/>
                <w:color w:val="00000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221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住房公积金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9.81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9.81</w:t>
            </w:r>
            <w:r>
              <w:rPr>
                <w:rFonts w:hint="eastAsia" w:ascii="仿宋_GB2312" w:eastAsia="仿宋_GB2312" w:cs="仿宋_GB2312"/>
                <w:color w:val="00000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208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13.58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13.58</w:t>
            </w:r>
            <w:r>
              <w:rPr>
                <w:rFonts w:hint="eastAsia" w:ascii="仿宋_GB2312" w:eastAsia="仿宋_GB2312" w:cs="仿宋_GB2312"/>
                <w:color w:val="00000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128.97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128.97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编制部门：阜康市房产服务中心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</w:p>
    <w:tbl>
      <w:tblPr>
        <w:tblStyle w:val="7"/>
        <w:tblW w:w="922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40"/>
        <w:gridCol w:w="540"/>
        <w:gridCol w:w="2197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1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其他城乡社区管理事务支出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93.43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93.43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210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事业单位医疗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8.44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8.44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210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03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3.71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3.71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221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住房公积金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9.81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9.81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208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13.58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13.58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128.97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128.97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编制部门：阜康市房产服务中心</w:t>
      </w:r>
      <w:r>
        <w:rPr>
          <w:rFonts w:ascii="仿宋_GB2312" w:hAnsi="宋体" w:eastAsia="仿宋_GB2312" w:cs="仿宋_GB2312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单位：万元</w:t>
      </w:r>
    </w:p>
    <w:tbl>
      <w:tblPr>
        <w:tblStyle w:val="7"/>
        <w:tblW w:w="922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128.97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128.97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13.58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13.58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kern w:val="0"/>
                <w:sz w:val="15"/>
                <w:szCs w:val="15"/>
              </w:rPr>
              <w:t xml:space="preserve">210 </w:t>
            </w:r>
            <w:r>
              <w:rPr>
                <w:rFonts w:hint="eastAsia" w:ascii="仿宋_GB2312" w:hAnsi="宋体" w:eastAsia="仿宋_GB2312" w:cs="仿宋_GB2312"/>
                <w:kern w:val="0"/>
                <w:sz w:val="15"/>
                <w:szCs w:val="15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93.43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93.43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9.81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9.81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 xml:space="preserve">23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31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32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233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128.97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128.97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128.97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230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128.97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128.97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128.97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40"/>
        <w:gridCol w:w="2132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编制部门：阜康市房产服务中心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right="48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其他城乡社区管理事务支出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93.43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93.43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210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事业单位医疗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8.44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8.44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210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03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3.71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3.71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221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住房公积金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9.81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9.81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208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13.58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13.58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128.97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128.97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表六：</w:t>
      </w:r>
    </w:p>
    <w:tbl>
      <w:tblPr>
        <w:tblStyle w:val="7"/>
        <w:tblW w:w="913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47"/>
        <w:gridCol w:w="2905"/>
        <w:gridCol w:w="1000"/>
        <w:gridCol w:w="709"/>
        <w:gridCol w:w="981"/>
        <w:gridCol w:w="728"/>
        <w:gridCol w:w="1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1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编制部门：阜康市房产服务中心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5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经济分类科目编码</w:t>
            </w:r>
          </w:p>
        </w:tc>
        <w:tc>
          <w:tcPr>
            <w:tcW w:w="29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经济分类科目名称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人员经费</w:t>
            </w:r>
          </w:p>
        </w:tc>
        <w:tc>
          <w:tcPr>
            <w:tcW w:w="1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9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64.98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64.98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00"/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13.58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13.58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00"/>
              <w:jc w:val="righ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6.21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00"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2.72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2.72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00"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00"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13.86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13.86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00"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9.81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9.81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??" w:hAnsi="??" w:cs="??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??" w:hAnsi="??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1.32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水费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电费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邮电费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其他对个人和家庭的补助支出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128.97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120.28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8.69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编制部门：阜康市房产服务中心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无项目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375" w:lineRule="atLeast"/>
        <w:ind w:firstLine="480"/>
        <w:jc w:val="left"/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val="en-US" w:eastAsia="zh-CN"/>
        </w:rPr>
        <w:t>阜康市房产服务中心2019年未安排项目支出预算，因此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  <w:t>没有项目支出，项目支出情况表为空表。</w:t>
      </w:r>
    </w:p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编制单位：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阜康市房产服务中心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</w:p>
    <w:tbl>
      <w:tblPr>
        <w:tblStyle w:val="7"/>
        <w:tblW w:w="908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阜康市房产服务中心</w:t>
      </w:r>
      <w:r>
        <w:rPr>
          <w:rFonts w:ascii="仿宋_GB2312" w:hAnsi="宋体" w:eastAsia="仿宋_GB2312" w:cs="仿宋_GB2312"/>
          <w:kern w:val="0"/>
          <w:sz w:val="28"/>
          <w:szCs w:val="28"/>
        </w:rPr>
        <w:t>2019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年未安排“三公”经费预算，因此“三公”经费预算支出情况表为空表。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编制单位：阜康市房产服务中心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</w:p>
    <w:tbl>
      <w:tblPr>
        <w:tblStyle w:val="7"/>
        <w:tblW w:w="913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59"/>
        <w:gridCol w:w="460"/>
        <w:gridCol w:w="2910"/>
        <w:gridCol w:w="1566"/>
        <w:gridCol w:w="1709"/>
        <w:gridCol w:w="1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4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375" w:lineRule="atLeast"/>
        <w:ind w:firstLine="480"/>
        <w:jc w:val="left"/>
        <w:rPr>
          <w:rFonts w:ascii="仿宋_GB2312" w:hAnsi="宋体" w:eastAsia="仿宋_GB2312"/>
          <w:kern w:val="0"/>
          <w:sz w:val="28"/>
          <w:szCs w:val="28"/>
        </w:rPr>
      </w:pPr>
    </w:p>
    <w:p>
      <w:pPr>
        <w:widowControl/>
        <w:spacing w:line="375" w:lineRule="atLeast"/>
        <w:ind w:firstLine="48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阜康市房产服务中心</w:t>
      </w:r>
      <w:r>
        <w:rPr>
          <w:rFonts w:ascii="仿宋_GB2312" w:hAnsi="宋体" w:eastAsia="仿宋_GB2312" w:cs="仿宋_GB2312"/>
          <w:kern w:val="0"/>
          <w:sz w:val="28"/>
          <w:szCs w:val="28"/>
        </w:rPr>
        <w:t>2019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年未安排政府性基金预算，因此没有使用政府性基金预算拨款安排的支出，政府性基金预算支出情况表为空表。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第三部分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 w:cs="黑体"/>
          <w:kern w:val="0"/>
          <w:sz w:val="32"/>
          <w:szCs w:val="32"/>
        </w:rPr>
        <w:t>年阜康市房产服务中心预算情况说明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宋体" w:eastAsia="黑体" w:cs="黑体"/>
          <w:kern w:val="0"/>
          <w:sz w:val="32"/>
          <w:szCs w:val="32"/>
        </w:rPr>
        <w:t>关于阜康市房产服务中心</w:t>
      </w:r>
      <w:r>
        <w:rPr>
          <w:rFonts w:ascii="黑体" w:hAnsi="宋体" w:eastAsia="黑体" w:cs="黑体"/>
          <w:kern w:val="0"/>
          <w:sz w:val="32"/>
          <w:szCs w:val="32"/>
        </w:rPr>
        <w:t>2019</w:t>
      </w:r>
      <w:r>
        <w:rPr>
          <w:rFonts w:hint="eastAsia" w:ascii="黑体" w:hAnsi="宋体" w:eastAsia="黑体" w:cs="黑体"/>
          <w:kern w:val="0"/>
          <w:sz w:val="32"/>
          <w:szCs w:val="32"/>
        </w:rPr>
        <w:t>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按照全口径预算的原则，阜康市房产服务中心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128.97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pStyle w:val="21"/>
        <w:spacing w:line="58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收入预算包括：一般公共预算</w:t>
      </w:r>
      <w:r>
        <w:rPr>
          <w:rFonts w:ascii="仿宋_GB2312" w:eastAsia="仿宋_GB2312" w:cs="仿宋_GB2312"/>
          <w:sz w:val="32"/>
          <w:szCs w:val="32"/>
        </w:rPr>
        <w:t>128.97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pStyle w:val="21"/>
        <w:spacing w:line="580" w:lineRule="atLeast"/>
        <w:ind w:firstLine="64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支出预算包括：社会保障和就业支出</w:t>
      </w:r>
      <w:r>
        <w:rPr>
          <w:rFonts w:ascii="仿宋_GB2312" w:eastAsia="仿宋_GB2312" w:cs="仿宋_GB2312"/>
          <w:sz w:val="32"/>
          <w:szCs w:val="32"/>
        </w:rPr>
        <w:t>13.58</w:t>
      </w:r>
      <w:r>
        <w:rPr>
          <w:rFonts w:hint="eastAsia" w:ascii="仿宋_GB2312" w:eastAsia="仿宋_GB2312" w:cs="仿宋_GB2312"/>
          <w:sz w:val="32"/>
          <w:szCs w:val="32"/>
        </w:rPr>
        <w:t>万元、医疗卫生与计划生育支出</w:t>
      </w:r>
      <w:r>
        <w:rPr>
          <w:rFonts w:ascii="仿宋_GB2312" w:eastAsia="仿宋_GB2312" w:cs="仿宋_GB2312"/>
          <w:sz w:val="32"/>
          <w:szCs w:val="32"/>
        </w:rPr>
        <w:t>12.15</w:t>
      </w:r>
      <w:r>
        <w:rPr>
          <w:rFonts w:hint="eastAsia" w:ascii="仿宋_GB2312" w:eastAsia="仿宋_GB2312" w:cs="仿宋_GB2312"/>
          <w:sz w:val="32"/>
          <w:szCs w:val="32"/>
        </w:rPr>
        <w:t>万元、城乡社区支出</w:t>
      </w:r>
      <w:r>
        <w:rPr>
          <w:rFonts w:ascii="仿宋_GB2312" w:eastAsia="仿宋_GB2312" w:cs="仿宋_GB2312"/>
          <w:sz w:val="32"/>
          <w:szCs w:val="32"/>
        </w:rPr>
        <w:t>93.42</w:t>
      </w:r>
      <w:r>
        <w:rPr>
          <w:rFonts w:hint="eastAsia" w:ascii="仿宋_GB2312" w:eastAsia="仿宋_GB2312" w:cs="仿宋_GB2312"/>
          <w:sz w:val="32"/>
          <w:szCs w:val="32"/>
        </w:rPr>
        <w:t>万元、住房保障支出</w:t>
      </w:r>
      <w:r>
        <w:rPr>
          <w:rFonts w:ascii="仿宋_GB2312" w:eastAsia="仿宋_GB2312" w:cs="仿宋_GB2312"/>
          <w:sz w:val="32"/>
          <w:szCs w:val="32"/>
        </w:rPr>
        <w:t>9.81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二、关于阜康市房产服务中心</w:t>
      </w:r>
      <w:r>
        <w:rPr>
          <w:rFonts w:ascii="黑体" w:hAnsi="宋体" w:eastAsia="黑体" w:cs="黑体"/>
          <w:kern w:val="0"/>
          <w:sz w:val="32"/>
          <w:szCs w:val="32"/>
        </w:rPr>
        <w:t>2019</w:t>
      </w:r>
      <w:r>
        <w:rPr>
          <w:rFonts w:hint="eastAsia" w:ascii="黑体" w:hAnsi="宋体" w:eastAsia="黑体" w:cs="黑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阜康市房产服务中心部门收入预算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128.97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128.97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100 %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，比上年减少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25.62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万元，主要原因是减少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人（调出）；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2120199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其他城乡社区管理事务支出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93.43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2101102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事业单位医疗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8.44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2101103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公务员医疗补助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3.71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2210201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住房公积金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9.81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13.58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三、关于阜康市房产服务中心</w:t>
      </w:r>
      <w:r>
        <w:rPr>
          <w:rFonts w:ascii="黑体" w:hAnsi="宋体" w:eastAsia="黑体" w:cs="黑体"/>
          <w:kern w:val="0"/>
          <w:sz w:val="32"/>
          <w:szCs w:val="32"/>
        </w:rPr>
        <w:t>2019</w:t>
      </w:r>
      <w:r>
        <w:rPr>
          <w:rFonts w:hint="eastAsia" w:ascii="黑体" w:hAnsi="宋体" w:eastAsia="黑体" w:cs="黑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阜康市房产服务中心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128.97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万元，其中：基本支出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128.97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100 %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，比上年减少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25.62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万元，主要原因是减少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人（调出）。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2120199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其他城乡社区管理事务支出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93.43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2101102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事业单位医疗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8.44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2101103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公务员医疗补助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3.71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2210201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住房公积金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9.81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13.58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项目支出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0  %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，比上年减少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3.83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万元，主要原因是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年未下达项目指标。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四、关于阜康市房产服务中心</w:t>
      </w:r>
      <w:r>
        <w:rPr>
          <w:rFonts w:ascii="黑体" w:hAnsi="黑体" w:eastAsia="黑体" w:cs="黑体"/>
          <w:kern w:val="0"/>
          <w:sz w:val="32"/>
          <w:szCs w:val="32"/>
        </w:rPr>
        <w:t>2019</w:t>
      </w:r>
      <w:r>
        <w:rPr>
          <w:rFonts w:hint="eastAsia" w:ascii="黑体" w:hAnsi="黑体" w:eastAsia="黑体" w:cs="黑体"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128.97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pStyle w:val="21"/>
        <w:spacing w:line="58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收入预算全部为一般公共预算拨款</w:t>
      </w:r>
      <w:r>
        <w:rPr>
          <w:rFonts w:ascii="仿宋_GB2312" w:hAnsi="宋体" w:eastAsia="仿宋_GB2312" w:cs="仿宋_GB2312"/>
          <w:sz w:val="32"/>
          <w:szCs w:val="32"/>
        </w:rPr>
        <w:t>128.97</w:t>
      </w:r>
      <w:r>
        <w:rPr>
          <w:rFonts w:hint="eastAsia" w:ascii="仿宋_GB2312" w:hAnsi="宋体" w:eastAsia="仿宋_GB2312" w:cs="仿宋_GB2312"/>
          <w:sz w:val="32"/>
          <w:szCs w:val="32"/>
        </w:rPr>
        <w:t>万元，无政府性基金预算拨款。支出预算</w:t>
      </w:r>
      <w:r>
        <w:rPr>
          <w:rFonts w:hint="eastAsia" w:ascii="仿宋_GB2312" w:eastAsia="仿宋_GB2312" w:cs="仿宋_GB2312"/>
          <w:sz w:val="32"/>
          <w:szCs w:val="32"/>
        </w:rPr>
        <w:t>支出预算包括社会保障和就业支出</w:t>
      </w:r>
      <w:r>
        <w:rPr>
          <w:rFonts w:ascii="仿宋_GB2312" w:eastAsia="仿宋_GB2312" w:cs="仿宋_GB2312"/>
          <w:sz w:val="32"/>
          <w:szCs w:val="32"/>
        </w:rPr>
        <w:t>13.58</w:t>
      </w:r>
      <w:r>
        <w:rPr>
          <w:rFonts w:hint="eastAsia" w:ascii="仿宋_GB2312" w:eastAsia="仿宋_GB2312" w:cs="仿宋_GB2312"/>
          <w:sz w:val="32"/>
          <w:szCs w:val="32"/>
        </w:rPr>
        <w:t>万元、医疗卫生与计划生育支出</w:t>
      </w:r>
      <w:r>
        <w:rPr>
          <w:rFonts w:ascii="仿宋_GB2312" w:eastAsia="仿宋_GB2312" w:cs="仿宋_GB2312"/>
          <w:sz w:val="32"/>
          <w:szCs w:val="32"/>
        </w:rPr>
        <w:t>12.15</w:t>
      </w:r>
      <w:r>
        <w:rPr>
          <w:rFonts w:hint="eastAsia" w:ascii="仿宋_GB2312" w:eastAsia="仿宋_GB2312" w:cs="仿宋_GB2312"/>
          <w:sz w:val="32"/>
          <w:szCs w:val="32"/>
        </w:rPr>
        <w:t>万元、城乡社区支出</w:t>
      </w:r>
      <w:r>
        <w:rPr>
          <w:rFonts w:ascii="仿宋_GB2312" w:eastAsia="仿宋_GB2312" w:cs="仿宋_GB2312"/>
          <w:sz w:val="32"/>
          <w:szCs w:val="32"/>
        </w:rPr>
        <w:t>93.42</w:t>
      </w:r>
      <w:r>
        <w:rPr>
          <w:rFonts w:hint="eastAsia" w:ascii="仿宋_GB2312" w:eastAsia="仿宋_GB2312" w:cs="仿宋_GB2312"/>
          <w:sz w:val="32"/>
          <w:szCs w:val="32"/>
        </w:rPr>
        <w:t>万元、住房保障支出</w:t>
      </w:r>
      <w:r>
        <w:rPr>
          <w:rFonts w:ascii="仿宋_GB2312" w:eastAsia="仿宋_GB2312" w:cs="仿宋_GB2312"/>
          <w:sz w:val="32"/>
          <w:szCs w:val="32"/>
        </w:rPr>
        <w:t>9.81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五、关于阜康市房产服务中心</w:t>
      </w:r>
      <w:r>
        <w:rPr>
          <w:rFonts w:ascii="黑体" w:hAnsi="宋体" w:eastAsia="黑体" w:cs="黑体"/>
          <w:kern w:val="0"/>
          <w:sz w:val="32"/>
          <w:szCs w:val="32"/>
        </w:rPr>
        <w:t>2019</w:t>
      </w:r>
      <w:r>
        <w:rPr>
          <w:rFonts w:hint="eastAsia" w:ascii="黑体" w:hAnsi="宋体" w:eastAsia="黑体" w:cs="黑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（一）一般公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lang w:eastAsia="zh-CN"/>
        </w:rPr>
        <w:t>共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阜康市房产服务中心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年一般公共预算拨款基本支出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128.97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万元，比上年执行数减少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25.6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16.56  %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。主要原因是：调出人员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人，工资费用相应减少。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一般公共预算当年拨款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128.97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13.58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万元，占总拨款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10.53%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；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医疗卫生与计划生育支出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12.15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万元，占总拨款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9.42%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；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城乡社区支出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93.43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万元，占总拨款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72.44%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；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221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住房保障支出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9.81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万元，占总拨款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7.61%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（三）一般公共预算当年拨款具体使用情况</w:t>
      </w:r>
    </w:p>
    <w:p>
      <w:pPr>
        <w:pStyle w:val="21"/>
        <w:spacing w:line="58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1. </w:t>
      </w:r>
      <w:r>
        <w:rPr>
          <w:rFonts w:ascii="楷体_GB2312" w:eastAsia="楷体_GB2312" w:cs="楷体_GB2312"/>
          <w:sz w:val="32"/>
          <w:szCs w:val="32"/>
        </w:rPr>
        <w:t>2120199</w:t>
      </w:r>
      <w:r>
        <w:rPr>
          <w:rFonts w:hint="eastAsia" w:ascii="仿宋_GB2312" w:eastAsia="仿宋_GB2312" w:cs="仿宋_GB2312"/>
          <w:sz w:val="32"/>
          <w:szCs w:val="32"/>
        </w:rPr>
        <w:t>城乡社区支出（类）城乡社区管理事务（款）其他城乡社区管理事务支出（项）</w:t>
      </w:r>
      <w:r>
        <w:rPr>
          <w:rFonts w:ascii="仿宋_GB2312" w:eastAsia="仿宋_GB2312" w:cs="仿宋_GB2312"/>
          <w:sz w:val="32"/>
          <w:szCs w:val="32"/>
        </w:rPr>
        <w:t>:2019</w:t>
      </w:r>
      <w:r>
        <w:rPr>
          <w:rFonts w:hint="eastAsia" w:ascii="仿宋_GB2312" w:eastAsia="仿宋_GB2312" w:cs="仿宋_GB2312"/>
          <w:sz w:val="32"/>
          <w:szCs w:val="32"/>
        </w:rPr>
        <w:t>年预算数为</w:t>
      </w:r>
      <w:r>
        <w:rPr>
          <w:rFonts w:ascii="仿宋_GB2312" w:eastAsia="仿宋_GB2312" w:cs="仿宋_GB2312"/>
          <w:sz w:val="32"/>
          <w:szCs w:val="32"/>
        </w:rPr>
        <w:t xml:space="preserve"> 93.43</w:t>
      </w:r>
      <w:r>
        <w:rPr>
          <w:rFonts w:hint="eastAsia" w:ascii="仿宋_GB2312" w:eastAsia="仿宋_GB2312" w:cs="仿宋_GB2312"/>
          <w:sz w:val="32"/>
          <w:szCs w:val="32"/>
        </w:rPr>
        <w:t>万元，比上年执行数减少</w:t>
      </w:r>
      <w:r>
        <w:rPr>
          <w:rFonts w:ascii="仿宋_GB2312" w:eastAsia="仿宋_GB2312" w:cs="仿宋_GB2312"/>
          <w:sz w:val="32"/>
          <w:szCs w:val="32"/>
        </w:rPr>
        <w:t xml:space="preserve"> 35.33</w:t>
      </w:r>
      <w:r>
        <w:rPr>
          <w:rFonts w:hint="eastAsia" w:ascii="仿宋_GB2312" w:eastAsia="仿宋_GB2312" w:cs="仿宋_GB2312"/>
          <w:sz w:val="32"/>
          <w:szCs w:val="32"/>
        </w:rPr>
        <w:t>万元，下降</w:t>
      </w:r>
      <w:r>
        <w:rPr>
          <w:rFonts w:ascii="仿宋_GB2312" w:eastAsia="仿宋_GB2312" w:cs="仿宋_GB2312"/>
          <w:sz w:val="32"/>
          <w:szCs w:val="32"/>
        </w:rPr>
        <w:t>27.44 %</w:t>
      </w:r>
      <w:r>
        <w:rPr>
          <w:rFonts w:hint="eastAsia" w:ascii="仿宋_GB2312" w:eastAsia="仿宋_GB2312" w:cs="仿宋_GB2312"/>
          <w:sz w:val="32"/>
          <w:szCs w:val="32"/>
        </w:rPr>
        <w:t>，主要原因是：人员减少，经费也随之减少。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>
      <w:pPr>
        <w:pStyle w:val="21"/>
        <w:spacing w:line="58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>2.</w:t>
      </w:r>
      <w:r>
        <w:rPr>
          <w:rFonts w:ascii="仿宋_GB2312" w:eastAsia="仿宋_GB2312" w:cs="仿宋_GB2312"/>
          <w:sz w:val="32"/>
          <w:szCs w:val="32"/>
        </w:rPr>
        <w:t xml:space="preserve"> 2210201 </w:t>
      </w:r>
      <w:r>
        <w:rPr>
          <w:rFonts w:hint="eastAsia" w:ascii="仿宋_GB2312" w:eastAsia="仿宋_GB2312" w:cs="仿宋_GB2312"/>
          <w:sz w:val="32"/>
          <w:szCs w:val="32"/>
        </w:rPr>
        <w:t>住房保障支出（类）住房改革支出（款）住房公积金（项）</w:t>
      </w:r>
      <w:r>
        <w:rPr>
          <w:rFonts w:ascii="仿宋_GB2312" w:eastAsia="仿宋_GB2312" w:cs="仿宋_GB2312"/>
          <w:sz w:val="32"/>
          <w:szCs w:val="32"/>
        </w:rPr>
        <w:t>:2019</w:t>
      </w:r>
      <w:r>
        <w:rPr>
          <w:rFonts w:hint="eastAsia" w:ascii="仿宋_GB2312" w:eastAsia="仿宋_GB2312" w:cs="仿宋_GB2312"/>
          <w:sz w:val="32"/>
          <w:szCs w:val="32"/>
        </w:rPr>
        <w:t>年预算数为</w:t>
      </w:r>
      <w:r>
        <w:rPr>
          <w:rFonts w:ascii="仿宋_GB2312" w:eastAsia="仿宋_GB2312" w:cs="仿宋_GB2312"/>
          <w:sz w:val="32"/>
          <w:szCs w:val="32"/>
        </w:rPr>
        <w:t>9.81</w:t>
      </w:r>
      <w:r>
        <w:rPr>
          <w:rFonts w:hint="eastAsia" w:ascii="仿宋_GB2312" w:eastAsia="仿宋_GB2312" w:cs="仿宋_GB2312"/>
          <w:sz w:val="32"/>
          <w:szCs w:val="32"/>
        </w:rPr>
        <w:t>万元，比上年执行数增加</w:t>
      </w:r>
      <w:r>
        <w:rPr>
          <w:rFonts w:ascii="仿宋_GB2312" w:eastAsia="仿宋_GB2312" w:cs="仿宋_GB2312"/>
          <w:sz w:val="32"/>
          <w:szCs w:val="32"/>
        </w:rPr>
        <w:t>9.81</w:t>
      </w:r>
      <w:r>
        <w:rPr>
          <w:rFonts w:hint="eastAsia" w:ascii="仿宋_GB2312" w:eastAsia="仿宋_GB2312" w:cs="仿宋_GB2312"/>
          <w:sz w:val="32"/>
          <w:szCs w:val="32"/>
        </w:rPr>
        <w:t>万元，增长</w:t>
      </w:r>
      <w:r>
        <w:rPr>
          <w:rFonts w:ascii="仿宋_GB2312" w:eastAsia="仿宋_GB2312" w:cs="仿宋_GB2312"/>
          <w:sz w:val="32"/>
          <w:szCs w:val="32"/>
        </w:rPr>
        <w:t>100  %</w:t>
      </w:r>
      <w:r>
        <w:rPr>
          <w:rFonts w:hint="eastAsia" w:ascii="仿宋_GB2312" w:eastAsia="仿宋_GB2312" w:cs="仿宋_GB2312"/>
          <w:sz w:val="32"/>
          <w:szCs w:val="32"/>
        </w:rPr>
        <w:t>，主要原因是：上年公积金未单列出科目，和单位主款合并。</w:t>
      </w:r>
    </w:p>
    <w:p>
      <w:pPr>
        <w:pStyle w:val="21"/>
        <w:spacing w:line="58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3. 2080505</w:t>
      </w:r>
      <w:r>
        <w:rPr>
          <w:rFonts w:hint="eastAsia" w:ascii="仿宋_GB2312" w:eastAsia="仿宋_GB2312" w:cs="仿宋_GB2312"/>
          <w:sz w:val="32"/>
          <w:szCs w:val="32"/>
        </w:rPr>
        <w:t>社会保障和就业支出（类）行政事业单位离退休（款）机关事业单位基本养老保险缴费支出（项）</w:t>
      </w:r>
      <w:r>
        <w:rPr>
          <w:rFonts w:ascii="仿宋_GB2312" w:eastAsia="仿宋_GB2312" w:cs="仿宋_GB2312"/>
          <w:sz w:val="32"/>
          <w:szCs w:val="32"/>
        </w:rPr>
        <w:t>:2019</w:t>
      </w:r>
      <w:r>
        <w:rPr>
          <w:rFonts w:hint="eastAsia" w:ascii="仿宋_GB2312" w:eastAsia="仿宋_GB2312" w:cs="仿宋_GB2312"/>
          <w:sz w:val="32"/>
          <w:szCs w:val="32"/>
        </w:rPr>
        <w:t>年预算数为</w:t>
      </w:r>
      <w:r>
        <w:rPr>
          <w:rFonts w:ascii="仿宋_GB2312" w:eastAsia="仿宋_GB2312" w:cs="仿宋_GB2312"/>
          <w:sz w:val="32"/>
          <w:szCs w:val="32"/>
        </w:rPr>
        <w:t xml:space="preserve"> 13.58</w:t>
      </w:r>
      <w:r>
        <w:rPr>
          <w:rFonts w:hint="eastAsia" w:ascii="仿宋_GB2312" w:eastAsia="仿宋_GB2312" w:cs="仿宋_GB2312"/>
          <w:sz w:val="32"/>
          <w:szCs w:val="32"/>
        </w:rPr>
        <w:t>万元，比上年执行数减少</w:t>
      </w:r>
      <w:r>
        <w:rPr>
          <w:rFonts w:ascii="仿宋_GB2312" w:eastAsia="仿宋_GB2312" w:cs="仿宋_GB2312"/>
          <w:sz w:val="32"/>
          <w:szCs w:val="32"/>
        </w:rPr>
        <w:t>0.13</w:t>
      </w:r>
      <w:r>
        <w:rPr>
          <w:rFonts w:hint="eastAsia" w:ascii="仿宋_GB2312" w:eastAsia="仿宋_GB2312" w:cs="仿宋_GB2312"/>
          <w:sz w:val="32"/>
          <w:szCs w:val="32"/>
        </w:rPr>
        <w:t>万元，下降</w:t>
      </w:r>
      <w:r>
        <w:rPr>
          <w:rFonts w:ascii="仿宋_GB2312" w:eastAsia="仿宋_GB2312" w:cs="仿宋_GB2312"/>
          <w:sz w:val="32"/>
          <w:szCs w:val="32"/>
        </w:rPr>
        <w:t xml:space="preserve"> 0.95%</w:t>
      </w:r>
      <w:r>
        <w:rPr>
          <w:rFonts w:hint="eastAsia" w:ascii="仿宋_GB2312" w:eastAsia="仿宋_GB2312" w:cs="仿宋_GB2312"/>
          <w:sz w:val="32"/>
          <w:szCs w:val="32"/>
        </w:rPr>
        <w:t>，主要原因是：人员减少。</w:t>
      </w:r>
    </w:p>
    <w:p>
      <w:pPr>
        <w:pStyle w:val="21"/>
        <w:spacing w:line="58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4. 2101102</w:t>
      </w:r>
      <w:r>
        <w:rPr>
          <w:rFonts w:hint="eastAsia" w:ascii="仿宋_GB2312" w:eastAsia="仿宋_GB2312" w:cs="仿宋_GB2312"/>
          <w:sz w:val="32"/>
          <w:szCs w:val="32"/>
        </w:rPr>
        <w:t>卫生健康支出（类）行政事业单位医疗（款）事业单位医疗（项）</w:t>
      </w:r>
      <w:r>
        <w:rPr>
          <w:rFonts w:ascii="仿宋_GB2312" w:eastAsia="仿宋_GB2312" w:cs="仿宋_GB2312"/>
          <w:sz w:val="32"/>
          <w:szCs w:val="32"/>
        </w:rPr>
        <w:t>:2019</w:t>
      </w:r>
      <w:r>
        <w:rPr>
          <w:rFonts w:hint="eastAsia" w:ascii="仿宋_GB2312" w:eastAsia="仿宋_GB2312" w:cs="仿宋_GB2312"/>
          <w:sz w:val="32"/>
          <w:szCs w:val="32"/>
        </w:rPr>
        <w:t>年预算数为</w:t>
      </w:r>
      <w:r>
        <w:rPr>
          <w:rFonts w:ascii="仿宋_GB2312" w:eastAsia="仿宋_GB2312" w:cs="仿宋_GB2312"/>
          <w:sz w:val="32"/>
          <w:szCs w:val="32"/>
        </w:rPr>
        <w:t xml:space="preserve"> 8.44</w:t>
      </w:r>
      <w:r>
        <w:rPr>
          <w:rFonts w:hint="eastAsia" w:ascii="仿宋_GB2312" w:eastAsia="仿宋_GB2312" w:cs="仿宋_GB2312"/>
          <w:sz w:val="32"/>
          <w:szCs w:val="32"/>
        </w:rPr>
        <w:t>万元，比上年执行数增加</w:t>
      </w:r>
      <w:r>
        <w:rPr>
          <w:rFonts w:ascii="仿宋_GB2312" w:eastAsia="仿宋_GB2312" w:cs="仿宋_GB2312"/>
          <w:sz w:val="32"/>
          <w:szCs w:val="32"/>
        </w:rPr>
        <w:t>0.03</w:t>
      </w:r>
      <w:r>
        <w:rPr>
          <w:rFonts w:hint="eastAsia" w:ascii="仿宋_GB2312" w:eastAsia="仿宋_GB2312" w:cs="仿宋_GB2312"/>
          <w:sz w:val="32"/>
          <w:szCs w:val="32"/>
        </w:rPr>
        <w:t>万元，增长</w:t>
      </w:r>
      <w:r>
        <w:rPr>
          <w:rFonts w:ascii="仿宋_GB2312" w:eastAsia="仿宋_GB2312" w:cs="仿宋_GB2312"/>
          <w:sz w:val="32"/>
          <w:szCs w:val="32"/>
        </w:rPr>
        <w:t>0.36 %</w:t>
      </w:r>
      <w:r>
        <w:rPr>
          <w:rFonts w:hint="eastAsia" w:ascii="仿宋_GB2312" w:eastAsia="仿宋_GB2312" w:cs="仿宋_GB2312"/>
          <w:sz w:val="32"/>
          <w:szCs w:val="32"/>
        </w:rPr>
        <w:t>，主要原因是：人员工资增加</w:t>
      </w:r>
    </w:p>
    <w:p>
      <w:pPr>
        <w:pStyle w:val="21"/>
        <w:spacing w:line="58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5. 2101103</w:t>
      </w:r>
      <w:r>
        <w:rPr>
          <w:rFonts w:hint="eastAsia" w:ascii="仿宋_GB2312" w:eastAsia="仿宋_GB2312" w:cs="仿宋_GB2312"/>
          <w:sz w:val="32"/>
          <w:szCs w:val="32"/>
        </w:rPr>
        <w:t>卫生健康支出（类）行政事业单位医疗（款）公务员医疗补助（项）</w:t>
      </w:r>
      <w:r>
        <w:rPr>
          <w:rFonts w:ascii="仿宋_GB2312" w:eastAsia="仿宋_GB2312" w:cs="仿宋_GB2312"/>
          <w:sz w:val="32"/>
          <w:szCs w:val="32"/>
        </w:rPr>
        <w:t>:2019</w:t>
      </w:r>
      <w:r>
        <w:rPr>
          <w:rFonts w:hint="eastAsia" w:ascii="仿宋_GB2312" w:eastAsia="仿宋_GB2312" w:cs="仿宋_GB2312"/>
          <w:sz w:val="32"/>
          <w:szCs w:val="32"/>
        </w:rPr>
        <w:t>年预算数为</w:t>
      </w:r>
      <w:r>
        <w:rPr>
          <w:rFonts w:ascii="仿宋_GB2312" w:eastAsia="仿宋_GB2312" w:cs="仿宋_GB2312"/>
          <w:sz w:val="32"/>
          <w:szCs w:val="32"/>
        </w:rPr>
        <w:t>3.71</w:t>
      </w:r>
      <w:r>
        <w:rPr>
          <w:rFonts w:hint="eastAsia" w:ascii="仿宋_GB2312" w:eastAsia="仿宋_GB2312" w:cs="仿宋_GB2312"/>
          <w:sz w:val="32"/>
          <w:szCs w:val="32"/>
        </w:rPr>
        <w:t>万元，比上年执行数增加</w:t>
      </w:r>
      <w:r>
        <w:rPr>
          <w:rFonts w:ascii="仿宋_GB2312" w:eastAsia="仿宋_GB2312" w:cs="仿宋_GB2312"/>
          <w:sz w:val="32"/>
          <w:szCs w:val="32"/>
        </w:rPr>
        <w:t>0.02</w:t>
      </w:r>
      <w:r>
        <w:rPr>
          <w:rFonts w:hint="eastAsia" w:ascii="仿宋_GB2312" w:eastAsia="仿宋_GB2312" w:cs="仿宋_GB2312"/>
          <w:sz w:val="32"/>
          <w:szCs w:val="32"/>
        </w:rPr>
        <w:t>万元，增长</w:t>
      </w:r>
      <w:r>
        <w:rPr>
          <w:rFonts w:ascii="仿宋_GB2312" w:eastAsia="仿宋_GB2312" w:cs="仿宋_GB2312"/>
          <w:sz w:val="32"/>
          <w:szCs w:val="32"/>
        </w:rPr>
        <w:t>0.54%</w:t>
      </w:r>
      <w:r>
        <w:rPr>
          <w:rFonts w:hint="eastAsia" w:ascii="仿宋_GB2312" w:eastAsia="仿宋_GB2312" w:cs="仿宋_GB2312"/>
          <w:sz w:val="32"/>
          <w:szCs w:val="32"/>
        </w:rPr>
        <w:t>，主要原因是：人员工资增加</w:t>
      </w:r>
    </w:p>
    <w:p>
      <w:pPr>
        <w:pStyle w:val="21"/>
        <w:spacing w:line="580" w:lineRule="atLeast"/>
        <w:ind w:firstLine="64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六、关于阜康市房产服务中心</w:t>
      </w:r>
      <w:r>
        <w:rPr>
          <w:rFonts w:ascii="黑体" w:hAnsi="宋体" w:eastAsia="黑体" w:cs="黑体"/>
          <w:sz w:val="32"/>
          <w:szCs w:val="32"/>
        </w:rPr>
        <w:t>2019</w:t>
      </w:r>
      <w:r>
        <w:rPr>
          <w:rFonts w:hint="eastAsia" w:ascii="黑体" w:hAnsi="宋体" w:eastAsia="黑体" w:cs="黑体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阜康市房产服务中心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  128.97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其中：</w:t>
      </w:r>
    </w:p>
    <w:p>
      <w:pPr>
        <w:pStyle w:val="21"/>
        <w:spacing w:line="58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人员经费</w:t>
      </w:r>
      <w:r>
        <w:rPr>
          <w:rFonts w:ascii="仿宋_GB2312" w:eastAsia="仿宋_GB2312" w:cs="仿宋_GB2312"/>
          <w:sz w:val="32"/>
          <w:szCs w:val="32"/>
        </w:rPr>
        <w:t xml:space="preserve"> 120.27 </w:t>
      </w:r>
      <w:r>
        <w:rPr>
          <w:rFonts w:hint="eastAsia" w:ascii="仿宋_GB2312" w:eastAsia="仿宋_GB2312" w:cs="仿宋_GB2312"/>
          <w:sz w:val="32"/>
          <w:szCs w:val="32"/>
        </w:rPr>
        <w:t>万元，主要包括：基本工资</w:t>
      </w:r>
      <w:r>
        <w:rPr>
          <w:rFonts w:ascii="仿宋_GB2312" w:eastAsia="仿宋_GB2312" w:cs="仿宋_GB2312"/>
          <w:sz w:val="32"/>
          <w:szCs w:val="32"/>
        </w:rPr>
        <w:t>64.98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、津贴补贴</w:t>
      </w:r>
      <w:r>
        <w:rPr>
          <w:rFonts w:ascii="仿宋_GB2312" w:eastAsia="仿宋_GB2312" w:cs="仿宋_GB2312"/>
          <w:sz w:val="32"/>
          <w:szCs w:val="32"/>
        </w:rPr>
        <w:t>1.44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、奖金</w:t>
      </w:r>
      <w:r>
        <w:rPr>
          <w:rFonts w:ascii="仿宋_GB2312" w:eastAsia="仿宋_GB2312" w:cs="仿宋_GB2312"/>
          <w:sz w:val="32"/>
          <w:szCs w:val="32"/>
        </w:rPr>
        <w:t>3.45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、机关事业单位基本养老保险缴费</w:t>
      </w:r>
      <w:r>
        <w:rPr>
          <w:rFonts w:ascii="仿宋_GB2312" w:eastAsia="仿宋_GB2312" w:cs="仿宋_GB2312"/>
          <w:sz w:val="32"/>
          <w:szCs w:val="32"/>
        </w:rPr>
        <w:t>13.58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、职工基本医疗保险缴费</w:t>
      </w:r>
      <w:r>
        <w:rPr>
          <w:rFonts w:ascii="仿宋_GB2312" w:eastAsia="仿宋_GB2312" w:cs="仿宋_GB2312"/>
          <w:sz w:val="32"/>
          <w:szCs w:val="32"/>
        </w:rPr>
        <w:t>8.44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、公务员医疗补助缴费</w:t>
      </w:r>
      <w:r>
        <w:rPr>
          <w:rFonts w:ascii="仿宋_GB2312" w:eastAsia="仿宋_GB2312" w:cs="仿宋_GB2312"/>
          <w:sz w:val="32"/>
          <w:szCs w:val="32"/>
        </w:rPr>
        <w:t>3.71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、其他社会保障缴费</w:t>
      </w:r>
      <w:r>
        <w:rPr>
          <w:rFonts w:ascii="仿宋_GB2312" w:eastAsia="仿宋_GB2312" w:cs="仿宋_GB2312"/>
          <w:sz w:val="32"/>
          <w:szCs w:val="32"/>
        </w:rPr>
        <w:t>0.81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、住房公积金</w:t>
      </w:r>
      <w:r>
        <w:rPr>
          <w:rFonts w:ascii="仿宋_GB2312" w:eastAsia="仿宋_GB2312" w:cs="仿宋_GB2312"/>
          <w:sz w:val="32"/>
          <w:szCs w:val="32"/>
        </w:rPr>
        <w:t>9.81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、其他工资福利支出</w:t>
      </w:r>
      <w:r>
        <w:rPr>
          <w:rFonts w:ascii="仿宋_GB2312" w:eastAsia="仿宋_GB2312" w:cs="仿宋_GB2312"/>
          <w:sz w:val="32"/>
          <w:szCs w:val="32"/>
        </w:rPr>
        <w:t>14.01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，其他对个人和家族补助支出</w:t>
      </w:r>
      <w:r>
        <w:rPr>
          <w:rFonts w:ascii="仿宋_GB2312" w:eastAsia="仿宋_GB2312" w:cs="仿宋_GB2312"/>
          <w:sz w:val="32"/>
          <w:szCs w:val="32"/>
        </w:rPr>
        <w:t>0.042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1"/>
        <w:spacing w:line="58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公用经费</w:t>
      </w:r>
      <w:r>
        <w:rPr>
          <w:rFonts w:ascii="仿宋_GB2312" w:eastAsia="仿宋_GB2312" w:cs="仿宋_GB2312"/>
          <w:sz w:val="32"/>
          <w:szCs w:val="32"/>
        </w:rPr>
        <w:t xml:space="preserve"> 8.69</w:t>
      </w:r>
      <w:r>
        <w:rPr>
          <w:rFonts w:hint="eastAsia" w:ascii="仿宋_GB2312" w:eastAsia="仿宋_GB2312" w:cs="仿宋_GB2312"/>
          <w:sz w:val="32"/>
          <w:szCs w:val="32"/>
        </w:rPr>
        <w:t>万元，主要包括：办公费</w:t>
      </w:r>
      <w:r>
        <w:rPr>
          <w:rFonts w:ascii="仿宋_GB2312" w:eastAsia="仿宋_GB2312" w:cs="仿宋_GB2312"/>
          <w:sz w:val="32"/>
          <w:szCs w:val="32"/>
        </w:rPr>
        <w:t>1.32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、水费</w:t>
      </w:r>
      <w:r>
        <w:rPr>
          <w:rFonts w:ascii="仿宋_GB2312" w:eastAsia="仿宋_GB2312" w:cs="仿宋_GB2312"/>
          <w:sz w:val="32"/>
          <w:szCs w:val="32"/>
        </w:rPr>
        <w:t>0.33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、电费</w:t>
      </w:r>
      <w:r>
        <w:rPr>
          <w:rFonts w:ascii="仿宋_GB2312" w:eastAsia="仿宋_GB2312" w:cs="仿宋_GB2312"/>
          <w:sz w:val="32"/>
          <w:szCs w:val="32"/>
        </w:rPr>
        <w:t>0.55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、邮电费</w:t>
      </w:r>
      <w:r>
        <w:rPr>
          <w:rFonts w:ascii="仿宋_GB2312" w:eastAsia="仿宋_GB2312" w:cs="仿宋_GB2312"/>
          <w:sz w:val="32"/>
          <w:szCs w:val="32"/>
        </w:rPr>
        <w:t>0.55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、差旅费</w:t>
      </w:r>
      <w:r>
        <w:rPr>
          <w:rFonts w:ascii="仿宋_GB2312" w:eastAsia="仿宋_GB2312" w:cs="仿宋_GB2312"/>
          <w:sz w:val="32"/>
          <w:szCs w:val="32"/>
        </w:rPr>
        <w:t>3.3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、工会经费</w:t>
      </w:r>
      <w:r>
        <w:rPr>
          <w:rFonts w:ascii="仿宋_GB2312" w:eastAsia="仿宋_GB2312" w:cs="仿宋_GB2312"/>
          <w:sz w:val="32"/>
          <w:szCs w:val="32"/>
        </w:rPr>
        <w:t>0.64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、机动车租赁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七、关于阜康市房产服务中心</w:t>
      </w:r>
      <w:r>
        <w:rPr>
          <w:rFonts w:ascii="黑体" w:hAnsi="宋体" w:eastAsia="黑体" w:cs="黑体"/>
          <w:kern w:val="0"/>
          <w:sz w:val="32"/>
          <w:szCs w:val="32"/>
        </w:rPr>
        <w:t>2019</w:t>
      </w:r>
      <w:r>
        <w:rPr>
          <w:rFonts w:hint="eastAsia" w:ascii="黑体" w:hAnsi="宋体" w:eastAsia="黑体" w:cs="黑体"/>
          <w:kern w:val="0"/>
          <w:sz w:val="32"/>
          <w:szCs w:val="32"/>
        </w:rPr>
        <w:t>年项目支出情况说明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阜康市房产服务中心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年无建设项目，也未安排项目预算资金</w:t>
      </w:r>
      <w:r>
        <w:rPr>
          <w:rFonts w:hint="eastAsia" w:ascii="黑体" w:hAnsi="宋体" w:eastAsia="黑体" w:cs="黑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八、关于阜康市房产服务中心</w:t>
      </w:r>
      <w:r>
        <w:rPr>
          <w:rFonts w:ascii="黑体" w:hAnsi="宋体" w:eastAsia="黑体" w:cs="黑体"/>
          <w:kern w:val="0"/>
          <w:sz w:val="32"/>
          <w:szCs w:val="32"/>
        </w:rPr>
        <w:t>2019</w:t>
      </w:r>
      <w:r>
        <w:rPr>
          <w:rFonts w:hint="eastAsia" w:ascii="黑体" w:hAnsi="宋体" w:eastAsia="黑体" w:cs="黑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阜康市房产服务中心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年“三公”经费财政拨款预算比上年增加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万元，其中：因公出国（境）费增加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万元，主要原因是两年均为安排预算资金；公务用车购置费为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，未安排预算。公务用车运行费增加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万元，主要原因是两年均为安排预算资金；公务接待费增加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万元，主要原因是两年均为安排预算资金。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九、关于阜康市房产服务中心</w:t>
      </w:r>
      <w:r>
        <w:rPr>
          <w:rFonts w:ascii="黑体" w:hAnsi="宋体" w:eastAsia="黑体" w:cs="黑体"/>
          <w:kern w:val="0"/>
          <w:sz w:val="32"/>
          <w:szCs w:val="32"/>
        </w:rPr>
        <w:t>2019</w:t>
      </w:r>
      <w:r>
        <w:rPr>
          <w:rFonts w:hint="eastAsia" w:ascii="黑体" w:hAnsi="宋体" w:eastAsia="黑体" w:cs="黑体"/>
          <w:kern w:val="0"/>
          <w:sz w:val="32"/>
          <w:szCs w:val="32"/>
        </w:rPr>
        <w:t>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阜康市房产服务中心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年阜康市房产服务中心本级事业单位的机关运行经费财政拨款预算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。主要原因是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本单位是事业单位无机关运行经费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年阜康市房产服务中心单位政府采购预算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0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0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0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年度本部门面向中小企业预留政府采购项目预算金额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0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万元，其中：面向小微企业预留政府采购项目预算金额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0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截至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年底，阜康市房产服务中心预算单位占用使用国有资产总体情况为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房屋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0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车辆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0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辆，价值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辆，价值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0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辆，价值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辆，价值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0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7.74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61.49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年部门预算未安排购置车辆经费，未安排购置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万元以上大型设备，单位价值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0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0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0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万元。具体情况见下表（按项目分别填报）：</w:t>
      </w:r>
    </w:p>
    <w:p>
      <w:pPr>
        <w:spacing w:line="500" w:lineRule="exact"/>
        <w:rPr>
          <w:rFonts w:ascii="仿宋_GB2312" w:hAnsi="宋体" w:eastAsia="仿宋_GB2312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无</w:t>
      </w:r>
    </w:p>
    <w:p>
      <w:pPr>
        <w:widowControl/>
        <w:spacing w:line="560" w:lineRule="exact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 </w:t>
      </w:r>
    </w:p>
    <w:p>
      <w:pPr>
        <w:pStyle w:val="21"/>
        <w:spacing w:before="156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第四部分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名词解释</w:t>
      </w:r>
    </w:p>
    <w:p>
      <w:pPr>
        <w:pStyle w:val="21"/>
        <w:spacing w:line="560" w:lineRule="atLeast"/>
        <w:ind w:firstLine="64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名词解释：</w:t>
      </w:r>
    </w:p>
    <w:p>
      <w:pPr>
        <w:pStyle w:val="21"/>
        <w:spacing w:line="550" w:lineRule="atLeas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一、财政拨款：</w:t>
      </w:r>
      <w:r>
        <w:rPr>
          <w:rFonts w:hint="eastAsia" w:ascii="仿宋_GB2312" w:eastAsia="仿宋_GB2312" w:cs="仿宋_GB2312"/>
          <w:sz w:val="32"/>
          <w:szCs w:val="32"/>
        </w:rPr>
        <w:t>指由一般公共预算、政府性基金预算安排的财政拨款数。</w:t>
      </w:r>
    </w:p>
    <w:p>
      <w:pPr>
        <w:pStyle w:val="21"/>
        <w:spacing w:line="550" w:lineRule="atLeas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二、一般公共预算：</w:t>
      </w:r>
      <w:r>
        <w:rPr>
          <w:rFonts w:hint="eastAsia" w:ascii="仿宋_GB2312" w:eastAsia="仿宋_GB2312" w:cs="仿宋_GB2312"/>
          <w:sz w:val="32"/>
          <w:szCs w:val="32"/>
        </w:rPr>
        <w:t>包括公共财政拨款（补助）资金、专项收入。</w:t>
      </w:r>
    </w:p>
    <w:p>
      <w:pPr>
        <w:pStyle w:val="21"/>
        <w:spacing w:line="550" w:lineRule="atLeas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三、财政专户管理资金：</w:t>
      </w:r>
      <w:r>
        <w:rPr>
          <w:rFonts w:hint="eastAsia" w:ascii="仿宋_GB2312" w:eastAsia="仿宋_GB2312" w:cs="仿宋_GB2312"/>
          <w:sz w:val="32"/>
          <w:szCs w:val="32"/>
        </w:rPr>
        <w:t>包括专户管理行政事业性收费（主要是教育收费）、其他非税收入。</w:t>
      </w:r>
    </w:p>
    <w:p>
      <w:pPr>
        <w:pStyle w:val="21"/>
        <w:spacing w:line="550" w:lineRule="atLeas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四、其他资金：</w:t>
      </w:r>
      <w:r>
        <w:rPr>
          <w:rFonts w:hint="eastAsia" w:ascii="仿宋_GB2312" w:eastAsia="仿宋_GB2312" w:cs="仿宋_GB2312"/>
          <w:sz w:val="32"/>
          <w:szCs w:val="32"/>
        </w:rPr>
        <w:t>包括事业收入、经营收入、其他收入等。</w:t>
      </w:r>
    </w:p>
    <w:p>
      <w:pPr>
        <w:pStyle w:val="21"/>
        <w:spacing w:line="550" w:lineRule="atLeas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五、基本支出：</w:t>
      </w:r>
      <w:r>
        <w:rPr>
          <w:rFonts w:hint="eastAsia" w:ascii="仿宋_GB2312" w:eastAsia="仿宋_GB2312" w:cs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pStyle w:val="21"/>
        <w:spacing w:line="550" w:lineRule="atLeas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六、项目支出：</w:t>
      </w:r>
      <w:r>
        <w:rPr>
          <w:rFonts w:hint="eastAsia" w:ascii="仿宋_GB2312" w:eastAsia="仿宋_GB2312" w:cs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pStyle w:val="21"/>
        <w:spacing w:line="550" w:lineRule="atLeas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七、“三公”经费：</w:t>
      </w:r>
      <w:r>
        <w:rPr>
          <w:rFonts w:hint="eastAsia" w:ascii="仿宋_GB2312" w:eastAsia="仿宋_GB2312" w:cs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pStyle w:val="21"/>
        <w:spacing w:line="550" w:lineRule="atLeas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八、机关运行经费：</w:t>
      </w:r>
      <w:r>
        <w:rPr>
          <w:rFonts w:hint="eastAsia" w:ascii="仿宋_GB2312" w:eastAsia="仿宋_GB2312" w:cs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pStyle w:val="21"/>
        <w:spacing w:line="560" w:lineRule="atLeas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>
      <w:pPr>
        <w:pStyle w:val="21"/>
        <w:spacing w:line="560" w:lineRule="atLeas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pStyle w:val="21"/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阜康市房产服务中心</w:t>
      </w:r>
    </w:p>
    <w:p>
      <w:pPr>
        <w:pStyle w:val="21"/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2019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pStyle w:val="21"/>
      </w:pPr>
    </w:p>
    <w:p>
      <w:pPr>
        <w:pStyle w:val="21"/>
      </w:pPr>
    </w:p>
    <w:p>
      <w:pPr>
        <w:widowControl/>
        <w:spacing w:line="5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PAGE   \* MERGEFORMAT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 w:val="zh-CN"/>
      </w:rPr>
      <w:t>16</w:t>
    </w:r>
    <w:r>
      <w:rPr>
        <w:rFonts w:ascii="宋体" w:hAnsi="宋体" w:eastAsia="宋体" w:cs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44"/>
    <w:rsid w:val="0002764A"/>
    <w:rsid w:val="00057B20"/>
    <w:rsid w:val="0006656F"/>
    <w:rsid w:val="000E5672"/>
    <w:rsid w:val="00135473"/>
    <w:rsid w:val="0013753A"/>
    <w:rsid w:val="001721E3"/>
    <w:rsid w:val="001A6630"/>
    <w:rsid w:val="001F33FA"/>
    <w:rsid w:val="00222510"/>
    <w:rsid w:val="00265EB5"/>
    <w:rsid w:val="002A289B"/>
    <w:rsid w:val="002B5144"/>
    <w:rsid w:val="002C79EF"/>
    <w:rsid w:val="002D4D65"/>
    <w:rsid w:val="002F537A"/>
    <w:rsid w:val="002F7D0B"/>
    <w:rsid w:val="0031163C"/>
    <w:rsid w:val="0031526F"/>
    <w:rsid w:val="00325B17"/>
    <w:rsid w:val="003642A8"/>
    <w:rsid w:val="003725B6"/>
    <w:rsid w:val="003A2DD6"/>
    <w:rsid w:val="003D50FF"/>
    <w:rsid w:val="004855DE"/>
    <w:rsid w:val="004E6623"/>
    <w:rsid w:val="004F1B26"/>
    <w:rsid w:val="00503F1A"/>
    <w:rsid w:val="005223B6"/>
    <w:rsid w:val="00551C08"/>
    <w:rsid w:val="005D6EC7"/>
    <w:rsid w:val="005E79C7"/>
    <w:rsid w:val="006162D5"/>
    <w:rsid w:val="00637F61"/>
    <w:rsid w:val="006D5A61"/>
    <w:rsid w:val="006F0A91"/>
    <w:rsid w:val="0071794A"/>
    <w:rsid w:val="00764D5A"/>
    <w:rsid w:val="007B7C2D"/>
    <w:rsid w:val="008352CE"/>
    <w:rsid w:val="00842EBA"/>
    <w:rsid w:val="008871A3"/>
    <w:rsid w:val="00896888"/>
    <w:rsid w:val="008D3EB4"/>
    <w:rsid w:val="00931689"/>
    <w:rsid w:val="00950993"/>
    <w:rsid w:val="00A31D15"/>
    <w:rsid w:val="00AD1C36"/>
    <w:rsid w:val="00AE5427"/>
    <w:rsid w:val="00B413E7"/>
    <w:rsid w:val="00B64223"/>
    <w:rsid w:val="00BB35B9"/>
    <w:rsid w:val="00C12A96"/>
    <w:rsid w:val="00C34B26"/>
    <w:rsid w:val="00D763F9"/>
    <w:rsid w:val="00DC7D06"/>
    <w:rsid w:val="00E24485"/>
    <w:rsid w:val="00EA3F17"/>
    <w:rsid w:val="00EE128F"/>
    <w:rsid w:val="00F717ED"/>
    <w:rsid w:val="00FA5839"/>
    <w:rsid w:val="00FB1593"/>
    <w:rsid w:val="00FC6ABD"/>
    <w:rsid w:val="17B85291"/>
    <w:rsid w:val="277E4865"/>
    <w:rsid w:val="27ED39FE"/>
    <w:rsid w:val="28C160D1"/>
    <w:rsid w:val="2EC467E6"/>
    <w:rsid w:val="2FAD79A9"/>
    <w:rsid w:val="483C080C"/>
    <w:rsid w:val="52B17372"/>
    <w:rsid w:val="56D73442"/>
    <w:rsid w:val="5A8E0C73"/>
    <w:rsid w:val="675350B9"/>
    <w:rsid w:val="6C1D7CE9"/>
    <w:rsid w:val="70BA692A"/>
    <w:rsid w:val="76D415F2"/>
    <w:rsid w:val="7D3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szCs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Balloon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oter Char"/>
    <w:basedOn w:val="9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4">
    <w:name w:val="Header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Body Text Indent 3 Char"/>
    <w:basedOn w:val="9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customStyle="1" w:styleId="16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8">
    <w:name w:val="普通(网站)1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21">
    <w:name w:val="p0"/>
    <w:basedOn w:val="1"/>
    <w:qFormat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21</Pages>
  <Words>1595</Words>
  <Characters>9093</Characters>
  <Lines>0</Lines>
  <Paragraphs>0</Paragraphs>
  <TotalTime>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2019-04-29T04:06:00Z</dcterms:created>
  <dc:creator>王怡</dc:creator>
  <cp:lastModifiedBy>落尘</cp:lastModifiedBy>
  <cp:lastPrinted>2019-04-25T12:34:00Z</cp:lastPrinted>
  <dcterms:modified xsi:type="dcterms:W3CDTF">2019-02-12T05:23:02Z</dcterms:modified>
  <dc:title>新疆维吾尔自治区阜康市房产服务中心2019年部门预算公开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